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92F" w:rsidRDefault="00BB2E0B">
      <w:pPr>
        <w:pStyle w:val="BodyText"/>
        <w:rPr>
          <w:sz w:val="20"/>
        </w:rPr>
      </w:pPr>
      <w:r>
        <w:pict>
          <v:group id="_x0000_s1105" style="position:absolute;margin-left:97.8pt;margin-top:38.65pt;width:444.5pt;height:724pt;z-index:-19638784;mso-position-horizontal-relative:page;mso-position-vertical-relative:page" coordorigin="1956,773" coordsize="8890,14480">
            <v:rect id="_x0000_s1107" style="position:absolute;left:1965;top:782;width:8871;height:14460" filled="f"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6" type="#_x0000_t75" style="position:absolute;left:5292;top:3771;width:2341;height:919">
              <v:imagedata r:id="rId8" o:title=""/>
            </v:shape>
            <w10:wrap anchorx="page" anchory="page"/>
          </v:group>
        </w:pict>
      </w:r>
      <w:r w:rsidR="00B75A8F">
        <w:rPr>
          <w:sz w:val="20"/>
        </w:rPr>
        <w:t>Đay</w:t>
      </w:r>
    </w:p>
    <w:p w:rsidR="0087292F" w:rsidRDefault="0087292F">
      <w:pPr>
        <w:pStyle w:val="BodyText"/>
        <w:spacing w:before="4"/>
        <w:rPr>
          <w:sz w:val="27"/>
        </w:rPr>
      </w:pPr>
    </w:p>
    <w:p w:rsidR="0087292F" w:rsidRDefault="006C10EB">
      <w:pPr>
        <w:spacing w:before="89"/>
        <w:ind w:left="319" w:right="966"/>
        <w:jc w:val="center"/>
        <w:rPr>
          <w:b/>
          <w:sz w:val="28"/>
        </w:rPr>
      </w:pPr>
      <w:r>
        <w:rPr>
          <w:b/>
          <w:sz w:val="28"/>
        </w:rPr>
        <w:t>MINISTRY</w:t>
      </w:r>
      <w:r>
        <w:rPr>
          <w:b/>
          <w:spacing w:val="-3"/>
          <w:sz w:val="28"/>
        </w:rPr>
        <w:t xml:space="preserve"> </w:t>
      </w:r>
      <w:r>
        <w:rPr>
          <w:b/>
          <w:sz w:val="28"/>
        </w:rPr>
        <w:t>OF</w:t>
      </w:r>
      <w:r>
        <w:rPr>
          <w:b/>
          <w:spacing w:val="-4"/>
          <w:sz w:val="28"/>
        </w:rPr>
        <w:t xml:space="preserve"> </w:t>
      </w:r>
      <w:r>
        <w:rPr>
          <w:b/>
          <w:sz w:val="28"/>
        </w:rPr>
        <w:t>EDUCATION</w:t>
      </w:r>
      <w:r>
        <w:rPr>
          <w:b/>
          <w:spacing w:val="-3"/>
          <w:sz w:val="28"/>
        </w:rPr>
        <w:t xml:space="preserve"> </w:t>
      </w:r>
      <w:r>
        <w:rPr>
          <w:b/>
          <w:sz w:val="28"/>
        </w:rPr>
        <w:t>AND</w:t>
      </w:r>
      <w:r>
        <w:rPr>
          <w:b/>
          <w:spacing w:val="-3"/>
          <w:sz w:val="28"/>
        </w:rPr>
        <w:t xml:space="preserve"> </w:t>
      </w:r>
      <w:r>
        <w:rPr>
          <w:b/>
          <w:sz w:val="28"/>
        </w:rPr>
        <w:t>TRAINING</w:t>
      </w:r>
    </w:p>
    <w:p w:rsidR="0087292F" w:rsidRDefault="0087292F">
      <w:pPr>
        <w:pStyle w:val="BodyText"/>
        <w:rPr>
          <w:b/>
          <w:sz w:val="30"/>
        </w:rPr>
      </w:pPr>
    </w:p>
    <w:p w:rsidR="0087292F" w:rsidRDefault="0087292F">
      <w:pPr>
        <w:pStyle w:val="BodyText"/>
        <w:rPr>
          <w:b/>
          <w:sz w:val="30"/>
        </w:rPr>
      </w:pPr>
    </w:p>
    <w:p w:rsidR="0087292F" w:rsidRDefault="0087292F">
      <w:pPr>
        <w:pStyle w:val="BodyText"/>
        <w:spacing w:before="9"/>
        <w:rPr>
          <w:b/>
          <w:sz w:val="23"/>
        </w:rPr>
      </w:pPr>
    </w:p>
    <w:p w:rsidR="0087292F" w:rsidRDefault="006C10EB">
      <w:pPr>
        <w:spacing w:before="1"/>
        <w:ind w:left="323" w:right="966"/>
        <w:jc w:val="center"/>
        <w:rPr>
          <w:b/>
          <w:sz w:val="28"/>
        </w:rPr>
      </w:pPr>
      <w:r>
        <w:rPr>
          <w:b/>
          <w:sz w:val="28"/>
        </w:rPr>
        <w:t>FPT</w:t>
      </w:r>
      <w:r>
        <w:rPr>
          <w:b/>
          <w:spacing w:val="-3"/>
          <w:sz w:val="28"/>
        </w:rPr>
        <w:t xml:space="preserve"> </w:t>
      </w:r>
      <w:r>
        <w:rPr>
          <w:b/>
          <w:sz w:val="28"/>
        </w:rPr>
        <w:t>UNIVERSITY</w:t>
      </w:r>
    </w:p>
    <w:p w:rsidR="0087292F" w:rsidRDefault="0087292F">
      <w:pPr>
        <w:pStyle w:val="BodyText"/>
        <w:rPr>
          <w:b/>
          <w:sz w:val="30"/>
        </w:rPr>
      </w:pPr>
    </w:p>
    <w:p w:rsidR="0087292F" w:rsidRDefault="0087292F">
      <w:pPr>
        <w:pStyle w:val="BodyText"/>
        <w:rPr>
          <w:b/>
          <w:sz w:val="30"/>
        </w:rPr>
      </w:pPr>
    </w:p>
    <w:p w:rsidR="0087292F" w:rsidRDefault="0087292F">
      <w:pPr>
        <w:pStyle w:val="BodyText"/>
        <w:rPr>
          <w:b/>
          <w:sz w:val="30"/>
        </w:rPr>
      </w:pPr>
    </w:p>
    <w:p w:rsidR="0087292F" w:rsidRDefault="0087292F">
      <w:pPr>
        <w:pStyle w:val="BodyText"/>
        <w:rPr>
          <w:b/>
          <w:sz w:val="30"/>
        </w:rPr>
      </w:pPr>
    </w:p>
    <w:p w:rsidR="0087292F" w:rsidRDefault="0087292F">
      <w:pPr>
        <w:pStyle w:val="BodyText"/>
        <w:rPr>
          <w:b/>
          <w:sz w:val="30"/>
        </w:rPr>
      </w:pPr>
    </w:p>
    <w:p w:rsidR="0087292F" w:rsidRDefault="0087292F">
      <w:pPr>
        <w:pStyle w:val="BodyText"/>
        <w:rPr>
          <w:b/>
          <w:sz w:val="30"/>
        </w:rPr>
      </w:pPr>
    </w:p>
    <w:p w:rsidR="0087292F" w:rsidRDefault="0087292F">
      <w:pPr>
        <w:pStyle w:val="BodyText"/>
        <w:rPr>
          <w:b/>
          <w:sz w:val="30"/>
        </w:rPr>
      </w:pPr>
    </w:p>
    <w:p w:rsidR="0087292F" w:rsidRDefault="0087292F">
      <w:pPr>
        <w:pStyle w:val="BodyText"/>
        <w:rPr>
          <w:b/>
          <w:sz w:val="30"/>
        </w:rPr>
      </w:pPr>
    </w:p>
    <w:p w:rsidR="0087292F" w:rsidRDefault="0087292F">
      <w:pPr>
        <w:pStyle w:val="BodyText"/>
        <w:rPr>
          <w:b/>
          <w:sz w:val="30"/>
        </w:rPr>
      </w:pPr>
    </w:p>
    <w:p w:rsidR="0087292F" w:rsidRDefault="006C10EB">
      <w:pPr>
        <w:spacing w:before="259" w:line="360" w:lineRule="auto"/>
        <w:ind w:left="318" w:right="966"/>
        <w:jc w:val="center"/>
        <w:rPr>
          <w:b/>
          <w:sz w:val="32"/>
        </w:rPr>
      </w:pPr>
      <w:r>
        <w:rPr>
          <w:b/>
          <w:sz w:val="32"/>
        </w:rPr>
        <w:t>FACTORS AFFECTING ACADEMIC PERFORMANCE OF</w:t>
      </w:r>
      <w:r>
        <w:rPr>
          <w:b/>
          <w:spacing w:val="-77"/>
          <w:sz w:val="32"/>
        </w:rPr>
        <w:t xml:space="preserve"> </w:t>
      </w:r>
      <w:r>
        <w:rPr>
          <w:b/>
          <w:sz w:val="32"/>
        </w:rPr>
        <w:t>STUDENTS AT</w:t>
      </w:r>
      <w:r>
        <w:rPr>
          <w:b/>
          <w:spacing w:val="2"/>
          <w:sz w:val="32"/>
        </w:rPr>
        <w:t xml:space="preserve"> </w:t>
      </w:r>
      <w:r>
        <w:rPr>
          <w:b/>
          <w:sz w:val="32"/>
        </w:rPr>
        <w:t>FPT</w:t>
      </w:r>
      <w:r>
        <w:rPr>
          <w:b/>
          <w:spacing w:val="-2"/>
          <w:sz w:val="32"/>
        </w:rPr>
        <w:t xml:space="preserve"> </w:t>
      </w:r>
      <w:r>
        <w:rPr>
          <w:b/>
          <w:sz w:val="32"/>
        </w:rPr>
        <w:t>UNIVERSITY</w:t>
      </w:r>
      <w:r>
        <w:rPr>
          <w:b/>
          <w:spacing w:val="-1"/>
          <w:sz w:val="32"/>
        </w:rPr>
        <w:t xml:space="preserve"> </w:t>
      </w:r>
      <w:r>
        <w:rPr>
          <w:b/>
          <w:sz w:val="32"/>
        </w:rPr>
        <w:t>CAN THO</w:t>
      </w:r>
    </w:p>
    <w:p w:rsidR="0087292F" w:rsidRDefault="0087292F">
      <w:pPr>
        <w:pStyle w:val="BodyText"/>
        <w:rPr>
          <w:b/>
          <w:sz w:val="34"/>
        </w:rPr>
      </w:pPr>
    </w:p>
    <w:p w:rsidR="0087292F" w:rsidRDefault="0087292F">
      <w:pPr>
        <w:pStyle w:val="BodyText"/>
        <w:spacing w:before="8"/>
        <w:rPr>
          <w:b/>
          <w:sz w:val="32"/>
        </w:rPr>
      </w:pPr>
    </w:p>
    <w:p w:rsidR="0087292F" w:rsidRDefault="006C10EB">
      <w:pPr>
        <w:ind w:left="2737"/>
        <w:rPr>
          <w:b/>
          <w:sz w:val="28"/>
        </w:rPr>
      </w:pPr>
      <w:r>
        <w:rPr>
          <w:b/>
          <w:sz w:val="28"/>
        </w:rPr>
        <w:t>Advisor:</w:t>
      </w:r>
      <w:r>
        <w:rPr>
          <w:b/>
          <w:spacing w:val="-2"/>
          <w:sz w:val="28"/>
        </w:rPr>
        <w:t xml:space="preserve"> </w:t>
      </w:r>
      <w:r>
        <w:rPr>
          <w:b/>
          <w:sz w:val="28"/>
        </w:rPr>
        <w:t>Le</w:t>
      </w:r>
      <w:r>
        <w:rPr>
          <w:b/>
          <w:spacing w:val="-2"/>
          <w:sz w:val="28"/>
        </w:rPr>
        <w:t xml:space="preserve"> </w:t>
      </w:r>
      <w:r>
        <w:rPr>
          <w:b/>
          <w:sz w:val="28"/>
        </w:rPr>
        <w:t>Canh</w:t>
      </w:r>
      <w:r>
        <w:rPr>
          <w:b/>
          <w:spacing w:val="-2"/>
          <w:sz w:val="28"/>
        </w:rPr>
        <w:t xml:space="preserve"> </w:t>
      </w:r>
      <w:r>
        <w:rPr>
          <w:b/>
          <w:sz w:val="28"/>
        </w:rPr>
        <w:t>Bich</w:t>
      </w:r>
      <w:r>
        <w:rPr>
          <w:b/>
          <w:spacing w:val="-2"/>
          <w:sz w:val="28"/>
        </w:rPr>
        <w:t xml:space="preserve"> </w:t>
      </w:r>
      <w:r>
        <w:rPr>
          <w:b/>
          <w:sz w:val="28"/>
        </w:rPr>
        <w:t>Tho</w:t>
      </w:r>
    </w:p>
    <w:p w:rsidR="0087292F" w:rsidRDefault="0087292F">
      <w:pPr>
        <w:pStyle w:val="BodyText"/>
        <w:spacing w:before="11"/>
        <w:rPr>
          <w:b/>
          <w:sz w:val="27"/>
        </w:rPr>
      </w:pPr>
    </w:p>
    <w:p w:rsidR="0087292F" w:rsidRDefault="006C10EB">
      <w:pPr>
        <w:spacing w:line="480" w:lineRule="auto"/>
        <w:ind w:left="3905" w:right="2120" w:hanging="1215"/>
        <w:rPr>
          <w:b/>
          <w:sz w:val="28"/>
        </w:rPr>
      </w:pPr>
      <w:r>
        <w:rPr>
          <w:b/>
          <w:sz w:val="28"/>
        </w:rPr>
        <w:t>Students: Nguyen Le Ngoc Han (CS150443)</w:t>
      </w:r>
      <w:r>
        <w:rPr>
          <w:b/>
          <w:spacing w:val="-67"/>
          <w:sz w:val="28"/>
        </w:rPr>
        <w:t xml:space="preserve"> </w:t>
      </w:r>
      <w:r>
        <w:rPr>
          <w:b/>
          <w:sz w:val="28"/>
        </w:rPr>
        <w:t>Tran Hai Lam (CS150436)</w:t>
      </w:r>
      <w:r>
        <w:rPr>
          <w:b/>
          <w:spacing w:val="1"/>
          <w:sz w:val="28"/>
        </w:rPr>
        <w:t xml:space="preserve"> </w:t>
      </w:r>
      <w:r>
        <w:rPr>
          <w:b/>
          <w:sz w:val="28"/>
        </w:rPr>
        <w:t>Nguyen</w:t>
      </w:r>
      <w:r>
        <w:rPr>
          <w:b/>
          <w:spacing w:val="-1"/>
          <w:sz w:val="28"/>
        </w:rPr>
        <w:t xml:space="preserve"> </w:t>
      </w:r>
      <w:r>
        <w:rPr>
          <w:b/>
          <w:sz w:val="28"/>
        </w:rPr>
        <w:t>Nhu</w:t>
      </w:r>
      <w:r>
        <w:rPr>
          <w:b/>
          <w:spacing w:val="-2"/>
          <w:sz w:val="28"/>
        </w:rPr>
        <w:t xml:space="preserve"> </w:t>
      </w:r>
      <w:r>
        <w:rPr>
          <w:b/>
          <w:sz w:val="28"/>
        </w:rPr>
        <w:t>Quynh</w:t>
      </w:r>
      <w:r>
        <w:rPr>
          <w:b/>
          <w:spacing w:val="-4"/>
          <w:sz w:val="28"/>
        </w:rPr>
        <w:t xml:space="preserve"> </w:t>
      </w:r>
      <w:r>
        <w:rPr>
          <w:b/>
          <w:sz w:val="28"/>
        </w:rPr>
        <w:t>(CS150785)</w:t>
      </w:r>
    </w:p>
    <w:p w:rsidR="0087292F" w:rsidRDefault="006C10EB">
      <w:pPr>
        <w:spacing w:line="320" w:lineRule="exact"/>
        <w:ind w:left="2691"/>
        <w:rPr>
          <w:b/>
          <w:sz w:val="28"/>
        </w:rPr>
      </w:pPr>
      <w:r>
        <w:rPr>
          <w:b/>
          <w:sz w:val="28"/>
        </w:rPr>
        <w:t>Course:</w:t>
      </w:r>
      <w:r>
        <w:rPr>
          <w:b/>
          <w:spacing w:val="-4"/>
          <w:sz w:val="28"/>
        </w:rPr>
        <w:t xml:space="preserve"> </w:t>
      </w:r>
      <w:r>
        <w:rPr>
          <w:b/>
          <w:sz w:val="28"/>
        </w:rPr>
        <w:t>Graduation</w:t>
      </w:r>
      <w:r>
        <w:rPr>
          <w:b/>
          <w:spacing w:val="-7"/>
          <w:sz w:val="28"/>
        </w:rPr>
        <w:t xml:space="preserve"> </w:t>
      </w:r>
      <w:r>
        <w:rPr>
          <w:b/>
          <w:sz w:val="28"/>
        </w:rPr>
        <w:t>Thesis</w:t>
      </w:r>
      <w:r>
        <w:rPr>
          <w:b/>
          <w:spacing w:val="-3"/>
          <w:sz w:val="28"/>
        </w:rPr>
        <w:t xml:space="preserve"> </w:t>
      </w:r>
      <w:r>
        <w:rPr>
          <w:b/>
          <w:sz w:val="28"/>
        </w:rPr>
        <w:t>(GRI491)</w:t>
      </w:r>
    </w:p>
    <w:p w:rsidR="0087292F" w:rsidRDefault="0087292F">
      <w:pPr>
        <w:pStyle w:val="BodyText"/>
        <w:rPr>
          <w:b/>
          <w:sz w:val="30"/>
        </w:rPr>
      </w:pPr>
    </w:p>
    <w:p w:rsidR="0087292F" w:rsidRDefault="0087292F">
      <w:pPr>
        <w:pStyle w:val="BodyText"/>
        <w:rPr>
          <w:b/>
          <w:sz w:val="30"/>
        </w:rPr>
      </w:pPr>
    </w:p>
    <w:p w:rsidR="0087292F" w:rsidRDefault="0087292F">
      <w:pPr>
        <w:pStyle w:val="BodyText"/>
        <w:rPr>
          <w:b/>
          <w:sz w:val="30"/>
        </w:rPr>
      </w:pPr>
    </w:p>
    <w:p w:rsidR="0087292F" w:rsidRDefault="0087292F">
      <w:pPr>
        <w:pStyle w:val="BodyText"/>
        <w:rPr>
          <w:b/>
          <w:sz w:val="30"/>
        </w:rPr>
      </w:pPr>
    </w:p>
    <w:p w:rsidR="0087292F" w:rsidRDefault="0087292F">
      <w:pPr>
        <w:pStyle w:val="BodyText"/>
        <w:rPr>
          <w:b/>
          <w:sz w:val="30"/>
        </w:rPr>
      </w:pPr>
    </w:p>
    <w:p w:rsidR="0087292F" w:rsidRDefault="0087292F">
      <w:pPr>
        <w:pStyle w:val="BodyText"/>
        <w:spacing w:before="4"/>
        <w:rPr>
          <w:b/>
          <w:sz w:val="36"/>
        </w:rPr>
      </w:pPr>
    </w:p>
    <w:p w:rsidR="0087292F" w:rsidRDefault="006C10EB">
      <w:pPr>
        <w:spacing w:line="360" w:lineRule="auto"/>
        <w:ind w:left="320" w:right="966"/>
        <w:jc w:val="center"/>
        <w:rPr>
          <w:i/>
          <w:sz w:val="26"/>
        </w:rPr>
      </w:pPr>
      <w:r>
        <w:rPr>
          <w:i/>
          <w:sz w:val="26"/>
        </w:rPr>
        <w:t>A thesis submitted in partial fulfillment of the requirements for the degree of</w:t>
      </w:r>
      <w:r>
        <w:rPr>
          <w:i/>
          <w:spacing w:val="-62"/>
          <w:sz w:val="26"/>
        </w:rPr>
        <w:t xml:space="preserve"> </w:t>
      </w:r>
      <w:r>
        <w:rPr>
          <w:i/>
          <w:sz w:val="26"/>
        </w:rPr>
        <w:t>Bachelor</w:t>
      </w:r>
      <w:r>
        <w:rPr>
          <w:i/>
          <w:spacing w:val="-2"/>
          <w:sz w:val="26"/>
        </w:rPr>
        <w:t xml:space="preserve"> </w:t>
      </w:r>
      <w:r>
        <w:rPr>
          <w:i/>
          <w:sz w:val="26"/>
        </w:rPr>
        <w:t>of</w:t>
      </w:r>
      <w:r>
        <w:rPr>
          <w:i/>
          <w:spacing w:val="1"/>
          <w:sz w:val="26"/>
        </w:rPr>
        <w:t xml:space="preserve"> </w:t>
      </w:r>
      <w:r>
        <w:rPr>
          <w:i/>
          <w:sz w:val="26"/>
        </w:rPr>
        <w:t>Business</w:t>
      </w:r>
      <w:r>
        <w:rPr>
          <w:i/>
          <w:spacing w:val="-1"/>
          <w:sz w:val="26"/>
        </w:rPr>
        <w:t xml:space="preserve"> </w:t>
      </w:r>
      <w:r>
        <w:rPr>
          <w:i/>
          <w:sz w:val="26"/>
        </w:rPr>
        <w:t>Administration</w:t>
      </w:r>
      <w:r>
        <w:rPr>
          <w:i/>
          <w:spacing w:val="-1"/>
          <w:sz w:val="26"/>
        </w:rPr>
        <w:t xml:space="preserve"> </w:t>
      </w:r>
      <w:r>
        <w:rPr>
          <w:i/>
          <w:sz w:val="26"/>
        </w:rPr>
        <w:t>Thesis</w:t>
      </w:r>
      <w:r>
        <w:rPr>
          <w:i/>
          <w:spacing w:val="1"/>
          <w:sz w:val="26"/>
        </w:rPr>
        <w:t xml:space="preserve"> </w:t>
      </w:r>
      <w:r>
        <w:rPr>
          <w:i/>
          <w:sz w:val="26"/>
        </w:rPr>
        <w:t>at</w:t>
      </w:r>
    </w:p>
    <w:p w:rsidR="0087292F" w:rsidRDefault="006C10EB">
      <w:pPr>
        <w:spacing w:before="1"/>
        <w:ind w:left="2922" w:right="3566"/>
        <w:jc w:val="center"/>
        <w:rPr>
          <w:i/>
          <w:sz w:val="26"/>
        </w:rPr>
      </w:pPr>
      <w:r>
        <w:rPr>
          <w:i/>
          <w:sz w:val="26"/>
        </w:rPr>
        <w:t>FPT</w:t>
      </w:r>
      <w:r>
        <w:rPr>
          <w:i/>
          <w:spacing w:val="-2"/>
          <w:sz w:val="26"/>
        </w:rPr>
        <w:t xml:space="preserve"> </w:t>
      </w:r>
      <w:r>
        <w:rPr>
          <w:i/>
          <w:sz w:val="26"/>
        </w:rPr>
        <w:t>University</w:t>
      </w:r>
      <w:r>
        <w:rPr>
          <w:i/>
          <w:spacing w:val="-2"/>
          <w:sz w:val="26"/>
        </w:rPr>
        <w:t xml:space="preserve"> </w:t>
      </w:r>
      <w:r>
        <w:rPr>
          <w:i/>
          <w:sz w:val="26"/>
        </w:rPr>
        <w:t>in 2023</w:t>
      </w:r>
    </w:p>
    <w:p w:rsidR="0087292F" w:rsidRDefault="0087292F">
      <w:pPr>
        <w:jc w:val="center"/>
        <w:rPr>
          <w:sz w:val="26"/>
        </w:rPr>
        <w:sectPr w:rsidR="0087292F">
          <w:footerReference w:type="default" r:id="rId9"/>
          <w:type w:val="continuous"/>
          <w:pgSz w:w="11910" w:h="16850"/>
          <w:pgMar w:top="780" w:right="180" w:bottom="1160" w:left="1680" w:header="720" w:footer="978" w:gutter="0"/>
          <w:pgNumType w:start="1"/>
          <w:cols w:space="720"/>
        </w:sectPr>
      </w:pPr>
    </w:p>
    <w:p w:rsidR="0087292F" w:rsidRDefault="006C10EB">
      <w:pPr>
        <w:pStyle w:val="Heading1"/>
        <w:ind w:left="319"/>
      </w:pPr>
      <w:bookmarkStart w:id="0" w:name="_bookmark0"/>
      <w:bookmarkStart w:id="1" w:name="_Toc144414970"/>
      <w:bookmarkEnd w:id="0"/>
      <w:r>
        <w:lastRenderedPageBreak/>
        <w:t>ABSTRACT</w:t>
      </w:r>
      <w:bookmarkEnd w:id="1"/>
    </w:p>
    <w:p w:rsidR="0087292F" w:rsidRDefault="006C10EB">
      <w:pPr>
        <w:pStyle w:val="BodyText"/>
        <w:spacing w:before="302" w:line="360" w:lineRule="auto"/>
        <w:ind w:left="305" w:right="949" w:firstLine="566"/>
        <w:jc w:val="both"/>
      </w:pPr>
      <w:r>
        <w:t>The Grade Point Average (GPA) holds immense importance within the education</w:t>
      </w:r>
      <w:r>
        <w:rPr>
          <w:spacing w:val="1"/>
        </w:rPr>
        <w:t xml:space="preserve"> </w:t>
      </w:r>
      <w:r>
        <w:t>system</w:t>
      </w:r>
      <w:r>
        <w:rPr>
          <w:spacing w:val="-13"/>
        </w:rPr>
        <w:t xml:space="preserve"> </w:t>
      </w:r>
      <w:r>
        <w:t>in</w:t>
      </w:r>
      <w:r>
        <w:rPr>
          <w:spacing w:val="-12"/>
        </w:rPr>
        <w:t xml:space="preserve"> </w:t>
      </w:r>
      <w:r>
        <w:t>Vietnam.</w:t>
      </w:r>
      <w:r>
        <w:rPr>
          <w:spacing w:val="-12"/>
        </w:rPr>
        <w:t xml:space="preserve"> </w:t>
      </w:r>
      <w:r>
        <w:t>GPA</w:t>
      </w:r>
      <w:r>
        <w:rPr>
          <w:spacing w:val="-10"/>
        </w:rPr>
        <w:t xml:space="preserve"> </w:t>
      </w:r>
      <w:r>
        <w:t>plays</w:t>
      </w:r>
      <w:r>
        <w:rPr>
          <w:spacing w:val="-10"/>
        </w:rPr>
        <w:t xml:space="preserve"> </w:t>
      </w:r>
      <w:r>
        <w:t>a</w:t>
      </w:r>
      <w:r>
        <w:rPr>
          <w:spacing w:val="-14"/>
        </w:rPr>
        <w:t xml:space="preserve"> </w:t>
      </w:r>
      <w:r>
        <w:t>crucial</w:t>
      </w:r>
      <w:r>
        <w:rPr>
          <w:spacing w:val="-10"/>
        </w:rPr>
        <w:t xml:space="preserve"> </w:t>
      </w:r>
      <w:r>
        <w:t>role</w:t>
      </w:r>
      <w:r>
        <w:rPr>
          <w:spacing w:val="-14"/>
        </w:rPr>
        <w:t xml:space="preserve"> </w:t>
      </w:r>
      <w:r>
        <w:t>for</w:t>
      </w:r>
      <w:r>
        <w:rPr>
          <w:spacing w:val="-14"/>
        </w:rPr>
        <w:t xml:space="preserve"> </w:t>
      </w:r>
      <w:r>
        <w:t>students</w:t>
      </w:r>
      <w:r>
        <w:rPr>
          <w:spacing w:val="-12"/>
        </w:rPr>
        <w:t xml:space="preserve"> </w:t>
      </w:r>
      <w:r>
        <w:t>who</w:t>
      </w:r>
      <w:r>
        <w:rPr>
          <w:spacing w:val="-13"/>
        </w:rPr>
        <w:t xml:space="preserve"> </w:t>
      </w:r>
      <w:r>
        <w:t>aspire</w:t>
      </w:r>
      <w:r>
        <w:rPr>
          <w:spacing w:val="-14"/>
        </w:rPr>
        <w:t xml:space="preserve"> </w:t>
      </w:r>
      <w:r>
        <w:t>to</w:t>
      </w:r>
      <w:r>
        <w:rPr>
          <w:spacing w:val="-12"/>
        </w:rPr>
        <w:t xml:space="preserve"> </w:t>
      </w:r>
      <w:r>
        <w:t>pursue</w:t>
      </w:r>
      <w:r>
        <w:rPr>
          <w:spacing w:val="-13"/>
        </w:rPr>
        <w:t xml:space="preserve"> </w:t>
      </w:r>
      <w:r>
        <w:t>further</w:t>
      </w:r>
      <w:r>
        <w:rPr>
          <w:spacing w:val="-14"/>
        </w:rPr>
        <w:t xml:space="preserve"> </w:t>
      </w:r>
      <w:r>
        <w:t>studies</w:t>
      </w:r>
      <w:r>
        <w:rPr>
          <w:spacing w:val="-57"/>
        </w:rPr>
        <w:t xml:space="preserve"> </w:t>
      </w:r>
      <w:r>
        <w:t>after graduation or transfer to another institution. Many universities, professional training</w:t>
      </w:r>
      <w:r>
        <w:rPr>
          <w:spacing w:val="1"/>
        </w:rPr>
        <w:t xml:space="preserve"> </w:t>
      </w:r>
      <w:r>
        <w:t>centers, and academic programs require a minimum GPA for accepting students into their</w:t>
      </w:r>
      <w:r>
        <w:rPr>
          <w:spacing w:val="1"/>
        </w:rPr>
        <w:t xml:space="preserve"> </w:t>
      </w:r>
      <w:r>
        <w:t>programs. Moreover, GPA is also a significant factor in the job application process, as it</w:t>
      </w:r>
      <w:r>
        <w:rPr>
          <w:spacing w:val="1"/>
        </w:rPr>
        <w:t xml:space="preserve"> </w:t>
      </w:r>
      <w:r>
        <w:t>demonstrates</w:t>
      </w:r>
      <w:r>
        <w:rPr>
          <w:spacing w:val="-1"/>
        </w:rPr>
        <w:t xml:space="preserve"> </w:t>
      </w:r>
      <w:r>
        <w:t>the</w:t>
      </w:r>
      <w:r>
        <w:rPr>
          <w:spacing w:val="-1"/>
        </w:rPr>
        <w:t xml:space="preserve"> </w:t>
      </w:r>
      <w:r>
        <w:t>candidate's diligence,</w:t>
      </w:r>
      <w:r>
        <w:rPr>
          <w:spacing w:val="-1"/>
        </w:rPr>
        <w:t xml:space="preserve"> </w:t>
      </w:r>
      <w:r>
        <w:t>knowledge, and learning</w:t>
      </w:r>
      <w:r>
        <w:rPr>
          <w:spacing w:val="-3"/>
        </w:rPr>
        <w:t xml:space="preserve"> </w:t>
      </w:r>
      <w:r>
        <w:t>abilities.</w:t>
      </w:r>
    </w:p>
    <w:p w:rsidR="0087292F" w:rsidRDefault="006C10EB">
      <w:pPr>
        <w:pStyle w:val="BodyText"/>
        <w:spacing w:before="159" w:line="360" w:lineRule="auto"/>
        <w:ind w:left="305" w:right="953" w:firstLine="566"/>
        <w:jc w:val="both"/>
      </w:pPr>
      <w:r>
        <w:t>Additionally, a high GPA proves beneficial in securing scholarships and financial aid</w:t>
      </w:r>
      <w:r>
        <w:rPr>
          <w:spacing w:val="-57"/>
        </w:rPr>
        <w:t xml:space="preserve"> </w:t>
      </w:r>
      <w:r>
        <w:t>from</w:t>
      </w:r>
      <w:r>
        <w:rPr>
          <w:spacing w:val="1"/>
        </w:rPr>
        <w:t xml:space="preserve"> </w:t>
      </w:r>
      <w:r>
        <w:t>organizations,</w:t>
      </w:r>
      <w:r>
        <w:rPr>
          <w:spacing w:val="1"/>
        </w:rPr>
        <w:t xml:space="preserve"> </w:t>
      </w:r>
      <w:r>
        <w:t>schools,</w:t>
      </w:r>
      <w:r>
        <w:rPr>
          <w:spacing w:val="1"/>
        </w:rPr>
        <w:t xml:space="preserve"> </w:t>
      </w:r>
      <w:r>
        <w:t>or</w:t>
      </w:r>
      <w:r>
        <w:rPr>
          <w:spacing w:val="1"/>
        </w:rPr>
        <w:t xml:space="preserve"> </w:t>
      </w:r>
      <w:r>
        <w:t>the</w:t>
      </w:r>
      <w:r>
        <w:rPr>
          <w:spacing w:val="1"/>
        </w:rPr>
        <w:t xml:space="preserve"> </w:t>
      </w:r>
      <w:r>
        <w:t>government.</w:t>
      </w:r>
      <w:r>
        <w:rPr>
          <w:spacing w:val="1"/>
        </w:rPr>
        <w:t xml:space="preserve"> </w:t>
      </w:r>
      <w:r>
        <w:t>Such</w:t>
      </w:r>
      <w:r>
        <w:rPr>
          <w:spacing w:val="1"/>
        </w:rPr>
        <w:t xml:space="preserve"> </w:t>
      </w:r>
      <w:r>
        <w:t>scholarships</w:t>
      </w:r>
      <w:r>
        <w:rPr>
          <w:spacing w:val="1"/>
        </w:rPr>
        <w:t xml:space="preserve"> </w:t>
      </w:r>
      <w:r>
        <w:t>help</w:t>
      </w:r>
      <w:r>
        <w:rPr>
          <w:spacing w:val="1"/>
        </w:rPr>
        <w:t xml:space="preserve"> </w:t>
      </w:r>
      <w:r>
        <w:t>alleviate</w:t>
      </w:r>
      <w:r>
        <w:rPr>
          <w:spacing w:val="1"/>
        </w:rPr>
        <w:t xml:space="preserve"> </w:t>
      </w:r>
      <w:r>
        <w:t>the</w:t>
      </w:r>
      <w:r>
        <w:rPr>
          <w:spacing w:val="1"/>
        </w:rPr>
        <w:t xml:space="preserve"> </w:t>
      </w:r>
      <w:r>
        <w:t>financial burden for students and support them in continuing their education. Furthermore,</w:t>
      </w:r>
      <w:r>
        <w:rPr>
          <w:spacing w:val="1"/>
        </w:rPr>
        <w:t xml:space="preserve"> </w:t>
      </w:r>
      <w:r>
        <w:t>some</w:t>
      </w:r>
      <w:r>
        <w:rPr>
          <w:spacing w:val="1"/>
        </w:rPr>
        <w:t xml:space="preserve"> </w:t>
      </w:r>
      <w:r>
        <w:t>companies</w:t>
      </w:r>
      <w:r>
        <w:rPr>
          <w:spacing w:val="1"/>
        </w:rPr>
        <w:t xml:space="preserve"> </w:t>
      </w:r>
      <w:r>
        <w:t>may</w:t>
      </w:r>
      <w:r>
        <w:rPr>
          <w:spacing w:val="1"/>
        </w:rPr>
        <w:t xml:space="preserve"> </w:t>
      </w:r>
      <w:r>
        <w:t>specify</w:t>
      </w:r>
      <w:r>
        <w:rPr>
          <w:spacing w:val="1"/>
        </w:rPr>
        <w:t xml:space="preserve"> </w:t>
      </w:r>
      <w:r>
        <w:t>a</w:t>
      </w:r>
      <w:r>
        <w:rPr>
          <w:spacing w:val="1"/>
        </w:rPr>
        <w:t xml:space="preserve"> </w:t>
      </w:r>
      <w:r>
        <w:t>minimum</w:t>
      </w:r>
      <w:r>
        <w:rPr>
          <w:spacing w:val="1"/>
        </w:rPr>
        <w:t xml:space="preserve"> </w:t>
      </w:r>
      <w:r>
        <w:t>GPA</w:t>
      </w:r>
      <w:r>
        <w:rPr>
          <w:spacing w:val="1"/>
        </w:rPr>
        <w:t xml:space="preserve"> </w:t>
      </w:r>
      <w:r>
        <w:t>requirement</w:t>
      </w:r>
      <w:r>
        <w:rPr>
          <w:spacing w:val="1"/>
        </w:rPr>
        <w:t xml:space="preserve"> </w:t>
      </w:r>
      <w:r>
        <w:t>when</w:t>
      </w:r>
      <w:r>
        <w:rPr>
          <w:spacing w:val="1"/>
        </w:rPr>
        <w:t xml:space="preserve"> </w:t>
      </w:r>
      <w:r>
        <w:t>hiring</w:t>
      </w:r>
      <w:r>
        <w:rPr>
          <w:spacing w:val="1"/>
        </w:rPr>
        <w:t xml:space="preserve"> </w:t>
      </w:r>
      <w:r>
        <w:t>for</w:t>
      </w:r>
      <w:r>
        <w:rPr>
          <w:spacing w:val="1"/>
        </w:rPr>
        <w:t xml:space="preserve"> </w:t>
      </w:r>
      <w:r>
        <w:t>specific</w:t>
      </w:r>
      <w:r>
        <w:rPr>
          <w:spacing w:val="-57"/>
        </w:rPr>
        <w:t xml:space="preserve"> </w:t>
      </w:r>
      <w:r>
        <w:t>positions, particularly those demanding specialized knowledge. GPA can influence one's</w:t>
      </w:r>
      <w:r>
        <w:rPr>
          <w:spacing w:val="1"/>
        </w:rPr>
        <w:t xml:space="preserve"> </w:t>
      </w:r>
      <w:r>
        <w:t>access</w:t>
      </w:r>
      <w:r>
        <w:rPr>
          <w:spacing w:val="-1"/>
        </w:rPr>
        <w:t xml:space="preserve"> </w:t>
      </w:r>
      <w:r>
        <w:t>to future</w:t>
      </w:r>
      <w:r>
        <w:rPr>
          <w:spacing w:val="-1"/>
        </w:rPr>
        <w:t xml:space="preserve"> </w:t>
      </w:r>
      <w:r>
        <w:t>career opportunities.</w:t>
      </w:r>
    </w:p>
    <w:p w:rsidR="0087292F" w:rsidRDefault="006C10EB">
      <w:pPr>
        <w:pStyle w:val="BodyText"/>
        <w:spacing w:before="161" w:line="360" w:lineRule="auto"/>
        <w:ind w:left="305" w:right="956" w:firstLine="566"/>
        <w:jc w:val="both"/>
      </w:pPr>
      <w:r>
        <w:t>The importance of GPA has piqued the interest of academic researchers. While there</w:t>
      </w:r>
      <w:r>
        <w:rPr>
          <w:spacing w:val="1"/>
        </w:rPr>
        <w:t xml:space="preserve"> </w:t>
      </w:r>
      <w:r>
        <w:t>have been numerous studies discussing factors influencing students' GPA, few have delved</w:t>
      </w:r>
      <w:r>
        <w:rPr>
          <w:spacing w:val="-57"/>
        </w:rPr>
        <w:t xml:space="preserve"> </w:t>
      </w:r>
      <w:r>
        <w:t>into the specific context of GPA determinants in Vietnam, especially at FPT Can Tho</w:t>
      </w:r>
      <w:r>
        <w:rPr>
          <w:spacing w:val="1"/>
        </w:rPr>
        <w:t xml:space="preserve"> </w:t>
      </w:r>
      <w:r>
        <w:t>University.</w:t>
      </w:r>
    </w:p>
    <w:p w:rsidR="0087292F" w:rsidRDefault="006C10EB">
      <w:pPr>
        <w:pStyle w:val="BodyText"/>
        <w:spacing w:before="162" w:line="360" w:lineRule="auto"/>
        <w:ind w:left="305" w:right="945" w:firstLine="566"/>
        <w:jc w:val="both"/>
      </w:pPr>
      <w:r>
        <w:t>This</w:t>
      </w:r>
      <w:r>
        <w:rPr>
          <w:spacing w:val="-6"/>
        </w:rPr>
        <w:t xml:space="preserve"> </w:t>
      </w:r>
      <w:r>
        <w:t>research</w:t>
      </w:r>
      <w:r>
        <w:rPr>
          <w:spacing w:val="-6"/>
        </w:rPr>
        <w:t xml:space="preserve"> </w:t>
      </w:r>
      <w:r>
        <w:t>was</w:t>
      </w:r>
      <w:r>
        <w:rPr>
          <w:spacing w:val="-5"/>
        </w:rPr>
        <w:t xml:space="preserve"> </w:t>
      </w:r>
      <w:r>
        <w:t>conducted</w:t>
      </w:r>
      <w:r>
        <w:rPr>
          <w:spacing w:val="-7"/>
        </w:rPr>
        <w:t xml:space="preserve"> </w:t>
      </w:r>
      <w:r>
        <w:t>through</w:t>
      </w:r>
      <w:r>
        <w:rPr>
          <w:spacing w:val="-3"/>
        </w:rPr>
        <w:t xml:space="preserve"> </w:t>
      </w:r>
      <w:r>
        <w:t>an</w:t>
      </w:r>
      <w:r>
        <w:rPr>
          <w:spacing w:val="-6"/>
        </w:rPr>
        <w:t xml:space="preserve"> </w:t>
      </w:r>
      <w:r>
        <w:t>online</w:t>
      </w:r>
      <w:r>
        <w:rPr>
          <w:spacing w:val="-6"/>
        </w:rPr>
        <w:t xml:space="preserve"> </w:t>
      </w:r>
      <w:r>
        <w:t>survey</w:t>
      </w:r>
      <w:r>
        <w:rPr>
          <w:spacing w:val="-11"/>
        </w:rPr>
        <w:t xml:space="preserve"> </w:t>
      </w:r>
      <w:r>
        <w:t>using</w:t>
      </w:r>
      <w:r>
        <w:rPr>
          <w:spacing w:val="-7"/>
        </w:rPr>
        <w:t xml:space="preserve"> </w:t>
      </w:r>
      <w:r>
        <w:t>Google</w:t>
      </w:r>
      <w:r>
        <w:rPr>
          <w:spacing w:val="-4"/>
        </w:rPr>
        <w:t xml:space="preserve"> </w:t>
      </w:r>
      <w:r>
        <w:t>Forms,</w:t>
      </w:r>
      <w:r>
        <w:rPr>
          <w:spacing w:val="-6"/>
        </w:rPr>
        <w:t xml:space="preserve"> </w:t>
      </w:r>
      <w:r>
        <w:t>involving</w:t>
      </w:r>
      <w:r>
        <w:rPr>
          <w:spacing w:val="-57"/>
        </w:rPr>
        <w:t xml:space="preserve"> </w:t>
      </w:r>
      <w:r>
        <w:t>422 students from FPT Can Tho University. The results revealed significant correlations</w:t>
      </w:r>
      <w:r>
        <w:rPr>
          <w:spacing w:val="1"/>
        </w:rPr>
        <w:t xml:space="preserve"> </w:t>
      </w:r>
      <w:r>
        <w:t>between family, teacher competence, English level, social networks, part-time job, joining</w:t>
      </w:r>
      <w:r>
        <w:rPr>
          <w:spacing w:val="1"/>
        </w:rPr>
        <w:t xml:space="preserve"> </w:t>
      </w:r>
      <w:r>
        <w:t>the club, learning in groups, peer pressure and infrastructure with the GPA of FPT Can Tho</w:t>
      </w:r>
      <w:r>
        <w:rPr>
          <w:spacing w:val="-57"/>
        </w:rPr>
        <w:t xml:space="preserve"> </w:t>
      </w:r>
      <w:r>
        <w:t>University</w:t>
      </w:r>
      <w:r>
        <w:rPr>
          <w:spacing w:val="-5"/>
        </w:rPr>
        <w:t xml:space="preserve"> </w:t>
      </w:r>
      <w:r>
        <w:t>students.</w:t>
      </w:r>
    </w:p>
    <w:p w:rsidR="0087292F" w:rsidRDefault="006C10EB">
      <w:pPr>
        <w:pStyle w:val="BodyText"/>
        <w:spacing w:before="160" w:line="360" w:lineRule="auto"/>
        <w:ind w:left="305" w:right="953" w:firstLine="566"/>
        <w:jc w:val="both"/>
      </w:pPr>
      <w:r>
        <w:t>In</w:t>
      </w:r>
      <w:r>
        <w:rPr>
          <w:spacing w:val="1"/>
        </w:rPr>
        <w:t xml:space="preserve"> </w:t>
      </w:r>
      <w:r>
        <w:t>addition</w:t>
      </w:r>
      <w:r>
        <w:rPr>
          <w:spacing w:val="1"/>
        </w:rPr>
        <w:t xml:space="preserve"> </w:t>
      </w:r>
      <w:r>
        <w:t>to</w:t>
      </w:r>
      <w:r>
        <w:rPr>
          <w:spacing w:val="1"/>
        </w:rPr>
        <w:t xml:space="preserve"> </w:t>
      </w:r>
      <w:r>
        <w:t>some</w:t>
      </w:r>
      <w:r>
        <w:rPr>
          <w:spacing w:val="1"/>
        </w:rPr>
        <w:t xml:space="preserve"> </w:t>
      </w:r>
      <w:r>
        <w:t>limitations,</w:t>
      </w:r>
      <w:r>
        <w:rPr>
          <w:spacing w:val="1"/>
        </w:rPr>
        <w:t xml:space="preserve"> </w:t>
      </w:r>
      <w:r>
        <w:t>these</w:t>
      </w:r>
      <w:r>
        <w:rPr>
          <w:spacing w:val="1"/>
        </w:rPr>
        <w:t xml:space="preserve"> </w:t>
      </w:r>
      <w:r>
        <w:t>findings</w:t>
      </w:r>
      <w:r>
        <w:rPr>
          <w:spacing w:val="1"/>
        </w:rPr>
        <w:t xml:space="preserve"> </w:t>
      </w:r>
      <w:r>
        <w:t>have</w:t>
      </w:r>
      <w:r>
        <w:rPr>
          <w:spacing w:val="1"/>
        </w:rPr>
        <w:t xml:space="preserve"> </w:t>
      </w:r>
      <w:r>
        <w:t>contributed</w:t>
      </w:r>
      <w:r>
        <w:rPr>
          <w:spacing w:val="1"/>
        </w:rPr>
        <w:t xml:space="preserve"> </w:t>
      </w:r>
      <w:r>
        <w:t>significantly</w:t>
      </w:r>
      <w:r>
        <w:rPr>
          <w:spacing w:val="1"/>
        </w:rPr>
        <w:t xml:space="preserve"> </w:t>
      </w:r>
      <w:r>
        <w:t>to</w:t>
      </w:r>
      <w:r>
        <w:rPr>
          <w:spacing w:val="-57"/>
        </w:rPr>
        <w:t xml:space="preserve"> </w:t>
      </w:r>
      <w:r>
        <w:t>students,</w:t>
      </w:r>
      <w:r>
        <w:rPr>
          <w:spacing w:val="1"/>
        </w:rPr>
        <w:t xml:space="preserve"> </w:t>
      </w:r>
      <w:r>
        <w:t>universities,</w:t>
      </w:r>
      <w:r>
        <w:rPr>
          <w:spacing w:val="1"/>
        </w:rPr>
        <w:t xml:space="preserve"> </w:t>
      </w:r>
      <w:r>
        <w:t>and</w:t>
      </w:r>
      <w:r>
        <w:rPr>
          <w:spacing w:val="1"/>
        </w:rPr>
        <w:t xml:space="preserve"> </w:t>
      </w:r>
      <w:r>
        <w:t>educational</w:t>
      </w:r>
      <w:r>
        <w:rPr>
          <w:spacing w:val="1"/>
        </w:rPr>
        <w:t xml:space="preserve"> </w:t>
      </w:r>
      <w:r>
        <w:t>administrators</w:t>
      </w:r>
      <w:r>
        <w:rPr>
          <w:spacing w:val="1"/>
        </w:rPr>
        <w:t xml:space="preserve"> </w:t>
      </w:r>
      <w:r>
        <w:t>in</w:t>
      </w:r>
      <w:r>
        <w:rPr>
          <w:spacing w:val="1"/>
        </w:rPr>
        <w:t xml:space="preserve"> </w:t>
      </w:r>
      <w:r>
        <w:t>understanding</w:t>
      </w:r>
      <w:r>
        <w:rPr>
          <w:spacing w:val="1"/>
        </w:rPr>
        <w:t xml:space="preserve"> </w:t>
      </w:r>
      <w:r>
        <w:t>the</w:t>
      </w:r>
      <w:r>
        <w:rPr>
          <w:spacing w:val="1"/>
        </w:rPr>
        <w:t xml:space="preserve"> </w:t>
      </w:r>
      <w:r>
        <w:t>factors</w:t>
      </w:r>
      <w:r>
        <w:rPr>
          <w:spacing w:val="-57"/>
        </w:rPr>
        <w:t xml:space="preserve"> </w:t>
      </w:r>
      <w:r>
        <w:t>influencing academic performance and aiding the development of strategies and academic</w:t>
      </w:r>
      <w:r>
        <w:rPr>
          <w:spacing w:val="1"/>
        </w:rPr>
        <w:t xml:space="preserve"> </w:t>
      </w:r>
      <w:r>
        <w:rPr>
          <w:spacing w:val="-1"/>
        </w:rPr>
        <w:t>programs</w:t>
      </w:r>
      <w:r>
        <w:rPr>
          <w:spacing w:val="-9"/>
        </w:rPr>
        <w:t xml:space="preserve"> </w:t>
      </w:r>
      <w:r>
        <w:t>to</w:t>
      </w:r>
      <w:r>
        <w:rPr>
          <w:spacing w:val="-6"/>
        </w:rPr>
        <w:t xml:space="preserve"> </w:t>
      </w:r>
      <w:r>
        <w:t>enhance</w:t>
      </w:r>
      <w:r>
        <w:rPr>
          <w:spacing w:val="-9"/>
        </w:rPr>
        <w:t xml:space="preserve"> </w:t>
      </w:r>
      <w:r>
        <w:t>the</w:t>
      </w:r>
      <w:r>
        <w:rPr>
          <w:spacing w:val="-7"/>
        </w:rPr>
        <w:t xml:space="preserve"> </w:t>
      </w:r>
      <w:r>
        <w:t>quality</w:t>
      </w:r>
      <w:r>
        <w:rPr>
          <w:spacing w:val="-15"/>
        </w:rPr>
        <w:t xml:space="preserve"> </w:t>
      </w:r>
      <w:r>
        <w:t>of</w:t>
      </w:r>
      <w:r>
        <w:rPr>
          <w:spacing w:val="-11"/>
        </w:rPr>
        <w:t xml:space="preserve"> </w:t>
      </w:r>
      <w:r>
        <w:t>education.</w:t>
      </w:r>
      <w:r>
        <w:rPr>
          <w:spacing w:val="-7"/>
        </w:rPr>
        <w:t xml:space="preserve"> </w:t>
      </w:r>
      <w:r>
        <w:t>However,</w:t>
      </w:r>
      <w:r>
        <w:rPr>
          <w:spacing w:val="-8"/>
        </w:rPr>
        <w:t xml:space="preserve"> </w:t>
      </w:r>
      <w:r>
        <w:t>the</w:t>
      </w:r>
      <w:r>
        <w:rPr>
          <w:spacing w:val="-11"/>
        </w:rPr>
        <w:t xml:space="preserve"> </w:t>
      </w:r>
      <w:r>
        <w:t>study</w:t>
      </w:r>
      <w:r>
        <w:rPr>
          <w:spacing w:val="-12"/>
        </w:rPr>
        <w:t xml:space="preserve"> </w:t>
      </w:r>
      <w:r>
        <w:t>also</w:t>
      </w:r>
      <w:r>
        <w:rPr>
          <w:spacing w:val="-6"/>
        </w:rPr>
        <w:t xml:space="preserve"> </w:t>
      </w:r>
      <w:r>
        <w:t>emphasizes</w:t>
      </w:r>
      <w:r>
        <w:rPr>
          <w:spacing w:val="-10"/>
        </w:rPr>
        <w:t xml:space="preserve"> </w:t>
      </w:r>
      <w:r>
        <w:t>that</w:t>
      </w:r>
      <w:r>
        <w:rPr>
          <w:spacing w:val="-9"/>
        </w:rPr>
        <w:t xml:space="preserve"> </w:t>
      </w:r>
      <w:r>
        <w:t>GPA</w:t>
      </w:r>
      <w:r>
        <w:rPr>
          <w:spacing w:val="-58"/>
        </w:rPr>
        <w:t xml:space="preserve"> </w:t>
      </w:r>
      <w:r>
        <w:t>is just one aspect of academic achievement, and other factors such as personal progress and</w:t>
      </w:r>
      <w:r>
        <w:rPr>
          <w:spacing w:val="-57"/>
        </w:rPr>
        <w:t xml:space="preserve"> </w:t>
      </w:r>
      <w:r>
        <w:t>soft skills should be considered for a comprehensive understanding of students' academic</w:t>
      </w:r>
      <w:r>
        <w:rPr>
          <w:spacing w:val="1"/>
        </w:rPr>
        <w:t xml:space="preserve"> </w:t>
      </w:r>
      <w:r>
        <w:t>success.</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Heading1"/>
        <w:ind w:left="316"/>
      </w:pPr>
      <w:bookmarkStart w:id="2" w:name="_bookmark1"/>
      <w:bookmarkStart w:id="3" w:name="_Toc144414971"/>
      <w:bookmarkEnd w:id="2"/>
      <w:r>
        <w:lastRenderedPageBreak/>
        <w:t>DECLARATION</w:t>
      </w:r>
      <w:r>
        <w:rPr>
          <w:spacing w:val="-5"/>
        </w:rPr>
        <w:t xml:space="preserve"> </w:t>
      </w:r>
      <w:r>
        <w:t>BY</w:t>
      </w:r>
      <w:r>
        <w:rPr>
          <w:spacing w:val="-6"/>
        </w:rPr>
        <w:t xml:space="preserve"> </w:t>
      </w:r>
      <w:r>
        <w:t>AUTHORS</w:t>
      </w:r>
      <w:bookmarkEnd w:id="3"/>
    </w:p>
    <w:p w:rsidR="0087292F" w:rsidRDefault="006C10EB">
      <w:pPr>
        <w:pStyle w:val="BodyText"/>
        <w:spacing w:before="302" w:line="360" w:lineRule="auto"/>
        <w:ind w:left="305" w:right="948" w:firstLine="566"/>
        <w:jc w:val="both"/>
      </w:pPr>
      <w:r>
        <w:t>This</w:t>
      </w:r>
      <w:r>
        <w:rPr>
          <w:spacing w:val="-11"/>
        </w:rPr>
        <w:t xml:space="preserve"> </w:t>
      </w:r>
      <w:r>
        <w:t>thesis</w:t>
      </w:r>
      <w:r>
        <w:rPr>
          <w:spacing w:val="-11"/>
        </w:rPr>
        <w:t xml:space="preserve"> </w:t>
      </w:r>
      <w:r>
        <w:t>consists</w:t>
      </w:r>
      <w:r>
        <w:rPr>
          <w:spacing w:val="-9"/>
        </w:rPr>
        <w:t xml:space="preserve"> </w:t>
      </w:r>
      <w:r>
        <w:t>of</w:t>
      </w:r>
      <w:r>
        <w:rPr>
          <w:spacing w:val="-12"/>
        </w:rPr>
        <w:t xml:space="preserve"> </w:t>
      </w:r>
      <w:r>
        <w:t>our</w:t>
      </w:r>
      <w:r>
        <w:rPr>
          <w:spacing w:val="-11"/>
        </w:rPr>
        <w:t xml:space="preserve"> </w:t>
      </w:r>
      <w:r>
        <w:t>original</w:t>
      </w:r>
      <w:r>
        <w:rPr>
          <w:spacing w:val="-11"/>
        </w:rPr>
        <w:t xml:space="preserve"> </w:t>
      </w:r>
      <w:r>
        <w:t>work</w:t>
      </w:r>
      <w:r>
        <w:rPr>
          <w:spacing w:val="-9"/>
        </w:rPr>
        <w:t xml:space="preserve"> </w:t>
      </w:r>
      <w:r>
        <w:t>and</w:t>
      </w:r>
      <w:r>
        <w:rPr>
          <w:spacing w:val="-10"/>
        </w:rPr>
        <w:t xml:space="preserve"> </w:t>
      </w:r>
      <w:r>
        <w:t>contains</w:t>
      </w:r>
      <w:r>
        <w:rPr>
          <w:spacing w:val="-11"/>
        </w:rPr>
        <w:t xml:space="preserve"> </w:t>
      </w:r>
      <w:r>
        <w:t>no</w:t>
      </w:r>
      <w:r>
        <w:rPr>
          <w:spacing w:val="-10"/>
        </w:rPr>
        <w:t xml:space="preserve"> </w:t>
      </w:r>
      <w:r>
        <w:t>material</w:t>
      </w:r>
      <w:r>
        <w:rPr>
          <w:spacing w:val="-11"/>
        </w:rPr>
        <w:t xml:space="preserve"> </w:t>
      </w:r>
      <w:r>
        <w:t>previously</w:t>
      </w:r>
      <w:r>
        <w:rPr>
          <w:spacing w:val="-13"/>
        </w:rPr>
        <w:t xml:space="preserve"> </w:t>
      </w:r>
      <w:r>
        <w:t>published</w:t>
      </w:r>
      <w:r>
        <w:rPr>
          <w:spacing w:val="-57"/>
        </w:rPr>
        <w:t xml:space="preserve"> </w:t>
      </w:r>
      <w:r>
        <w:t>or written by others unless appropriate references have been made in the text. The content</w:t>
      </w:r>
      <w:r>
        <w:rPr>
          <w:spacing w:val="1"/>
        </w:rPr>
        <w:t xml:space="preserve"> </w:t>
      </w:r>
      <w:r>
        <w:t>of our thesis is the result of work we have done since the beginning of the GRI491 course</w:t>
      </w:r>
      <w:r>
        <w:rPr>
          <w:spacing w:val="1"/>
        </w:rPr>
        <w:t xml:space="preserve"> </w:t>
      </w:r>
      <w:r>
        <w:t>and does not include work that has been submitted to qualify for any degree or diploma. in</w:t>
      </w:r>
      <w:r>
        <w:rPr>
          <w:spacing w:val="1"/>
        </w:rPr>
        <w:t xml:space="preserve"> </w:t>
      </w:r>
      <w:r>
        <w:t>any</w:t>
      </w:r>
      <w:r>
        <w:rPr>
          <w:spacing w:val="-5"/>
        </w:rPr>
        <w:t xml:space="preserve"> </w:t>
      </w:r>
      <w:r>
        <w:t>other university</w:t>
      </w:r>
      <w:r>
        <w:rPr>
          <w:spacing w:val="-5"/>
        </w:rPr>
        <w:t xml:space="preserve"> </w:t>
      </w:r>
      <w:r>
        <w:t>or tertiary</w:t>
      </w:r>
      <w:r>
        <w:rPr>
          <w:spacing w:val="-5"/>
        </w:rPr>
        <w:t xml:space="preserve"> </w:t>
      </w:r>
      <w:r>
        <w:t>institution.</w:t>
      </w:r>
    </w:p>
    <w:p w:rsidR="0087292F" w:rsidRDefault="006C10EB">
      <w:pPr>
        <w:pStyle w:val="BodyText"/>
        <w:spacing w:before="160" w:line="360" w:lineRule="auto"/>
        <w:ind w:left="305" w:right="952" w:firstLine="566"/>
        <w:jc w:val="both"/>
      </w:pPr>
      <w:r>
        <w:t>We acknowledge that electronic and printed copies of our thesis must be submitted to</w:t>
      </w:r>
      <w:r>
        <w:rPr>
          <w:spacing w:val="-57"/>
        </w:rPr>
        <w:t xml:space="preserve"> </w:t>
      </w:r>
      <w:r>
        <w:t>the University Library and that according to FPT University policies and procedures, these</w:t>
      </w:r>
      <w:r>
        <w:rPr>
          <w:spacing w:val="1"/>
        </w:rPr>
        <w:t xml:space="preserve"> </w:t>
      </w:r>
      <w:r>
        <w:t>are made available for research and study, unless an embargo period has been approved. of</w:t>
      </w:r>
      <w:r>
        <w:rPr>
          <w:spacing w:val="1"/>
        </w:rPr>
        <w:t xml:space="preserve"> </w:t>
      </w:r>
      <w:r>
        <w:t>the Dean of</w:t>
      </w:r>
      <w:r>
        <w:rPr>
          <w:spacing w:val="-1"/>
        </w:rPr>
        <w:t xml:space="preserve"> </w:t>
      </w:r>
      <w:r>
        <w:t>the</w:t>
      </w:r>
      <w:r>
        <w:rPr>
          <w:spacing w:val="-1"/>
        </w:rPr>
        <w:t xml:space="preserve"> </w:t>
      </w:r>
      <w:r>
        <w:t>Faculty</w:t>
      </w:r>
      <w:r>
        <w:rPr>
          <w:spacing w:val="-5"/>
        </w:rPr>
        <w:t xml:space="preserve"> </w:t>
      </w:r>
      <w:r>
        <w:t>of Economics.</w:t>
      </w:r>
    </w:p>
    <w:p w:rsidR="0087292F" w:rsidRDefault="006C10EB">
      <w:pPr>
        <w:pStyle w:val="BodyText"/>
        <w:spacing w:before="161" w:line="360" w:lineRule="auto"/>
        <w:ind w:left="305" w:right="958" w:firstLine="566"/>
        <w:jc w:val="both"/>
      </w:pPr>
      <w:r>
        <w:t>We acknowledge that the copyright of all materials contained in our thesis belongs to</w:t>
      </w:r>
      <w:r>
        <w:rPr>
          <w:spacing w:val="-57"/>
        </w:rPr>
        <w:t xml:space="preserve"> </w:t>
      </w:r>
      <w:r>
        <w:t>the</w:t>
      </w:r>
      <w:r>
        <w:rPr>
          <w:spacing w:val="1"/>
        </w:rPr>
        <w:t xml:space="preserve"> </w:t>
      </w:r>
      <w:r>
        <w:t>copyright</w:t>
      </w:r>
      <w:r>
        <w:rPr>
          <w:spacing w:val="1"/>
        </w:rPr>
        <w:t xml:space="preserve"> </w:t>
      </w:r>
      <w:r>
        <w:t>holder(s)</w:t>
      </w:r>
      <w:r>
        <w:rPr>
          <w:spacing w:val="1"/>
        </w:rPr>
        <w:t xml:space="preserve"> </w:t>
      </w:r>
      <w:r>
        <w:t>of</w:t>
      </w:r>
      <w:r>
        <w:rPr>
          <w:spacing w:val="1"/>
        </w:rPr>
        <w:t xml:space="preserve"> </w:t>
      </w:r>
      <w:r>
        <w:t>that</w:t>
      </w:r>
      <w:r>
        <w:rPr>
          <w:spacing w:val="1"/>
        </w:rPr>
        <w:t xml:space="preserve"> </w:t>
      </w:r>
      <w:r>
        <w:t>material.</w:t>
      </w:r>
      <w:r>
        <w:rPr>
          <w:spacing w:val="1"/>
        </w:rPr>
        <w:t xml:space="preserve"> </w:t>
      </w:r>
      <w:r>
        <w:t>Where</w:t>
      </w:r>
      <w:r>
        <w:rPr>
          <w:spacing w:val="1"/>
        </w:rPr>
        <w:t xml:space="preserve"> </w:t>
      </w:r>
      <w:r>
        <w:t>appropriate,</w:t>
      </w:r>
      <w:r>
        <w:rPr>
          <w:spacing w:val="1"/>
        </w:rPr>
        <w:t xml:space="preserve"> </w:t>
      </w:r>
      <w:r>
        <w:t>we</w:t>
      </w:r>
      <w:r>
        <w:rPr>
          <w:spacing w:val="1"/>
        </w:rPr>
        <w:t xml:space="preserve"> </w:t>
      </w:r>
      <w:r>
        <w:t>obtained</w:t>
      </w:r>
      <w:r>
        <w:rPr>
          <w:spacing w:val="1"/>
        </w:rPr>
        <w:t xml:space="preserve"> </w:t>
      </w:r>
      <w:r>
        <w:t>copyright</w:t>
      </w:r>
      <w:r>
        <w:rPr>
          <w:spacing w:val="1"/>
        </w:rPr>
        <w:t xml:space="preserve"> </w:t>
      </w:r>
      <w:r>
        <w:t>permission</w:t>
      </w:r>
      <w:r>
        <w:rPr>
          <w:spacing w:val="-1"/>
        </w:rPr>
        <w:t xml:space="preserve"> </w:t>
      </w:r>
      <w:r>
        <w:t>from the</w:t>
      </w:r>
      <w:r>
        <w:rPr>
          <w:spacing w:val="-1"/>
        </w:rPr>
        <w:t xml:space="preserve"> </w:t>
      </w:r>
      <w:r>
        <w:t>copyright holder to reproduce</w:t>
      </w:r>
      <w:r>
        <w:rPr>
          <w:spacing w:val="-1"/>
        </w:rPr>
        <w:t xml:space="preserve"> </w:t>
      </w:r>
      <w:r>
        <w:t>the material</w:t>
      </w:r>
      <w:r>
        <w:rPr>
          <w:spacing w:val="-1"/>
        </w:rPr>
        <w:t xml:space="preserve"> </w:t>
      </w:r>
      <w:r>
        <w:t>in this thesis.</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Heading1"/>
      </w:pPr>
      <w:bookmarkStart w:id="4" w:name="_bookmark2"/>
      <w:bookmarkStart w:id="5" w:name="_Toc144414972"/>
      <w:bookmarkEnd w:id="4"/>
      <w:r>
        <w:lastRenderedPageBreak/>
        <w:t>ACKNOWLEDGEMENTS</w:t>
      </w:r>
      <w:bookmarkEnd w:id="5"/>
    </w:p>
    <w:p w:rsidR="0087292F" w:rsidRDefault="006C10EB">
      <w:pPr>
        <w:pStyle w:val="BodyText"/>
        <w:spacing w:before="302" w:line="360" w:lineRule="auto"/>
        <w:ind w:left="305" w:right="950" w:firstLine="566"/>
        <w:jc w:val="both"/>
      </w:pPr>
      <w:r>
        <w:t>It is imperative to acknowledge that the success of our research was</w:t>
      </w:r>
      <w:r>
        <w:rPr>
          <w:spacing w:val="1"/>
        </w:rPr>
        <w:t xml:space="preserve"> </w:t>
      </w:r>
      <w:r>
        <w:t>not solely</w:t>
      </w:r>
      <w:r>
        <w:rPr>
          <w:spacing w:val="1"/>
        </w:rPr>
        <w:t xml:space="preserve"> </w:t>
      </w:r>
      <w:r>
        <w:t>attributed to our individual efforts, but rather a collective endeavor with the invaluable</w:t>
      </w:r>
      <w:r>
        <w:rPr>
          <w:spacing w:val="1"/>
        </w:rPr>
        <w:t xml:space="preserve"> </w:t>
      </w:r>
      <w:r>
        <w:t>contributions</w:t>
      </w:r>
      <w:r>
        <w:rPr>
          <w:spacing w:val="-1"/>
        </w:rPr>
        <w:t xml:space="preserve"> </w:t>
      </w:r>
      <w:r>
        <w:t>of numerous individuals.</w:t>
      </w:r>
    </w:p>
    <w:p w:rsidR="0087292F" w:rsidRDefault="006C10EB">
      <w:pPr>
        <w:pStyle w:val="BodyText"/>
        <w:spacing w:before="160" w:line="360" w:lineRule="auto"/>
        <w:ind w:left="305" w:right="954" w:firstLine="566"/>
        <w:jc w:val="both"/>
      </w:pPr>
      <w:r>
        <w:t>First</w:t>
      </w:r>
      <w:r>
        <w:rPr>
          <w:spacing w:val="-8"/>
        </w:rPr>
        <w:t xml:space="preserve"> </w:t>
      </w:r>
      <w:r>
        <w:t>and</w:t>
      </w:r>
      <w:r>
        <w:rPr>
          <w:spacing w:val="-7"/>
        </w:rPr>
        <w:t xml:space="preserve"> </w:t>
      </w:r>
      <w:r>
        <w:t>foremost,</w:t>
      </w:r>
      <w:r>
        <w:rPr>
          <w:spacing w:val="-8"/>
        </w:rPr>
        <w:t xml:space="preserve"> </w:t>
      </w:r>
      <w:r>
        <w:t>we</w:t>
      </w:r>
      <w:r>
        <w:rPr>
          <w:spacing w:val="-8"/>
        </w:rPr>
        <w:t xml:space="preserve"> </w:t>
      </w:r>
      <w:r>
        <w:t>extend</w:t>
      </w:r>
      <w:r>
        <w:rPr>
          <w:spacing w:val="-8"/>
        </w:rPr>
        <w:t xml:space="preserve"> </w:t>
      </w:r>
      <w:r>
        <w:t>our</w:t>
      </w:r>
      <w:r>
        <w:rPr>
          <w:spacing w:val="-9"/>
        </w:rPr>
        <w:t xml:space="preserve"> </w:t>
      </w:r>
      <w:r>
        <w:t>profound</w:t>
      </w:r>
      <w:r>
        <w:rPr>
          <w:spacing w:val="-4"/>
        </w:rPr>
        <w:t xml:space="preserve"> </w:t>
      </w:r>
      <w:r>
        <w:t>gratitude</w:t>
      </w:r>
      <w:r>
        <w:rPr>
          <w:spacing w:val="-9"/>
        </w:rPr>
        <w:t xml:space="preserve"> </w:t>
      </w:r>
      <w:r>
        <w:t>to</w:t>
      </w:r>
      <w:r>
        <w:rPr>
          <w:spacing w:val="-8"/>
        </w:rPr>
        <w:t xml:space="preserve"> </w:t>
      </w:r>
      <w:r>
        <w:t>Ms.</w:t>
      </w:r>
      <w:r>
        <w:rPr>
          <w:spacing w:val="-2"/>
        </w:rPr>
        <w:t xml:space="preserve"> </w:t>
      </w:r>
      <w:r>
        <w:t>Le</w:t>
      </w:r>
      <w:r>
        <w:rPr>
          <w:spacing w:val="-10"/>
        </w:rPr>
        <w:t xml:space="preserve"> </w:t>
      </w:r>
      <w:r>
        <w:t>Canh</w:t>
      </w:r>
      <w:r>
        <w:rPr>
          <w:spacing w:val="-6"/>
        </w:rPr>
        <w:t xml:space="preserve"> </w:t>
      </w:r>
      <w:r>
        <w:t>Bich</w:t>
      </w:r>
      <w:r>
        <w:rPr>
          <w:spacing w:val="-6"/>
        </w:rPr>
        <w:t xml:space="preserve"> </w:t>
      </w:r>
      <w:r>
        <w:t>Tho</w:t>
      </w:r>
      <w:r>
        <w:rPr>
          <w:spacing w:val="-9"/>
        </w:rPr>
        <w:t xml:space="preserve"> </w:t>
      </w:r>
      <w:r>
        <w:t>for</w:t>
      </w:r>
      <w:r>
        <w:rPr>
          <w:spacing w:val="-7"/>
        </w:rPr>
        <w:t xml:space="preserve"> </w:t>
      </w:r>
      <w:r>
        <w:t>her</w:t>
      </w:r>
      <w:r>
        <w:rPr>
          <w:spacing w:val="-58"/>
        </w:rPr>
        <w:t xml:space="preserve"> </w:t>
      </w:r>
      <w:r>
        <w:t>exceptional guidance as our research supervisor and professional editor. Her unwavering</w:t>
      </w:r>
      <w:r>
        <w:rPr>
          <w:spacing w:val="1"/>
        </w:rPr>
        <w:t xml:space="preserve"> </w:t>
      </w:r>
      <w:r>
        <w:t>support</w:t>
      </w:r>
      <w:r>
        <w:rPr>
          <w:spacing w:val="-1"/>
        </w:rPr>
        <w:t xml:space="preserve"> </w:t>
      </w:r>
      <w:r>
        <w:t>was pivotal in bringing</w:t>
      </w:r>
      <w:r>
        <w:rPr>
          <w:spacing w:val="-3"/>
        </w:rPr>
        <w:t xml:space="preserve"> </w:t>
      </w:r>
      <w:r>
        <w:t>this project to fruition.</w:t>
      </w:r>
    </w:p>
    <w:p w:rsidR="0087292F" w:rsidRDefault="006C10EB">
      <w:pPr>
        <w:pStyle w:val="BodyText"/>
        <w:spacing w:before="160" w:line="360" w:lineRule="auto"/>
        <w:ind w:left="305" w:right="953" w:firstLine="566"/>
        <w:jc w:val="both"/>
      </w:pPr>
      <w:r>
        <w:t>Furthermore,</w:t>
      </w:r>
      <w:r>
        <w:rPr>
          <w:spacing w:val="-5"/>
        </w:rPr>
        <w:t xml:space="preserve"> </w:t>
      </w:r>
      <w:r>
        <w:t>we</w:t>
      </w:r>
      <w:r>
        <w:rPr>
          <w:spacing w:val="-5"/>
        </w:rPr>
        <w:t xml:space="preserve"> </w:t>
      </w:r>
      <w:r>
        <w:t>extend</w:t>
      </w:r>
      <w:r>
        <w:rPr>
          <w:spacing w:val="-4"/>
        </w:rPr>
        <w:t xml:space="preserve"> </w:t>
      </w:r>
      <w:r>
        <w:t>our</w:t>
      </w:r>
      <w:r>
        <w:rPr>
          <w:spacing w:val="-5"/>
        </w:rPr>
        <w:t xml:space="preserve"> </w:t>
      </w:r>
      <w:r>
        <w:t>sincere</w:t>
      </w:r>
      <w:r>
        <w:rPr>
          <w:spacing w:val="-7"/>
        </w:rPr>
        <w:t xml:space="preserve"> </w:t>
      </w:r>
      <w:r>
        <w:t>appreciation</w:t>
      </w:r>
      <w:r>
        <w:rPr>
          <w:spacing w:val="-3"/>
        </w:rPr>
        <w:t xml:space="preserve"> </w:t>
      </w:r>
      <w:r>
        <w:t>to</w:t>
      </w:r>
      <w:r>
        <w:rPr>
          <w:spacing w:val="-3"/>
        </w:rPr>
        <w:t xml:space="preserve"> </w:t>
      </w:r>
      <w:r>
        <w:t>each</w:t>
      </w:r>
      <w:r>
        <w:rPr>
          <w:spacing w:val="-4"/>
        </w:rPr>
        <w:t xml:space="preserve"> </w:t>
      </w:r>
      <w:r>
        <w:t>member</w:t>
      </w:r>
      <w:r>
        <w:rPr>
          <w:spacing w:val="-5"/>
        </w:rPr>
        <w:t xml:space="preserve"> </w:t>
      </w:r>
      <w:r>
        <w:t>of</w:t>
      </w:r>
      <w:r>
        <w:rPr>
          <w:spacing w:val="-6"/>
        </w:rPr>
        <w:t xml:space="preserve"> </w:t>
      </w:r>
      <w:r>
        <w:t>the</w:t>
      </w:r>
      <w:r>
        <w:rPr>
          <w:spacing w:val="-1"/>
        </w:rPr>
        <w:t xml:space="preserve"> </w:t>
      </w:r>
      <w:r>
        <w:t>research</w:t>
      </w:r>
      <w:r>
        <w:rPr>
          <w:spacing w:val="-4"/>
        </w:rPr>
        <w:t xml:space="preserve"> </w:t>
      </w:r>
      <w:r>
        <w:t>team</w:t>
      </w:r>
      <w:r>
        <w:rPr>
          <w:spacing w:val="-58"/>
        </w:rPr>
        <w:t xml:space="preserve"> </w:t>
      </w:r>
      <w:r>
        <w:t>for their unwavering commitment, skills, and dedication in completing this work. Their</w:t>
      </w:r>
      <w:r>
        <w:rPr>
          <w:spacing w:val="1"/>
        </w:rPr>
        <w:t xml:space="preserve"> </w:t>
      </w:r>
      <w:r>
        <w:t>collaborative</w:t>
      </w:r>
      <w:r>
        <w:rPr>
          <w:spacing w:val="-6"/>
        </w:rPr>
        <w:t xml:space="preserve"> </w:t>
      </w:r>
      <w:r>
        <w:t>efforts</w:t>
      </w:r>
      <w:r>
        <w:rPr>
          <w:spacing w:val="-6"/>
        </w:rPr>
        <w:t xml:space="preserve"> </w:t>
      </w:r>
      <w:r>
        <w:t>and</w:t>
      </w:r>
      <w:r>
        <w:rPr>
          <w:spacing w:val="-2"/>
        </w:rPr>
        <w:t xml:space="preserve"> </w:t>
      </w:r>
      <w:r>
        <w:t>support</w:t>
      </w:r>
      <w:r>
        <w:rPr>
          <w:spacing w:val="-7"/>
        </w:rPr>
        <w:t xml:space="preserve"> </w:t>
      </w:r>
      <w:r>
        <w:t>in</w:t>
      </w:r>
      <w:r>
        <w:rPr>
          <w:spacing w:val="-6"/>
        </w:rPr>
        <w:t xml:space="preserve"> </w:t>
      </w:r>
      <w:r>
        <w:t>complementing</w:t>
      </w:r>
      <w:r>
        <w:rPr>
          <w:spacing w:val="-6"/>
        </w:rPr>
        <w:t xml:space="preserve"> </w:t>
      </w:r>
      <w:r>
        <w:t>each</w:t>
      </w:r>
      <w:r>
        <w:rPr>
          <w:spacing w:val="-6"/>
        </w:rPr>
        <w:t xml:space="preserve"> </w:t>
      </w:r>
      <w:r>
        <w:t>other's</w:t>
      </w:r>
      <w:r>
        <w:rPr>
          <w:spacing w:val="-5"/>
        </w:rPr>
        <w:t xml:space="preserve"> </w:t>
      </w:r>
      <w:r>
        <w:t>strengths</w:t>
      </w:r>
      <w:r>
        <w:rPr>
          <w:spacing w:val="-6"/>
        </w:rPr>
        <w:t xml:space="preserve"> </w:t>
      </w:r>
      <w:r>
        <w:t>were</w:t>
      </w:r>
      <w:r>
        <w:rPr>
          <w:spacing w:val="-8"/>
        </w:rPr>
        <w:t xml:space="preserve"> </w:t>
      </w:r>
      <w:r>
        <w:t>instrumental</w:t>
      </w:r>
      <w:r>
        <w:rPr>
          <w:spacing w:val="-58"/>
        </w:rPr>
        <w:t xml:space="preserve"> </w:t>
      </w:r>
      <w:r>
        <w:t>in</w:t>
      </w:r>
      <w:r>
        <w:rPr>
          <w:spacing w:val="-1"/>
        </w:rPr>
        <w:t xml:space="preserve"> </w:t>
      </w:r>
      <w:r>
        <w:t>achieving</w:t>
      </w:r>
      <w:r>
        <w:rPr>
          <w:spacing w:val="-3"/>
        </w:rPr>
        <w:t xml:space="preserve"> </w:t>
      </w:r>
      <w:r>
        <w:t>the</w:t>
      </w:r>
      <w:r>
        <w:rPr>
          <w:spacing w:val="-1"/>
        </w:rPr>
        <w:t xml:space="preserve"> </w:t>
      </w:r>
      <w:r>
        <w:t>project's</w:t>
      </w:r>
      <w:r>
        <w:rPr>
          <w:spacing w:val="2"/>
        </w:rPr>
        <w:t xml:space="preserve"> </w:t>
      </w:r>
      <w:r>
        <w:t>goals.</w:t>
      </w:r>
    </w:p>
    <w:p w:rsidR="0087292F" w:rsidRDefault="006C10EB">
      <w:pPr>
        <w:pStyle w:val="BodyText"/>
        <w:spacing w:before="161" w:line="360" w:lineRule="auto"/>
        <w:ind w:left="305" w:right="953" w:firstLine="566"/>
        <w:jc w:val="both"/>
      </w:pPr>
      <w:r>
        <w:t>Last but certainly not least, we express our heartfelt thanks to the participants who</w:t>
      </w:r>
      <w:r>
        <w:rPr>
          <w:spacing w:val="1"/>
        </w:rPr>
        <w:t xml:space="preserve"> </w:t>
      </w:r>
      <w:r>
        <w:t>generously devoted their time to participate in data collection. Additionally, we are grateful</w:t>
      </w:r>
      <w:r>
        <w:rPr>
          <w:spacing w:val="-57"/>
        </w:rPr>
        <w:t xml:space="preserve"> </w:t>
      </w:r>
      <w:r>
        <w:t>to the lecturers at the study site for graciously allowing us to visit their classrooms for data</w:t>
      </w:r>
      <w:r>
        <w:rPr>
          <w:spacing w:val="1"/>
        </w:rPr>
        <w:t xml:space="preserve"> </w:t>
      </w:r>
      <w:r>
        <w:t>collection</w:t>
      </w:r>
      <w:r>
        <w:rPr>
          <w:spacing w:val="-1"/>
        </w:rPr>
        <w:t xml:space="preserve"> </w:t>
      </w:r>
      <w:r>
        <w:t>purposes.</w:t>
      </w:r>
    </w:p>
    <w:p w:rsidR="0087292F" w:rsidRDefault="006C10EB">
      <w:pPr>
        <w:pStyle w:val="BodyText"/>
        <w:spacing w:before="159" w:line="360" w:lineRule="auto"/>
        <w:ind w:left="305" w:right="949" w:firstLine="566"/>
        <w:jc w:val="both"/>
      </w:pPr>
      <w:r>
        <w:t>In</w:t>
      </w:r>
      <w:r>
        <w:rPr>
          <w:spacing w:val="-11"/>
        </w:rPr>
        <w:t xml:space="preserve"> </w:t>
      </w:r>
      <w:r>
        <w:t>conclusion,</w:t>
      </w:r>
      <w:r>
        <w:rPr>
          <w:spacing w:val="-13"/>
        </w:rPr>
        <w:t xml:space="preserve"> </w:t>
      </w:r>
      <w:r>
        <w:t>this</w:t>
      </w:r>
      <w:r>
        <w:rPr>
          <w:spacing w:val="-13"/>
        </w:rPr>
        <w:t xml:space="preserve"> </w:t>
      </w:r>
      <w:r>
        <w:t>research</w:t>
      </w:r>
      <w:r>
        <w:rPr>
          <w:spacing w:val="-13"/>
        </w:rPr>
        <w:t xml:space="preserve"> </w:t>
      </w:r>
      <w:r>
        <w:t>would</w:t>
      </w:r>
      <w:r>
        <w:rPr>
          <w:spacing w:val="-13"/>
        </w:rPr>
        <w:t xml:space="preserve"> </w:t>
      </w:r>
      <w:r>
        <w:t>not</w:t>
      </w:r>
      <w:r>
        <w:rPr>
          <w:spacing w:val="-12"/>
        </w:rPr>
        <w:t xml:space="preserve"> </w:t>
      </w:r>
      <w:r>
        <w:t>have</w:t>
      </w:r>
      <w:r>
        <w:rPr>
          <w:spacing w:val="-14"/>
        </w:rPr>
        <w:t xml:space="preserve"> </w:t>
      </w:r>
      <w:r>
        <w:t>been</w:t>
      </w:r>
      <w:r>
        <w:rPr>
          <w:spacing w:val="-13"/>
        </w:rPr>
        <w:t xml:space="preserve"> </w:t>
      </w:r>
      <w:r>
        <w:t>possible</w:t>
      </w:r>
      <w:r>
        <w:rPr>
          <w:spacing w:val="-14"/>
        </w:rPr>
        <w:t xml:space="preserve"> </w:t>
      </w:r>
      <w:r>
        <w:t>without</w:t>
      </w:r>
      <w:r>
        <w:rPr>
          <w:spacing w:val="-13"/>
        </w:rPr>
        <w:t xml:space="preserve"> </w:t>
      </w:r>
      <w:r>
        <w:t>the</w:t>
      </w:r>
      <w:r>
        <w:rPr>
          <w:spacing w:val="-14"/>
        </w:rPr>
        <w:t xml:space="preserve"> </w:t>
      </w:r>
      <w:r>
        <w:t>combined</w:t>
      </w:r>
      <w:r>
        <w:rPr>
          <w:spacing w:val="-12"/>
        </w:rPr>
        <w:t xml:space="preserve"> </w:t>
      </w:r>
      <w:r>
        <w:t>efforts</w:t>
      </w:r>
      <w:r>
        <w:rPr>
          <w:spacing w:val="-58"/>
        </w:rPr>
        <w:t xml:space="preserve"> </w:t>
      </w:r>
      <w:r>
        <w:t>and</w:t>
      </w:r>
      <w:r>
        <w:rPr>
          <w:spacing w:val="-8"/>
        </w:rPr>
        <w:t xml:space="preserve"> </w:t>
      </w:r>
      <w:r>
        <w:t>support</w:t>
      </w:r>
      <w:r>
        <w:rPr>
          <w:spacing w:val="-8"/>
        </w:rPr>
        <w:t xml:space="preserve"> </w:t>
      </w:r>
      <w:r>
        <w:t>of</w:t>
      </w:r>
      <w:r>
        <w:rPr>
          <w:spacing w:val="-8"/>
        </w:rPr>
        <w:t xml:space="preserve"> </w:t>
      </w:r>
      <w:r>
        <w:t>all</w:t>
      </w:r>
      <w:r>
        <w:rPr>
          <w:spacing w:val="-7"/>
        </w:rPr>
        <w:t xml:space="preserve"> </w:t>
      </w:r>
      <w:r>
        <w:t>the</w:t>
      </w:r>
      <w:r>
        <w:rPr>
          <w:spacing w:val="-8"/>
        </w:rPr>
        <w:t xml:space="preserve"> </w:t>
      </w:r>
      <w:r>
        <w:t>individuals</w:t>
      </w:r>
      <w:r>
        <w:rPr>
          <w:spacing w:val="-7"/>
        </w:rPr>
        <w:t xml:space="preserve"> </w:t>
      </w:r>
      <w:r>
        <w:t>involved.</w:t>
      </w:r>
      <w:r>
        <w:rPr>
          <w:spacing w:val="-8"/>
        </w:rPr>
        <w:t xml:space="preserve"> </w:t>
      </w:r>
      <w:r>
        <w:t>Their</w:t>
      </w:r>
      <w:r>
        <w:rPr>
          <w:spacing w:val="-8"/>
        </w:rPr>
        <w:t xml:space="preserve"> </w:t>
      </w:r>
      <w:r>
        <w:t>invaluable</w:t>
      </w:r>
      <w:r>
        <w:rPr>
          <w:spacing w:val="-8"/>
        </w:rPr>
        <w:t xml:space="preserve"> </w:t>
      </w:r>
      <w:r>
        <w:t>contributions</w:t>
      </w:r>
      <w:r>
        <w:rPr>
          <w:spacing w:val="-7"/>
        </w:rPr>
        <w:t xml:space="preserve"> </w:t>
      </w:r>
      <w:r>
        <w:t>have</w:t>
      </w:r>
      <w:r>
        <w:rPr>
          <w:spacing w:val="-9"/>
        </w:rPr>
        <w:t xml:space="preserve"> </w:t>
      </w:r>
      <w:r>
        <w:t>undoubtedly</w:t>
      </w:r>
      <w:r>
        <w:rPr>
          <w:spacing w:val="-57"/>
        </w:rPr>
        <w:t xml:space="preserve"> </w:t>
      </w:r>
      <w:r>
        <w:t>enriched</w:t>
      </w:r>
      <w:r>
        <w:rPr>
          <w:spacing w:val="-1"/>
        </w:rPr>
        <w:t xml:space="preserve"> </w:t>
      </w:r>
      <w:r>
        <w:t>the</w:t>
      </w:r>
      <w:r>
        <w:rPr>
          <w:spacing w:val="1"/>
        </w:rPr>
        <w:t xml:space="preserve"> </w:t>
      </w:r>
      <w:r>
        <w:t>completion of</w:t>
      </w:r>
      <w:r>
        <w:rPr>
          <w:spacing w:val="-1"/>
        </w:rPr>
        <w:t xml:space="preserve"> </w:t>
      </w:r>
      <w:r>
        <w:t>this thesis.</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spacing w:before="74" w:after="7" w:line="463" w:lineRule="auto"/>
        <w:ind w:left="3397" w:right="3476"/>
        <w:jc w:val="center"/>
        <w:rPr>
          <w:b/>
          <w:sz w:val="32"/>
        </w:rPr>
      </w:pPr>
      <w:r>
        <w:rPr>
          <w:b/>
          <w:sz w:val="32"/>
        </w:rPr>
        <w:lastRenderedPageBreak/>
        <w:t>GRI491_ THESIS</w:t>
      </w:r>
      <w:r>
        <w:rPr>
          <w:b/>
          <w:spacing w:val="-77"/>
          <w:sz w:val="32"/>
        </w:rPr>
        <w:t xml:space="preserve"> </w:t>
      </w:r>
      <w:r>
        <w:rPr>
          <w:b/>
          <w:sz w:val="32"/>
        </w:rPr>
        <w:t>GROUP</w:t>
      </w:r>
      <w:r>
        <w:rPr>
          <w:b/>
          <w:spacing w:val="-2"/>
          <w:sz w:val="32"/>
        </w:rPr>
        <w:t xml:space="preserve"> </w:t>
      </w:r>
      <w:r>
        <w:rPr>
          <w:b/>
          <w:sz w:val="32"/>
        </w:rPr>
        <w:t>WORK</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1275"/>
        <w:gridCol w:w="3971"/>
        <w:gridCol w:w="2264"/>
      </w:tblGrid>
      <w:tr w:rsidR="0087292F">
        <w:trPr>
          <w:trHeight w:val="1242"/>
        </w:trPr>
        <w:tc>
          <w:tcPr>
            <w:tcW w:w="1272" w:type="dxa"/>
          </w:tcPr>
          <w:p w:rsidR="0087292F" w:rsidRDefault="006C10EB">
            <w:pPr>
              <w:pStyle w:val="TableParagraph"/>
              <w:spacing w:line="360" w:lineRule="auto"/>
              <w:ind w:left="402" w:right="121" w:hanging="255"/>
              <w:rPr>
                <w:b/>
                <w:sz w:val="24"/>
              </w:rPr>
            </w:pPr>
            <w:r>
              <w:rPr>
                <w:b/>
                <w:sz w:val="24"/>
              </w:rPr>
              <w:t>Student’s</w:t>
            </w:r>
            <w:r>
              <w:rPr>
                <w:b/>
                <w:spacing w:val="-57"/>
                <w:sz w:val="24"/>
              </w:rPr>
              <w:t xml:space="preserve"> </w:t>
            </w:r>
            <w:r>
              <w:rPr>
                <w:b/>
                <w:sz w:val="24"/>
              </w:rPr>
              <w:t>code</w:t>
            </w:r>
          </w:p>
        </w:tc>
        <w:tc>
          <w:tcPr>
            <w:tcW w:w="1275" w:type="dxa"/>
          </w:tcPr>
          <w:p w:rsidR="0087292F" w:rsidRDefault="006C10EB">
            <w:pPr>
              <w:pStyle w:val="TableParagraph"/>
              <w:spacing w:line="275" w:lineRule="exact"/>
              <w:ind w:left="338"/>
              <w:rPr>
                <w:b/>
                <w:sz w:val="24"/>
              </w:rPr>
            </w:pPr>
            <w:r>
              <w:rPr>
                <w:b/>
                <w:sz w:val="24"/>
              </w:rPr>
              <w:t>Name</w:t>
            </w:r>
          </w:p>
        </w:tc>
        <w:tc>
          <w:tcPr>
            <w:tcW w:w="3971" w:type="dxa"/>
          </w:tcPr>
          <w:p w:rsidR="0087292F" w:rsidRDefault="006C10EB">
            <w:pPr>
              <w:pStyle w:val="TableParagraph"/>
              <w:spacing w:line="275" w:lineRule="exact"/>
              <w:ind w:left="1286"/>
              <w:rPr>
                <w:b/>
                <w:sz w:val="24"/>
              </w:rPr>
            </w:pPr>
            <w:r>
              <w:rPr>
                <w:b/>
                <w:sz w:val="24"/>
              </w:rPr>
              <w:t>Action</w:t>
            </w:r>
            <w:r>
              <w:rPr>
                <w:b/>
                <w:spacing w:val="-2"/>
                <w:sz w:val="24"/>
              </w:rPr>
              <w:t xml:space="preserve"> </w:t>
            </w:r>
            <w:r>
              <w:rPr>
                <w:b/>
                <w:sz w:val="24"/>
              </w:rPr>
              <w:t>Taken</w:t>
            </w:r>
          </w:p>
        </w:tc>
        <w:tc>
          <w:tcPr>
            <w:tcW w:w="2264" w:type="dxa"/>
          </w:tcPr>
          <w:p w:rsidR="0087292F" w:rsidRDefault="006C10EB">
            <w:pPr>
              <w:pStyle w:val="TableParagraph"/>
              <w:spacing w:line="275" w:lineRule="exact"/>
              <w:ind w:left="488" w:hanging="56"/>
              <w:rPr>
                <w:b/>
                <w:sz w:val="24"/>
              </w:rPr>
            </w:pPr>
            <w:r>
              <w:rPr>
                <w:b/>
                <w:sz w:val="24"/>
              </w:rPr>
              <w:t>Proportion</w:t>
            </w:r>
            <w:r>
              <w:rPr>
                <w:b/>
                <w:spacing w:val="-2"/>
                <w:sz w:val="24"/>
              </w:rPr>
              <w:t xml:space="preserve"> </w:t>
            </w:r>
            <w:r>
              <w:rPr>
                <w:b/>
                <w:sz w:val="24"/>
              </w:rPr>
              <w:t>of</w:t>
            </w:r>
          </w:p>
          <w:p w:rsidR="0087292F" w:rsidRDefault="006C10EB">
            <w:pPr>
              <w:pStyle w:val="TableParagraph"/>
              <w:spacing w:before="5" w:line="410" w:lineRule="atLeast"/>
              <w:ind w:left="750" w:right="465" w:hanging="262"/>
              <w:rPr>
                <w:b/>
                <w:sz w:val="24"/>
              </w:rPr>
            </w:pPr>
            <w:r>
              <w:rPr>
                <w:b/>
                <w:sz w:val="24"/>
              </w:rPr>
              <w:t>contribution</w:t>
            </w:r>
            <w:r>
              <w:rPr>
                <w:b/>
                <w:spacing w:val="-58"/>
                <w:sz w:val="24"/>
              </w:rPr>
              <w:t xml:space="preserve"> </w:t>
            </w:r>
            <w:r>
              <w:rPr>
                <w:b/>
                <w:sz w:val="24"/>
              </w:rPr>
              <w:t>(100%)</w:t>
            </w:r>
          </w:p>
        </w:tc>
      </w:tr>
      <w:tr w:rsidR="0087292F">
        <w:trPr>
          <w:trHeight w:val="3312"/>
        </w:trPr>
        <w:tc>
          <w:tcPr>
            <w:tcW w:w="1272" w:type="dxa"/>
          </w:tcPr>
          <w:p w:rsidR="0087292F" w:rsidRDefault="006C10EB">
            <w:pPr>
              <w:pStyle w:val="TableParagraph"/>
              <w:spacing w:line="270" w:lineRule="exact"/>
              <w:ind w:left="107"/>
              <w:rPr>
                <w:sz w:val="24"/>
              </w:rPr>
            </w:pPr>
            <w:r>
              <w:rPr>
                <w:sz w:val="24"/>
              </w:rPr>
              <w:t>CS150443</w:t>
            </w:r>
          </w:p>
        </w:tc>
        <w:tc>
          <w:tcPr>
            <w:tcW w:w="1275" w:type="dxa"/>
          </w:tcPr>
          <w:p w:rsidR="0087292F" w:rsidRDefault="006C10EB">
            <w:pPr>
              <w:pStyle w:val="TableParagraph"/>
              <w:spacing w:line="360" w:lineRule="auto"/>
              <w:ind w:left="107" w:right="83"/>
              <w:rPr>
                <w:sz w:val="24"/>
              </w:rPr>
            </w:pPr>
            <w:r>
              <w:rPr>
                <w:spacing w:val="-2"/>
                <w:sz w:val="24"/>
              </w:rPr>
              <w:t>Nguyễn Lê</w:t>
            </w:r>
            <w:r>
              <w:rPr>
                <w:spacing w:val="-57"/>
                <w:sz w:val="24"/>
              </w:rPr>
              <w:t xml:space="preserve"> </w:t>
            </w:r>
            <w:r>
              <w:rPr>
                <w:sz w:val="24"/>
              </w:rPr>
              <w:t>Ngọc</w:t>
            </w:r>
            <w:r>
              <w:rPr>
                <w:spacing w:val="-3"/>
                <w:sz w:val="24"/>
              </w:rPr>
              <w:t xml:space="preserve"> </w:t>
            </w:r>
            <w:r>
              <w:rPr>
                <w:sz w:val="24"/>
              </w:rPr>
              <w:t>Hân</w:t>
            </w:r>
          </w:p>
        </w:tc>
        <w:tc>
          <w:tcPr>
            <w:tcW w:w="3971" w:type="dxa"/>
          </w:tcPr>
          <w:p w:rsidR="0087292F" w:rsidRDefault="006C10EB">
            <w:pPr>
              <w:pStyle w:val="TableParagraph"/>
              <w:numPr>
                <w:ilvl w:val="0"/>
                <w:numId w:val="21"/>
              </w:numPr>
              <w:tabs>
                <w:tab w:val="left" w:pos="827"/>
                <w:tab w:val="left" w:pos="828"/>
              </w:tabs>
              <w:spacing w:line="270" w:lineRule="exact"/>
              <w:ind w:hanging="361"/>
              <w:rPr>
                <w:sz w:val="24"/>
              </w:rPr>
            </w:pPr>
            <w:r>
              <w:rPr>
                <w:sz w:val="24"/>
              </w:rPr>
              <w:t>Writing</w:t>
            </w:r>
            <w:r>
              <w:rPr>
                <w:spacing w:val="-3"/>
                <w:sz w:val="24"/>
              </w:rPr>
              <w:t xml:space="preserve"> </w:t>
            </w:r>
            <w:r>
              <w:rPr>
                <w:sz w:val="24"/>
              </w:rPr>
              <w:t>content</w:t>
            </w:r>
          </w:p>
          <w:p w:rsidR="0087292F" w:rsidRDefault="006C10EB">
            <w:pPr>
              <w:pStyle w:val="TableParagraph"/>
              <w:numPr>
                <w:ilvl w:val="0"/>
                <w:numId w:val="21"/>
              </w:numPr>
              <w:tabs>
                <w:tab w:val="left" w:pos="827"/>
                <w:tab w:val="left" w:pos="828"/>
              </w:tabs>
              <w:spacing w:before="137"/>
              <w:ind w:hanging="361"/>
              <w:rPr>
                <w:sz w:val="24"/>
              </w:rPr>
            </w:pPr>
            <w:r>
              <w:rPr>
                <w:sz w:val="24"/>
              </w:rPr>
              <w:t>Join survey</w:t>
            </w:r>
            <w:r>
              <w:rPr>
                <w:spacing w:val="-7"/>
                <w:sz w:val="24"/>
              </w:rPr>
              <w:t xml:space="preserve"> </w:t>
            </w:r>
            <w:r>
              <w:rPr>
                <w:sz w:val="24"/>
              </w:rPr>
              <w:t>students</w:t>
            </w:r>
          </w:p>
          <w:p w:rsidR="0087292F" w:rsidRDefault="006C10EB">
            <w:pPr>
              <w:pStyle w:val="TableParagraph"/>
              <w:numPr>
                <w:ilvl w:val="0"/>
                <w:numId w:val="21"/>
              </w:numPr>
              <w:tabs>
                <w:tab w:val="left" w:pos="827"/>
                <w:tab w:val="left" w:pos="828"/>
              </w:tabs>
              <w:spacing w:before="139" w:line="360" w:lineRule="auto"/>
              <w:ind w:right="98"/>
              <w:rPr>
                <w:sz w:val="24"/>
              </w:rPr>
            </w:pPr>
            <w:r>
              <w:rPr>
                <w:sz w:val="24"/>
              </w:rPr>
              <w:t>Manipulating and storing SPSS</w:t>
            </w:r>
            <w:r>
              <w:rPr>
                <w:spacing w:val="-57"/>
                <w:sz w:val="24"/>
              </w:rPr>
              <w:t xml:space="preserve"> </w:t>
            </w:r>
            <w:r>
              <w:rPr>
                <w:sz w:val="24"/>
              </w:rPr>
              <w:t>result</w:t>
            </w:r>
          </w:p>
          <w:p w:rsidR="0087292F" w:rsidRDefault="006C10EB">
            <w:pPr>
              <w:pStyle w:val="TableParagraph"/>
              <w:numPr>
                <w:ilvl w:val="0"/>
                <w:numId w:val="21"/>
              </w:numPr>
              <w:tabs>
                <w:tab w:val="left" w:pos="827"/>
                <w:tab w:val="left" w:pos="828"/>
              </w:tabs>
              <w:ind w:hanging="361"/>
              <w:rPr>
                <w:sz w:val="24"/>
              </w:rPr>
            </w:pPr>
            <w:r>
              <w:rPr>
                <w:sz w:val="24"/>
              </w:rPr>
              <w:t>Make</w:t>
            </w:r>
            <w:r>
              <w:rPr>
                <w:spacing w:val="-2"/>
                <w:sz w:val="24"/>
              </w:rPr>
              <w:t xml:space="preserve"> </w:t>
            </w:r>
            <w:r>
              <w:rPr>
                <w:sz w:val="24"/>
              </w:rPr>
              <w:t>report</w:t>
            </w:r>
            <w:r>
              <w:rPr>
                <w:spacing w:val="-1"/>
                <w:sz w:val="24"/>
              </w:rPr>
              <w:t xml:space="preserve"> </w:t>
            </w:r>
            <w:r>
              <w:rPr>
                <w:sz w:val="24"/>
              </w:rPr>
              <w:t>slides</w:t>
            </w:r>
          </w:p>
          <w:p w:rsidR="0087292F" w:rsidRDefault="006C10EB">
            <w:pPr>
              <w:pStyle w:val="TableParagraph"/>
              <w:numPr>
                <w:ilvl w:val="0"/>
                <w:numId w:val="21"/>
              </w:numPr>
              <w:tabs>
                <w:tab w:val="left" w:pos="827"/>
                <w:tab w:val="left" w:pos="828"/>
              </w:tabs>
              <w:spacing w:before="137" w:line="360" w:lineRule="auto"/>
              <w:ind w:right="99"/>
              <w:rPr>
                <w:sz w:val="24"/>
              </w:rPr>
            </w:pPr>
            <w:r>
              <w:rPr>
                <w:sz w:val="24"/>
              </w:rPr>
              <w:t>Buy</w:t>
            </w:r>
            <w:r>
              <w:rPr>
                <w:spacing w:val="27"/>
                <w:sz w:val="24"/>
              </w:rPr>
              <w:t xml:space="preserve"> </w:t>
            </w:r>
            <w:r>
              <w:rPr>
                <w:sz w:val="24"/>
              </w:rPr>
              <w:t>gifts</w:t>
            </w:r>
            <w:r>
              <w:rPr>
                <w:spacing w:val="33"/>
                <w:sz w:val="24"/>
              </w:rPr>
              <w:t xml:space="preserve"> </w:t>
            </w:r>
            <w:r>
              <w:rPr>
                <w:sz w:val="24"/>
              </w:rPr>
              <w:t>for</w:t>
            </w:r>
            <w:r>
              <w:rPr>
                <w:spacing w:val="31"/>
                <w:sz w:val="24"/>
              </w:rPr>
              <w:t xml:space="preserve"> </w:t>
            </w:r>
            <w:r>
              <w:rPr>
                <w:sz w:val="24"/>
              </w:rPr>
              <w:t>students</w:t>
            </w:r>
            <w:r>
              <w:rPr>
                <w:spacing w:val="35"/>
                <w:sz w:val="24"/>
              </w:rPr>
              <w:t xml:space="preserve"> </w:t>
            </w:r>
            <w:r>
              <w:rPr>
                <w:sz w:val="24"/>
              </w:rPr>
              <w:t>when</w:t>
            </w:r>
            <w:r>
              <w:rPr>
                <w:spacing w:val="-57"/>
                <w:sz w:val="24"/>
              </w:rPr>
              <w:t xml:space="preserve"> </w:t>
            </w:r>
            <w:r>
              <w:rPr>
                <w:sz w:val="24"/>
              </w:rPr>
              <w:t>interviewing</w:t>
            </w:r>
            <w:r>
              <w:rPr>
                <w:spacing w:val="-2"/>
                <w:sz w:val="24"/>
              </w:rPr>
              <w:t xml:space="preserve"> </w:t>
            </w:r>
            <w:r>
              <w:rPr>
                <w:sz w:val="24"/>
              </w:rPr>
              <w:t>+</w:t>
            </w:r>
            <w:r>
              <w:rPr>
                <w:spacing w:val="-1"/>
                <w:sz w:val="24"/>
              </w:rPr>
              <w:t xml:space="preserve"> </w:t>
            </w:r>
            <w:r>
              <w:rPr>
                <w:sz w:val="24"/>
              </w:rPr>
              <w:t>print papers</w:t>
            </w:r>
          </w:p>
          <w:p w:rsidR="0087292F" w:rsidRDefault="006C10EB">
            <w:pPr>
              <w:pStyle w:val="TableParagraph"/>
              <w:numPr>
                <w:ilvl w:val="0"/>
                <w:numId w:val="21"/>
              </w:numPr>
              <w:tabs>
                <w:tab w:val="left" w:pos="827"/>
                <w:tab w:val="left" w:pos="828"/>
              </w:tabs>
              <w:ind w:hanging="361"/>
              <w:rPr>
                <w:sz w:val="24"/>
              </w:rPr>
            </w:pPr>
            <w:r>
              <w:rPr>
                <w:sz w:val="24"/>
              </w:rPr>
              <w:t>Write</w:t>
            </w:r>
            <w:r>
              <w:rPr>
                <w:spacing w:val="-2"/>
                <w:sz w:val="24"/>
              </w:rPr>
              <w:t xml:space="preserve"> </w:t>
            </w:r>
            <w:r>
              <w:rPr>
                <w:sz w:val="24"/>
              </w:rPr>
              <w:t>email</w:t>
            </w:r>
          </w:p>
        </w:tc>
        <w:tc>
          <w:tcPr>
            <w:tcW w:w="2264" w:type="dxa"/>
          </w:tcPr>
          <w:p w:rsidR="0087292F" w:rsidRDefault="006C10EB">
            <w:pPr>
              <w:pStyle w:val="TableParagraph"/>
              <w:spacing w:line="270" w:lineRule="exact"/>
              <w:ind w:left="831" w:right="823"/>
              <w:jc w:val="center"/>
              <w:rPr>
                <w:sz w:val="24"/>
              </w:rPr>
            </w:pPr>
            <w:r>
              <w:rPr>
                <w:sz w:val="24"/>
              </w:rPr>
              <w:t>100%</w:t>
            </w:r>
          </w:p>
        </w:tc>
      </w:tr>
      <w:tr w:rsidR="0087292F">
        <w:trPr>
          <w:trHeight w:val="1240"/>
        </w:trPr>
        <w:tc>
          <w:tcPr>
            <w:tcW w:w="1272" w:type="dxa"/>
          </w:tcPr>
          <w:p w:rsidR="0087292F" w:rsidRDefault="006C10EB">
            <w:pPr>
              <w:pStyle w:val="TableParagraph"/>
              <w:spacing w:line="270" w:lineRule="exact"/>
              <w:ind w:left="107"/>
              <w:rPr>
                <w:sz w:val="24"/>
              </w:rPr>
            </w:pPr>
            <w:r>
              <w:rPr>
                <w:sz w:val="24"/>
              </w:rPr>
              <w:t>CS150436</w:t>
            </w:r>
          </w:p>
        </w:tc>
        <w:tc>
          <w:tcPr>
            <w:tcW w:w="1275" w:type="dxa"/>
          </w:tcPr>
          <w:p w:rsidR="0087292F" w:rsidRDefault="006C10EB">
            <w:pPr>
              <w:pStyle w:val="TableParagraph"/>
              <w:tabs>
                <w:tab w:val="left" w:pos="820"/>
              </w:tabs>
              <w:spacing w:line="360" w:lineRule="auto"/>
              <w:ind w:left="107" w:right="96"/>
              <w:rPr>
                <w:sz w:val="24"/>
              </w:rPr>
            </w:pPr>
            <w:r>
              <w:rPr>
                <w:sz w:val="24"/>
              </w:rPr>
              <w:t>Trần</w:t>
            </w:r>
            <w:r>
              <w:rPr>
                <w:sz w:val="24"/>
              </w:rPr>
              <w:tab/>
            </w:r>
            <w:r>
              <w:rPr>
                <w:spacing w:val="-2"/>
                <w:sz w:val="24"/>
              </w:rPr>
              <w:t>Hải</w:t>
            </w:r>
            <w:r>
              <w:rPr>
                <w:spacing w:val="-57"/>
                <w:sz w:val="24"/>
              </w:rPr>
              <w:t xml:space="preserve"> </w:t>
            </w:r>
            <w:r>
              <w:rPr>
                <w:sz w:val="24"/>
              </w:rPr>
              <w:t>Lâm</w:t>
            </w:r>
          </w:p>
        </w:tc>
        <w:tc>
          <w:tcPr>
            <w:tcW w:w="3971" w:type="dxa"/>
          </w:tcPr>
          <w:p w:rsidR="0087292F" w:rsidRDefault="006C10EB">
            <w:pPr>
              <w:pStyle w:val="TableParagraph"/>
              <w:numPr>
                <w:ilvl w:val="0"/>
                <w:numId w:val="20"/>
              </w:numPr>
              <w:tabs>
                <w:tab w:val="left" w:pos="827"/>
                <w:tab w:val="left" w:pos="828"/>
              </w:tabs>
              <w:spacing w:line="270" w:lineRule="exact"/>
              <w:ind w:hanging="361"/>
              <w:rPr>
                <w:sz w:val="24"/>
              </w:rPr>
            </w:pPr>
            <w:r>
              <w:rPr>
                <w:sz w:val="24"/>
              </w:rPr>
              <w:t>Writing</w:t>
            </w:r>
            <w:r>
              <w:rPr>
                <w:spacing w:val="-3"/>
                <w:sz w:val="24"/>
              </w:rPr>
              <w:t xml:space="preserve"> </w:t>
            </w:r>
            <w:r>
              <w:rPr>
                <w:sz w:val="24"/>
              </w:rPr>
              <w:t>content</w:t>
            </w:r>
          </w:p>
          <w:p w:rsidR="0087292F" w:rsidRDefault="006C10EB">
            <w:pPr>
              <w:pStyle w:val="TableParagraph"/>
              <w:numPr>
                <w:ilvl w:val="0"/>
                <w:numId w:val="20"/>
              </w:numPr>
              <w:tabs>
                <w:tab w:val="left" w:pos="827"/>
                <w:tab w:val="left" w:pos="828"/>
              </w:tabs>
              <w:spacing w:before="137"/>
              <w:ind w:hanging="361"/>
              <w:rPr>
                <w:sz w:val="24"/>
              </w:rPr>
            </w:pPr>
            <w:r>
              <w:rPr>
                <w:sz w:val="24"/>
              </w:rPr>
              <w:t>Write</w:t>
            </w:r>
            <w:r>
              <w:rPr>
                <w:spacing w:val="-3"/>
                <w:sz w:val="24"/>
              </w:rPr>
              <w:t xml:space="preserve"> </w:t>
            </w:r>
            <w:r>
              <w:rPr>
                <w:sz w:val="24"/>
              </w:rPr>
              <w:t>interview</w:t>
            </w:r>
            <w:r>
              <w:rPr>
                <w:spacing w:val="-1"/>
                <w:sz w:val="24"/>
              </w:rPr>
              <w:t xml:space="preserve"> </w:t>
            </w:r>
            <w:r>
              <w:rPr>
                <w:sz w:val="24"/>
              </w:rPr>
              <w:t>questions</w:t>
            </w:r>
          </w:p>
          <w:p w:rsidR="0087292F" w:rsidRDefault="006C10EB">
            <w:pPr>
              <w:pStyle w:val="TableParagraph"/>
              <w:numPr>
                <w:ilvl w:val="0"/>
                <w:numId w:val="20"/>
              </w:numPr>
              <w:tabs>
                <w:tab w:val="left" w:pos="827"/>
                <w:tab w:val="left" w:pos="828"/>
              </w:tabs>
              <w:spacing w:before="139"/>
              <w:ind w:hanging="361"/>
              <w:rPr>
                <w:sz w:val="24"/>
              </w:rPr>
            </w:pPr>
            <w:r>
              <w:rPr>
                <w:sz w:val="24"/>
              </w:rPr>
              <w:t>Make</w:t>
            </w:r>
            <w:r>
              <w:rPr>
                <w:spacing w:val="-2"/>
                <w:sz w:val="24"/>
              </w:rPr>
              <w:t xml:space="preserve"> </w:t>
            </w:r>
            <w:r>
              <w:rPr>
                <w:sz w:val="24"/>
              </w:rPr>
              <w:t>report</w:t>
            </w:r>
            <w:r>
              <w:rPr>
                <w:spacing w:val="-1"/>
                <w:sz w:val="24"/>
              </w:rPr>
              <w:t xml:space="preserve"> </w:t>
            </w:r>
            <w:r>
              <w:rPr>
                <w:sz w:val="24"/>
              </w:rPr>
              <w:t>slides</w:t>
            </w:r>
          </w:p>
        </w:tc>
        <w:tc>
          <w:tcPr>
            <w:tcW w:w="2264" w:type="dxa"/>
          </w:tcPr>
          <w:p w:rsidR="0087292F" w:rsidRDefault="006C10EB">
            <w:pPr>
              <w:pStyle w:val="TableParagraph"/>
              <w:spacing w:line="270" w:lineRule="exact"/>
              <w:ind w:left="831" w:right="823"/>
              <w:jc w:val="center"/>
              <w:rPr>
                <w:sz w:val="24"/>
              </w:rPr>
            </w:pPr>
            <w:r>
              <w:rPr>
                <w:sz w:val="24"/>
              </w:rPr>
              <w:t>100%</w:t>
            </w:r>
          </w:p>
        </w:tc>
      </w:tr>
      <w:tr w:rsidR="0087292F">
        <w:trPr>
          <w:trHeight w:val="1242"/>
        </w:trPr>
        <w:tc>
          <w:tcPr>
            <w:tcW w:w="1272" w:type="dxa"/>
          </w:tcPr>
          <w:p w:rsidR="0087292F" w:rsidRDefault="006C10EB">
            <w:pPr>
              <w:pStyle w:val="TableParagraph"/>
              <w:spacing w:line="273" w:lineRule="exact"/>
              <w:ind w:left="107"/>
              <w:rPr>
                <w:sz w:val="24"/>
              </w:rPr>
            </w:pPr>
            <w:r>
              <w:rPr>
                <w:sz w:val="24"/>
              </w:rPr>
              <w:t>CS150785</w:t>
            </w:r>
          </w:p>
        </w:tc>
        <w:tc>
          <w:tcPr>
            <w:tcW w:w="1275" w:type="dxa"/>
          </w:tcPr>
          <w:p w:rsidR="0087292F" w:rsidRDefault="006C10EB">
            <w:pPr>
              <w:pStyle w:val="TableParagraph"/>
              <w:spacing w:line="360" w:lineRule="auto"/>
              <w:ind w:left="107" w:right="378"/>
              <w:rPr>
                <w:sz w:val="24"/>
              </w:rPr>
            </w:pPr>
            <w:r>
              <w:rPr>
                <w:sz w:val="24"/>
              </w:rPr>
              <w:t>Nguyễn</w:t>
            </w:r>
            <w:r>
              <w:rPr>
                <w:spacing w:val="-58"/>
                <w:sz w:val="24"/>
              </w:rPr>
              <w:t xml:space="preserve"> </w:t>
            </w:r>
            <w:r>
              <w:rPr>
                <w:sz w:val="24"/>
              </w:rPr>
              <w:t>Như</w:t>
            </w:r>
          </w:p>
          <w:p w:rsidR="0087292F" w:rsidRDefault="006C10EB">
            <w:pPr>
              <w:pStyle w:val="TableParagraph"/>
              <w:ind w:left="107"/>
              <w:rPr>
                <w:sz w:val="24"/>
              </w:rPr>
            </w:pPr>
            <w:r>
              <w:rPr>
                <w:sz w:val="24"/>
              </w:rPr>
              <w:t>Quỳnh</w:t>
            </w:r>
          </w:p>
        </w:tc>
        <w:tc>
          <w:tcPr>
            <w:tcW w:w="3971" w:type="dxa"/>
          </w:tcPr>
          <w:p w:rsidR="0087292F" w:rsidRDefault="006C10EB">
            <w:pPr>
              <w:pStyle w:val="TableParagraph"/>
              <w:numPr>
                <w:ilvl w:val="0"/>
                <w:numId w:val="19"/>
              </w:numPr>
              <w:tabs>
                <w:tab w:val="left" w:pos="827"/>
                <w:tab w:val="left" w:pos="828"/>
              </w:tabs>
              <w:spacing w:line="273" w:lineRule="exact"/>
              <w:ind w:hanging="361"/>
              <w:rPr>
                <w:sz w:val="24"/>
              </w:rPr>
            </w:pPr>
            <w:r>
              <w:rPr>
                <w:sz w:val="24"/>
              </w:rPr>
              <w:t>Writing</w:t>
            </w:r>
            <w:r>
              <w:rPr>
                <w:spacing w:val="-3"/>
                <w:sz w:val="24"/>
              </w:rPr>
              <w:t xml:space="preserve"> </w:t>
            </w:r>
            <w:r>
              <w:rPr>
                <w:sz w:val="24"/>
              </w:rPr>
              <w:t>content</w:t>
            </w:r>
          </w:p>
          <w:p w:rsidR="0087292F" w:rsidRDefault="006C10EB">
            <w:pPr>
              <w:pStyle w:val="TableParagraph"/>
              <w:numPr>
                <w:ilvl w:val="0"/>
                <w:numId w:val="19"/>
              </w:numPr>
              <w:tabs>
                <w:tab w:val="left" w:pos="827"/>
                <w:tab w:val="left" w:pos="828"/>
              </w:tabs>
              <w:spacing w:before="137"/>
              <w:ind w:hanging="361"/>
              <w:rPr>
                <w:sz w:val="24"/>
              </w:rPr>
            </w:pPr>
            <w:r>
              <w:rPr>
                <w:sz w:val="24"/>
              </w:rPr>
              <w:t>Join survey</w:t>
            </w:r>
            <w:r>
              <w:rPr>
                <w:spacing w:val="-7"/>
                <w:sz w:val="24"/>
              </w:rPr>
              <w:t xml:space="preserve"> </w:t>
            </w:r>
            <w:r>
              <w:rPr>
                <w:sz w:val="24"/>
              </w:rPr>
              <w:t>students</w:t>
            </w:r>
          </w:p>
          <w:p w:rsidR="0087292F" w:rsidRDefault="006C10EB">
            <w:pPr>
              <w:pStyle w:val="TableParagraph"/>
              <w:numPr>
                <w:ilvl w:val="0"/>
                <w:numId w:val="19"/>
              </w:numPr>
              <w:tabs>
                <w:tab w:val="left" w:pos="827"/>
                <w:tab w:val="left" w:pos="828"/>
              </w:tabs>
              <w:spacing w:before="139"/>
              <w:ind w:hanging="361"/>
              <w:rPr>
                <w:sz w:val="24"/>
              </w:rPr>
            </w:pPr>
            <w:r>
              <w:rPr>
                <w:sz w:val="24"/>
              </w:rPr>
              <w:t>Make</w:t>
            </w:r>
            <w:r>
              <w:rPr>
                <w:spacing w:val="-2"/>
                <w:sz w:val="24"/>
              </w:rPr>
              <w:t xml:space="preserve"> </w:t>
            </w:r>
            <w:r>
              <w:rPr>
                <w:sz w:val="24"/>
              </w:rPr>
              <w:t>report</w:t>
            </w:r>
            <w:r>
              <w:rPr>
                <w:spacing w:val="-1"/>
                <w:sz w:val="24"/>
              </w:rPr>
              <w:t xml:space="preserve"> </w:t>
            </w:r>
            <w:r>
              <w:rPr>
                <w:sz w:val="24"/>
              </w:rPr>
              <w:t>slides</w:t>
            </w:r>
          </w:p>
        </w:tc>
        <w:tc>
          <w:tcPr>
            <w:tcW w:w="2264" w:type="dxa"/>
          </w:tcPr>
          <w:p w:rsidR="0087292F" w:rsidRDefault="006C10EB">
            <w:pPr>
              <w:pStyle w:val="TableParagraph"/>
              <w:spacing w:line="273" w:lineRule="exact"/>
              <w:ind w:left="831" w:right="823"/>
              <w:jc w:val="center"/>
              <w:rPr>
                <w:sz w:val="24"/>
              </w:rPr>
            </w:pPr>
            <w:r>
              <w:rPr>
                <w:sz w:val="24"/>
              </w:rPr>
              <w:t>100%</w:t>
            </w:r>
          </w:p>
        </w:tc>
      </w:tr>
    </w:tbl>
    <w:p w:rsidR="0087292F" w:rsidRDefault="0087292F">
      <w:pPr>
        <w:pStyle w:val="BodyText"/>
        <w:rPr>
          <w:b/>
          <w:sz w:val="34"/>
        </w:rPr>
      </w:pPr>
    </w:p>
    <w:p w:rsidR="0087292F" w:rsidRDefault="006C10EB">
      <w:pPr>
        <w:spacing w:before="211" w:line="360" w:lineRule="auto"/>
        <w:ind w:left="305" w:right="945"/>
        <w:jc w:val="both"/>
        <w:rPr>
          <w:sz w:val="26"/>
        </w:rPr>
      </w:pPr>
      <w:r w:rsidRPr="004056FB">
        <w:rPr>
          <w:sz w:val="24"/>
          <w:szCs w:val="24"/>
        </w:rPr>
        <w:t>Note: Our team ensures an equitable distribution of tasks among all members, and</w:t>
      </w:r>
      <w:r w:rsidRPr="004056FB">
        <w:rPr>
          <w:spacing w:val="1"/>
          <w:sz w:val="24"/>
          <w:szCs w:val="24"/>
        </w:rPr>
        <w:t xml:space="preserve"> </w:t>
      </w:r>
      <w:r w:rsidRPr="004056FB">
        <w:rPr>
          <w:sz w:val="24"/>
          <w:szCs w:val="24"/>
        </w:rPr>
        <w:t>with</w:t>
      </w:r>
      <w:r w:rsidRPr="004056FB">
        <w:rPr>
          <w:spacing w:val="-7"/>
          <w:sz w:val="24"/>
          <w:szCs w:val="24"/>
        </w:rPr>
        <w:t xml:space="preserve"> </w:t>
      </w:r>
      <w:r w:rsidRPr="004056FB">
        <w:rPr>
          <w:sz w:val="24"/>
          <w:szCs w:val="24"/>
        </w:rPr>
        <w:t>the</w:t>
      </w:r>
      <w:r w:rsidRPr="004056FB">
        <w:rPr>
          <w:spacing w:val="-4"/>
          <w:sz w:val="24"/>
          <w:szCs w:val="24"/>
        </w:rPr>
        <w:t xml:space="preserve"> </w:t>
      </w:r>
      <w:r w:rsidRPr="004056FB">
        <w:rPr>
          <w:sz w:val="24"/>
          <w:szCs w:val="24"/>
        </w:rPr>
        <w:t>support</w:t>
      </w:r>
      <w:r w:rsidRPr="004056FB">
        <w:rPr>
          <w:spacing w:val="-4"/>
          <w:sz w:val="24"/>
          <w:szCs w:val="24"/>
        </w:rPr>
        <w:t xml:space="preserve"> </w:t>
      </w:r>
      <w:r w:rsidRPr="004056FB">
        <w:rPr>
          <w:sz w:val="24"/>
          <w:szCs w:val="24"/>
        </w:rPr>
        <w:t>of</w:t>
      </w:r>
      <w:r w:rsidRPr="004056FB">
        <w:rPr>
          <w:spacing w:val="-4"/>
          <w:sz w:val="24"/>
          <w:szCs w:val="24"/>
        </w:rPr>
        <w:t xml:space="preserve"> </w:t>
      </w:r>
      <w:r w:rsidRPr="004056FB">
        <w:rPr>
          <w:sz w:val="24"/>
          <w:szCs w:val="24"/>
        </w:rPr>
        <w:t>both</w:t>
      </w:r>
      <w:r w:rsidRPr="004056FB">
        <w:rPr>
          <w:spacing w:val="-6"/>
          <w:sz w:val="24"/>
          <w:szCs w:val="24"/>
        </w:rPr>
        <w:t xml:space="preserve"> </w:t>
      </w:r>
      <w:r w:rsidRPr="004056FB">
        <w:rPr>
          <w:sz w:val="24"/>
          <w:szCs w:val="24"/>
        </w:rPr>
        <w:t>the</w:t>
      </w:r>
      <w:r w:rsidRPr="004056FB">
        <w:rPr>
          <w:spacing w:val="-4"/>
          <w:sz w:val="24"/>
          <w:szCs w:val="24"/>
        </w:rPr>
        <w:t xml:space="preserve"> </w:t>
      </w:r>
      <w:r w:rsidRPr="004056FB">
        <w:rPr>
          <w:sz w:val="24"/>
          <w:szCs w:val="24"/>
        </w:rPr>
        <w:t>teacher</w:t>
      </w:r>
      <w:r w:rsidRPr="004056FB">
        <w:rPr>
          <w:spacing w:val="-3"/>
          <w:sz w:val="24"/>
          <w:szCs w:val="24"/>
        </w:rPr>
        <w:t xml:space="preserve"> </w:t>
      </w:r>
      <w:r w:rsidRPr="004056FB">
        <w:rPr>
          <w:sz w:val="24"/>
          <w:szCs w:val="24"/>
        </w:rPr>
        <w:t>and</w:t>
      </w:r>
      <w:r w:rsidRPr="004056FB">
        <w:rPr>
          <w:spacing w:val="-4"/>
          <w:sz w:val="24"/>
          <w:szCs w:val="24"/>
        </w:rPr>
        <w:t xml:space="preserve"> </w:t>
      </w:r>
      <w:r w:rsidRPr="004056FB">
        <w:rPr>
          <w:sz w:val="24"/>
          <w:szCs w:val="24"/>
        </w:rPr>
        <w:t>team</w:t>
      </w:r>
      <w:r w:rsidRPr="004056FB">
        <w:rPr>
          <w:spacing w:val="-3"/>
          <w:sz w:val="24"/>
          <w:szCs w:val="24"/>
        </w:rPr>
        <w:t xml:space="preserve"> </w:t>
      </w:r>
      <w:r w:rsidRPr="004056FB">
        <w:rPr>
          <w:sz w:val="24"/>
          <w:szCs w:val="24"/>
        </w:rPr>
        <w:t>members,</w:t>
      </w:r>
      <w:r w:rsidRPr="004056FB">
        <w:rPr>
          <w:spacing w:val="-3"/>
          <w:sz w:val="24"/>
          <w:szCs w:val="24"/>
        </w:rPr>
        <w:t xml:space="preserve"> </w:t>
      </w:r>
      <w:r w:rsidRPr="004056FB">
        <w:rPr>
          <w:sz w:val="24"/>
          <w:szCs w:val="24"/>
        </w:rPr>
        <w:t>the</w:t>
      </w:r>
      <w:r w:rsidRPr="004056FB">
        <w:rPr>
          <w:spacing w:val="-5"/>
          <w:sz w:val="24"/>
          <w:szCs w:val="24"/>
        </w:rPr>
        <w:t xml:space="preserve"> </w:t>
      </w:r>
      <w:r w:rsidRPr="004056FB">
        <w:rPr>
          <w:sz w:val="24"/>
          <w:szCs w:val="24"/>
        </w:rPr>
        <w:t>entire</w:t>
      </w:r>
      <w:r w:rsidRPr="004056FB">
        <w:rPr>
          <w:spacing w:val="-3"/>
          <w:sz w:val="24"/>
          <w:szCs w:val="24"/>
        </w:rPr>
        <w:t xml:space="preserve"> </w:t>
      </w:r>
      <w:r w:rsidRPr="004056FB">
        <w:rPr>
          <w:sz w:val="24"/>
          <w:szCs w:val="24"/>
        </w:rPr>
        <w:t>group</w:t>
      </w:r>
      <w:r w:rsidRPr="004056FB">
        <w:rPr>
          <w:spacing w:val="-6"/>
          <w:sz w:val="24"/>
          <w:szCs w:val="24"/>
        </w:rPr>
        <w:t xml:space="preserve"> </w:t>
      </w:r>
      <w:r w:rsidRPr="004056FB">
        <w:rPr>
          <w:sz w:val="24"/>
          <w:szCs w:val="24"/>
        </w:rPr>
        <w:t>successfully</w:t>
      </w:r>
      <w:r w:rsidRPr="004056FB">
        <w:rPr>
          <w:spacing w:val="-63"/>
          <w:sz w:val="24"/>
          <w:szCs w:val="24"/>
        </w:rPr>
        <w:t xml:space="preserve"> </w:t>
      </w:r>
      <w:r w:rsidRPr="004056FB">
        <w:rPr>
          <w:sz w:val="24"/>
          <w:szCs w:val="24"/>
        </w:rPr>
        <w:t>accomplishes</w:t>
      </w:r>
      <w:r w:rsidRPr="004056FB">
        <w:rPr>
          <w:spacing w:val="-2"/>
          <w:sz w:val="24"/>
          <w:szCs w:val="24"/>
        </w:rPr>
        <w:t xml:space="preserve"> </w:t>
      </w:r>
      <w:r w:rsidRPr="004056FB">
        <w:rPr>
          <w:sz w:val="24"/>
          <w:szCs w:val="24"/>
        </w:rPr>
        <w:t>100%</w:t>
      </w:r>
      <w:r w:rsidRPr="004056FB">
        <w:rPr>
          <w:spacing w:val="-1"/>
          <w:sz w:val="24"/>
          <w:szCs w:val="24"/>
        </w:rPr>
        <w:t xml:space="preserve"> </w:t>
      </w:r>
      <w:r w:rsidRPr="004056FB">
        <w:rPr>
          <w:sz w:val="24"/>
          <w:szCs w:val="24"/>
        </w:rPr>
        <w:t>of</w:t>
      </w:r>
      <w:r w:rsidRPr="004056FB">
        <w:rPr>
          <w:spacing w:val="2"/>
          <w:sz w:val="24"/>
          <w:szCs w:val="24"/>
        </w:rPr>
        <w:t xml:space="preserve"> </w:t>
      </w:r>
      <w:r w:rsidRPr="004056FB">
        <w:rPr>
          <w:sz w:val="24"/>
          <w:szCs w:val="24"/>
        </w:rPr>
        <w:t>the</w:t>
      </w:r>
      <w:r w:rsidRPr="004056FB">
        <w:rPr>
          <w:spacing w:val="-1"/>
          <w:sz w:val="24"/>
          <w:szCs w:val="24"/>
        </w:rPr>
        <w:t xml:space="preserve"> </w:t>
      </w:r>
      <w:r w:rsidRPr="004056FB">
        <w:rPr>
          <w:sz w:val="24"/>
          <w:szCs w:val="24"/>
        </w:rPr>
        <w:t>tasks</w:t>
      </w:r>
      <w:r w:rsidRPr="004056FB">
        <w:rPr>
          <w:spacing w:val="-1"/>
          <w:sz w:val="24"/>
          <w:szCs w:val="24"/>
        </w:rPr>
        <w:t xml:space="preserve"> </w:t>
      </w:r>
      <w:r w:rsidRPr="004056FB">
        <w:rPr>
          <w:sz w:val="24"/>
          <w:szCs w:val="24"/>
        </w:rPr>
        <w:t>required</w:t>
      </w:r>
      <w:r w:rsidRPr="004056FB">
        <w:rPr>
          <w:spacing w:val="-2"/>
          <w:sz w:val="24"/>
          <w:szCs w:val="24"/>
        </w:rPr>
        <w:t xml:space="preserve"> </w:t>
      </w:r>
      <w:r w:rsidRPr="004056FB">
        <w:rPr>
          <w:sz w:val="24"/>
          <w:szCs w:val="24"/>
        </w:rPr>
        <w:t>to</w:t>
      </w:r>
      <w:r w:rsidRPr="004056FB">
        <w:rPr>
          <w:spacing w:val="-1"/>
          <w:sz w:val="24"/>
          <w:szCs w:val="24"/>
        </w:rPr>
        <w:t xml:space="preserve"> </w:t>
      </w:r>
      <w:r w:rsidRPr="004056FB">
        <w:rPr>
          <w:sz w:val="24"/>
          <w:szCs w:val="24"/>
        </w:rPr>
        <w:t>execute</w:t>
      </w:r>
      <w:r w:rsidRPr="004056FB">
        <w:rPr>
          <w:spacing w:val="-1"/>
          <w:sz w:val="24"/>
          <w:szCs w:val="24"/>
        </w:rPr>
        <w:t xml:space="preserve"> </w:t>
      </w:r>
      <w:r w:rsidRPr="004056FB">
        <w:rPr>
          <w:sz w:val="24"/>
          <w:szCs w:val="24"/>
        </w:rPr>
        <w:t>this</w:t>
      </w:r>
      <w:r w:rsidRPr="004056FB">
        <w:rPr>
          <w:spacing w:val="-1"/>
          <w:sz w:val="24"/>
          <w:szCs w:val="24"/>
        </w:rPr>
        <w:t xml:space="preserve"> </w:t>
      </w:r>
      <w:bookmarkStart w:id="6" w:name="_GoBack"/>
      <w:r w:rsidRPr="004056FB">
        <w:rPr>
          <w:sz w:val="24"/>
          <w:szCs w:val="24"/>
        </w:rPr>
        <w:t>project.</w:t>
      </w:r>
      <w:bookmarkEnd w:id="6"/>
    </w:p>
    <w:p w:rsidR="0087292F" w:rsidRDefault="0087292F">
      <w:pPr>
        <w:spacing w:line="360" w:lineRule="auto"/>
        <w:jc w:val="both"/>
        <w:rPr>
          <w:sz w:val="26"/>
        </w:rPr>
      </w:pPr>
    </w:p>
    <w:p w:rsidR="00496DD5" w:rsidRDefault="00496DD5">
      <w:pPr>
        <w:spacing w:line="360" w:lineRule="auto"/>
        <w:jc w:val="both"/>
        <w:rPr>
          <w:sz w:val="26"/>
        </w:rPr>
      </w:pPr>
    </w:p>
    <w:p w:rsidR="00496DD5" w:rsidRDefault="00496DD5">
      <w:pPr>
        <w:spacing w:line="360" w:lineRule="auto"/>
        <w:jc w:val="both"/>
        <w:rPr>
          <w:sz w:val="26"/>
        </w:rPr>
      </w:pPr>
    </w:p>
    <w:p w:rsidR="00496DD5" w:rsidRDefault="00496DD5">
      <w:pPr>
        <w:spacing w:line="360" w:lineRule="auto"/>
        <w:jc w:val="both"/>
        <w:rPr>
          <w:sz w:val="26"/>
        </w:rPr>
      </w:pPr>
    </w:p>
    <w:p w:rsidR="00496DD5" w:rsidRDefault="00496DD5">
      <w:pPr>
        <w:spacing w:line="360" w:lineRule="auto"/>
        <w:jc w:val="both"/>
        <w:rPr>
          <w:sz w:val="26"/>
        </w:rPr>
      </w:pPr>
    </w:p>
    <w:p w:rsidR="00496DD5" w:rsidRDefault="00496DD5">
      <w:pPr>
        <w:spacing w:line="360" w:lineRule="auto"/>
        <w:jc w:val="both"/>
        <w:rPr>
          <w:sz w:val="26"/>
        </w:rPr>
      </w:pPr>
    </w:p>
    <w:p w:rsidR="00496DD5" w:rsidRDefault="00496DD5">
      <w:pPr>
        <w:spacing w:line="360" w:lineRule="auto"/>
        <w:jc w:val="both"/>
        <w:rPr>
          <w:sz w:val="26"/>
        </w:rPr>
      </w:pPr>
    </w:p>
    <w:p w:rsidR="00496DD5" w:rsidRDefault="00496DD5">
      <w:pPr>
        <w:spacing w:line="360" w:lineRule="auto"/>
        <w:jc w:val="both"/>
        <w:rPr>
          <w:sz w:val="26"/>
        </w:rPr>
        <w:sectPr w:rsidR="00496DD5">
          <w:pgSz w:w="11910" w:h="16850"/>
          <w:pgMar w:top="1340" w:right="180" w:bottom="1240" w:left="1680" w:header="0" w:footer="978" w:gutter="0"/>
          <w:cols w:space="720"/>
        </w:sectPr>
      </w:pPr>
    </w:p>
    <w:sdt>
      <w:sdtPr>
        <w:id w:val="-714814146"/>
        <w:docPartObj>
          <w:docPartGallery w:val="Table of Contents"/>
          <w:docPartUnique/>
        </w:docPartObj>
      </w:sdtPr>
      <w:sdtEndPr>
        <w:rPr>
          <w:rFonts w:ascii="Times New Roman" w:eastAsia="Times New Roman" w:hAnsi="Times New Roman" w:cs="Times New Roman"/>
          <w:b/>
          <w:bCs/>
          <w:noProof/>
          <w:color w:val="auto"/>
          <w:sz w:val="22"/>
          <w:szCs w:val="22"/>
        </w:rPr>
      </w:sdtEndPr>
      <w:sdtContent>
        <w:p w:rsidR="00496DD5" w:rsidRPr="00496DD5" w:rsidRDefault="00496DD5" w:rsidP="00496DD5">
          <w:pPr>
            <w:pStyle w:val="TOCHeading"/>
            <w:jc w:val="center"/>
            <w:rPr>
              <w:rFonts w:ascii="Times New Roman" w:hAnsi="Times New Roman" w:cs="Times New Roman"/>
              <w:b/>
              <w:color w:val="auto"/>
            </w:rPr>
          </w:pPr>
          <w:r w:rsidRPr="00496DD5">
            <w:rPr>
              <w:rFonts w:ascii="Times New Roman" w:hAnsi="Times New Roman" w:cs="Times New Roman"/>
              <w:b/>
              <w:color w:val="auto"/>
            </w:rPr>
            <w:t>TABLE OF CONTENTS</w:t>
          </w:r>
        </w:p>
        <w:p w:rsidR="00496DD5" w:rsidRPr="00E77425" w:rsidRDefault="00496DD5">
          <w:pPr>
            <w:pStyle w:val="TOC1"/>
            <w:tabs>
              <w:tab w:val="right" w:leader="dot" w:pos="10040"/>
            </w:tabs>
            <w:rPr>
              <w:rFonts w:eastAsiaTheme="minorEastAsia"/>
              <w:b w:val="0"/>
              <w:bCs w:val="0"/>
              <w:noProof/>
              <w:sz w:val="24"/>
              <w:szCs w:val="24"/>
            </w:rPr>
          </w:pPr>
          <w:r>
            <w:fldChar w:fldCharType="begin"/>
          </w:r>
          <w:r>
            <w:instrText xml:space="preserve"> TOC \o "1-3" \h \z \u </w:instrText>
          </w:r>
          <w:r>
            <w:fldChar w:fldCharType="separate"/>
          </w:r>
          <w:hyperlink w:anchor="_Toc144414970" w:history="1">
            <w:r w:rsidRPr="00E77425">
              <w:rPr>
                <w:rStyle w:val="Hyperlink"/>
                <w:noProof/>
                <w:sz w:val="24"/>
                <w:szCs w:val="24"/>
              </w:rPr>
              <w:t>ABSTRACT</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_Toc144414970 \h </w:instrText>
            </w:r>
            <w:r w:rsidRPr="00E77425">
              <w:rPr>
                <w:noProof/>
                <w:webHidden/>
                <w:sz w:val="24"/>
                <w:szCs w:val="24"/>
              </w:rPr>
            </w:r>
            <w:r w:rsidRPr="00E77425">
              <w:rPr>
                <w:noProof/>
                <w:webHidden/>
                <w:sz w:val="24"/>
                <w:szCs w:val="24"/>
              </w:rPr>
              <w:fldChar w:fldCharType="separate"/>
            </w:r>
            <w:r w:rsidRPr="00E77425">
              <w:rPr>
                <w:noProof/>
                <w:webHidden/>
                <w:sz w:val="24"/>
                <w:szCs w:val="24"/>
              </w:rPr>
              <w:t>2</w:t>
            </w:r>
            <w:r w:rsidRPr="00E77425">
              <w:rPr>
                <w:noProof/>
                <w:webHidden/>
                <w:sz w:val="24"/>
                <w:szCs w:val="24"/>
              </w:rPr>
              <w:fldChar w:fldCharType="end"/>
            </w:r>
          </w:hyperlink>
        </w:p>
        <w:p w:rsidR="00496DD5" w:rsidRPr="00E77425" w:rsidRDefault="00496DD5">
          <w:pPr>
            <w:pStyle w:val="TOC1"/>
            <w:tabs>
              <w:tab w:val="right" w:leader="dot" w:pos="10040"/>
            </w:tabs>
            <w:rPr>
              <w:rFonts w:eastAsiaTheme="minorEastAsia"/>
              <w:b w:val="0"/>
              <w:bCs w:val="0"/>
              <w:noProof/>
              <w:sz w:val="24"/>
              <w:szCs w:val="24"/>
            </w:rPr>
          </w:pPr>
          <w:hyperlink w:anchor="_Toc144414971" w:history="1">
            <w:r w:rsidRPr="00E77425">
              <w:rPr>
                <w:rStyle w:val="Hyperlink"/>
                <w:noProof/>
                <w:sz w:val="24"/>
                <w:szCs w:val="24"/>
              </w:rPr>
              <w:t>DECLARATION</w:t>
            </w:r>
            <w:r w:rsidRPr="00E77425">
              <w:rPr>
                <w:rStyle w:val="Hyperlink"/>
                <w:noProof/>
                <w:spacing w:val="-5"/>
                <w:sz w:val="24"/>
                <w:szCs w:val="24"/>
              </w:rPr>
              <w:t xml:space="preserve"> </w:t>
            </w:r>
            <w:r w:rsidRPr="00E77425">
              <w:rPr>
                <w:rStyle w:val="Hyperlink"/>
                <w:noProof/>
                <w:sz w:val="24"/>
                <w:szCs w:val="24"/>
              </w:rPr>
              <w:t>BY</w:t>
            </w:r>
            <w:r w:rsidRPr="00E77425">
              <w:rPr>
                <w:rStyle w:val="Hyperlink"/>
                <w:noProof/>
                <w:spacing w:val="-6"/>
                <w:sz w:val="24"/>
                <w:szCs w:val="24"/>
              </w:rPr>
              <w:t xml:space="preserve"> </w:t>
            </w:r>
            <w:r w:rsidRPr="00E77425">
              <w:rPr>
                <w:rStyle w:val="Hyperlink"/>
                <w:noProof/>
                <w:sz w:val="24"/>
                <w:szCs w:val="24"/>
              </w:rPr>
              <w:t>AUTHORS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_Toc144414971 \h </w:instrText>
            </w:r>
            <w:r w:rsidRPr="00E77425">
              <w:rPr>
                <w:noProof/>
                <w:webHidden/>
                <w:sz w:val="24"/>
                <w:szCs w:val="24"/>
              </w:rPr>
            </w:r>
            <w:r w:rsidRPr="00E77425">
              <w:rPr>
                <w:noProof/>
                <w:webHidden/>
                <w:sz w:val="24"/>
                <w:szCs w:val="24"/>
              </w:rPr>
              <w:fldChar w:fldCharType="separate"/>
            </w:r>
            <w:r w:rsidRPr="00E77425">
              <w:rPr>
                <w:noProof/>
                <w:webHidden/>
                <w:sz w:val="24"/>
                <w:szCs w:val="24"/>
              </w:rPr>
              <w:t>3</w:t>
            </w:r>
            <w:r w:rsidRPr="00E77425">
              <w:rPr>
                <w:noProof/>
                <w:webHidden/>
                <w:sz w:val="24"/>
                <w:szCs w:val="24"/>
              </w:rPr>
              <w:fldChar w:fldCharType="end"/>
            </w:r>
          </w:hyperlink>
        </w:p>
        <w:p w:rsidR="00496DD5" w:rsidRPr="00E77425" w:rsidRDefault="00496DD5">
          <w:pPr>
            <w:pStyle w:val="TOC1"/>
            <w:tabs>
              <w:tab w:val="right" w:leader="dot" w:pos="10040"/>
            </w:tabs>
            <w:rPr>
              <w:rFonts w:eastAsiaTheme="minorEastAsia"/>
              <w:b w:val="0"/>
              <w:bCs w:val="0"/>
              <w:noProof/>
              <w:sz w:val="24"/>
              <w:szCs w:val="24"/>
            </w:rPr>
          </w:pPr>
          <w:hyperlink w:anchor="_Toc144414972" w:history="1">
            <w:r w:rsidRPr="00E77425">
              <w:rPr>
                <w:rStyle w:val="Hyperlink"/>
                <w:noProof/>
                <w:sz w:val="24"/>
                <w:szCs w:val="24"/>
              </w:rPr>
              <w:t>ACKNOWLEDGEMENTS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_Toc144414972 \h </w:instrText>
            </w:r>
            <w:r w:rsidRPr="00E77425">
              <w:rPr>
                <w:noProof/>
                <w:webHidden/>
                <w:sz w:val="24"/>
                <w:szCs w:val="24"/>
              </w:rPr>
            </w:r>
            <w:r w:rsidRPr="00E77425">
              <w:rPr>
                <w:noProof/>
                <w:webHidden/>
                <w:sz w:val="24"/>
                <w:szCs w:val="24"/>
              </w:rPr>
              <w:fldChar w:fldCharType="separate"/>
            </w:r>
            <w:r w:rsidRPr="00E77425">
              <w:rPr>
                <w:noProof/>
                <w:webHidden/>
                <w:sz w:val="24"/>
                <w:szCs w:val="24"/>
              </w:rPr>
              <w:t>4</w:t>
            </w:r>
            <w:r w:rsidRPr="00E77425">
              <w:rPr>
                <w:noProof/>
                <w:webHidden/>
                <w:sz w:val="24"/>
                <w:szCs w:val="24"/>
              </w:rPr>
              <w:fldChar w:fldCharType="end"/>
            </w:r>
          </w:hyperlink>
        </w:p>
        <w:p w:rsidR="00496DD5" w:rsidRPr="00E77425" w:rsidRDefault="00496DD5">
          <w:pPr>
            <w:pStyle w:val="TOC1"/>
            <w:tabs>
              <w:tab w:val="right" w:leader="dot" w:pos="10040"/>
            </w:tabs>
            <w:rPr>
              <w:rFonts w:eastAsiaTheme="minorEastAsia"/>
              <w:b w:val="0"/>
              <w:bCs w:val="0"/>
              <w:noProof/>
              <w:sz w:val="24"/>
              <w:szCs w:val="24"/>
            </w:rPr>
          </w:pPr>
          <w:hyperlink w:anchor="_Toc144414973" w:history="1">
            <w:r w:rsidRPr="00E77425">
              <w:rPr>
                <w:rStyle w:val="Hyperlink"/>
                <w:noProof/>
                <w:sz w:val="24"/>
                <w:szCs w:val="24"/>
              </w:rPr>
              <w:t>LIST</w:t>
            </w:r>
            <w:r w:rsidRPr="00E77425">
              <w:rPr>
                <w:rStyle w:val="Hyperlink"/>
                <w:noProof/>
                <w:spacing w:val="-4"/>
                <w:sz w:val="24"/>
                <w:szCs w:val="24"/>
              </w:rPr>
              <w:t xml:space="preserve"> </w:t>
            </w:r>
            <w:r w:rsidRPr="00E77425">
              <w:rPr>
                <w:rStyle w:val="Hyperlink"/>
                <w:noProof/>
                <w:sz w:val="24"/>
                <w:szCs w:val="24"/>
              </w:rPr>
              <w:t>OF</w:t>
            </w:r>
            <w:r w:rsidRPr="00E77425">
              <w:rPr>
                <w:rStyle w:val="Hyperlink"/>
                <w:noProof/>
                <w:spacing w:val="-3"/>
                <w:sz w:val="24"/>
                <w:szCs w:val="24"/>
              </w:rPr>
              <w:t xml:space="preserve"> </w:t>
            </w:r>
            <w:r w:rsidRPr="00E77425">
              <w:rPr>
                <w:rStyle w:val="Hyperlink"/>
                <w:noProof/>
                <w:sz w:val="24"/>
                <w:szCs w:val="24"/>
              </w:rPr>
              <w:t>FIGURE</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_Toc144414973 \h </w:instrText>
            </w:r>
            <w:r w:rsidRPr="00E77425">
              <w:rPr>
                <w:noProof/>
                <w:webHidden/>
                <w:sz w:val="24"/>
                <w:szCs w:val="24"/>
              </w:rPr>
            </w:r>
            <w:r w:rsidRPr="00E77425">
              <w:rPr>
                <w:noProof/>
                <w:webHidden/>
                <w:sz w:val="24"/>
                <w:szCs w:val="24"/>
              </w:rPr>
              <w:fldChar w:fldCharType="separate"/>
            </w:r>
            <w:r w:rsidRPr="00E77425">
              <w:rPr>
                <w:noProof/>
                <w:webHidden/>
                <w:sz w:val="24"/>
                <w:szCs w:val="24"/>
              </w:rPr>
              <w:t>8</w:t>
            </w:r>
            <w:r w:rsidRPr="00E77425">
              <w:rPr>
                <w:noProof/>
                <w:webHidden/>
                <w:sz w:val="24"/>
                <w:szCs w:val="24"/>
              </w:rPr>
              <w:fldChar w:fldCharType="end"/>
            </w:r>
          </w:hyperlink>
        </w:p>
        <w:p w:rsidR="00496DD5" w:rsidRPr="00E77425" w:rsidRDefault="00496DD5">
          <w:pPr>
            <w:pStyle w:val="TOC1"/>
            <w:tabs>
              <w:tab w:val="right" w:leader="dot" w:pos="10040"/>
            </w:tabs>
            <w:rPr>
              <w:rFonts w:eastAsiaTheme="minorEastAsia"/>
              <w:b w:val="0"/>
              <w:bCs w:val="0"/>
              <w:noProof/>
              <w:sz w:val="24"/>
              <w:szCs w:val="24"/>
            </w:rPr>
          </w:pPr>
          <w:hyperlink w:anchor="_Toc144414974" w:history="1">
            <w:r w:rsidRPr="00E77425">
              <w:rPr>
                <w:rStyle w:val="Hyperlink"/>
                <w:noProof/>
                <w:sz w:val="24"/>
                <w:szCs w:val="24"/>
              </w:rPr>
              <w:t>LIST</w:t>
            </w:r>
            <w:r w:rsidRPr="00E77425">
              <w:rPr>
                <w:rStyle w:val="Hyperlink"/>
                <w:noProof/>
                <w:spacing w:val="-4"/>
                <w:sz w:val="24"/>
                <w:szCs w:val="24"/>
              </w:rPr>
              <w:t xml:space="preserve"> </w:t>
            </w:r>
            <w:r w:rsidRPr="00E77425">
              <w:rPr>
                <w:rStyle w:val="Hyperlink"/>
                <w:noProof/>
                <w:sz w:val="24"/>
                <w:szCs w:val="24"/>
              </w:rPr>
              <w:t>OF</w:t>
            </w:r>
            <w:r w:rsidRPr="00E77425">
              <w:rPr>
                <w:rStyle w:val="Hyperlink"/>
                <w:noProof/>
                <w:spacing w:val="-3"/>
                <w:sz w:val="24"/>
                <w:szCs w:val="24"/>
              </w:rPr>
              <w:t xml:space="preserve"> </w:t>
            </w:r>
            <w:r w:rsidRPr="00E77425">
              <w:rPr>
                <w:rStyle w:val="Hyperlink"/>
                <w:noProof/>
                <w:sz w:val="24"/>
                <w:szCs w:val="24"/>
              </w:rPr>
              <w:t>TABLE</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_Toc144414974 \h </w:instrText>
            </w:r>
            <w:r w:rsidRPr="00E77425">
              <w:rPr>
                <w:noProof/>
                <w:webHidden/>
                <w:sz w:val="24"/>
                <w:szCs w:val="24"/>
              </w:rPr>
            </w:r>
            <w:r w:rsidRPr="00E77425">
              <w:rPr>
                <w:noProof/>
                <w:webHidden/>
                <w:sz w:val="24"/>
                <w:szCs w:val="24"/>
              </w:rPr>
              <w:fldChar w:fldCharType="separate"/>
            </w:r>
            <w:r w:rsidRPr="00E77425">
              <w:rPr>
                <w:noProof/>
                <w:webHidden/>
                <w:sz w:val="24"/>
                <w:szCs w:val="24"/>
              </w:rPr>
              <w:t>10</w:t>
            </w:r>
            <w:r w:rsidRPr="00E77425">
              <w:rPr>
                <w:noProof/>
                <w:webHidden/>
                <w:sz w:val="24"/>
                <w:szCs w:val="24"/>
              </w:rPr>
              <w:fldChar w:fldCharType="end"/>
            </w:r>
          </w:hyperlink>
        </w:p>
        <w:p w:rsidR="00496DD5" w:rsidRPr="00E77425" w:rsidRDefault="00496DD5">
          <w:pPr>
            <w:pStyle w:val="TOC1"/>
            <w:tabs>
              <w:tab w:val="right" w:leader="dot" w:pos="10040"/>
            </w:tabs>
            <w:rPr>
              <w:rFonts w:eastAsiaTheme="minorEastAsia"/>
              <w:b w:val="0"/>
              <w:bCs w:val="0"/>
              <w:noProof/>
              <w:sz w:val="24"/>
              <w:szCs w:val="24"/>
            </w:rPr>
          </w:pPr>
          <w:hyperlink w:anchor="_Toc144414975" w:history="1">
            <w:r w:rsidRPr="00E77425">
              <w:rPr>
                <w:rStyle w:val="Hyperlink"/>
                <w:noProof/>
                <w:sz w:val="24"/>
                <w:szCs w:val="24"/>
              </w:rPr>
              <w:t>LIST</w:t>
            </w:r>
            <w:r w:rsidRPr="00E77425">
              <w:rPr>
                <w:rStyle w:val="Hyperlink"/>
                <w:noProof/>
                <w:spacing w:val="-4"/>
                <w:sz w:val="24"/>
                <w:szCs w:val="24"/>
              </w:rPr>
              <w:t xml:space="preserve"> </w:t>
            </w:r>
            <w:r w:rsidRPr="00E77425">
              <w:rPr>
                <w:rStyle w:val="Hyperlink"/>
                <w:noProof/>
                <w:sz w:val="24"/>
                <w:szCs w:val="24"/>
              </w:rPr>
              <w:t>OF</w:t>
            </w:r>
            <w:r w:rsidRPr="00E77425">
              <w:rPr>
                <w:rStyle w:val="Hyperlink"/>
                <w:noProof/>
                <w:spacing w:val="-4"/>
                <w:sz w:val="24"/>
                <w:szCs w:val="24"/>
              </w:rPr>
              <w:t xml:space="preserve"> </w:t>
            </w:r>
            <w:r w:rsidRPr="00E77425">
              <w:rPr>
                <w:rStyle w:val="Hyperlink"/>
                <w:noProof/>
                <w:sz w:val="24"/>
                <w:szCs w:val="24"/>
              </w:rPr>
              <w:t>ACRONYMS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_Toc144414975 \h </w:instrText>
            </w:r>
            <w:r w:rsidRPr="00E77425">
              <w:rPr>
                <w:noProof/>
                <w:webHidden/>
                <w:sz w:val="24"/>
                <w:szCs w:val="24"/>
              </w:rPr>
            </w:r>
            <w:r w:rsidRPr="00E77425">
              <w:rPr>
                <w:noProof/>
                <w:webHidden/>
                <w:sz w:val="24"/>
                <w:szCs w:val="24"/>
              </w:rPr>
              <w:fldChar w:fldCharType="separate"/>
            </w:r>
            <w:r w:rsidRPr="00E77425">
              <w:rPr>
                <w:noProof/>
                <w:webHidden/>
                <w:sz w:val="24"/>
                <w:szCs w:val="24"/>
              </w:rPr>
              <w:t>11</w:t>
            </w:r>
            <w:r w:rsidRPr="00E77425">
              <w:rPr>
                <w:noProof/>
                <w:webHidden/>
                <w:sz w:val="24"/>
                <w:szCs w:val="24"/>
              </w:rPr>
              <w:fldChar w:fldCharType="end"/>
            </w:r>
          </w:hyperlink>
        </w:p>
        <w:p w:rsidR="00496DD5" w:rsidRPr="00E77425" w:rsidRDefault="00496DD5">
          <w:pPr>
            <w:pStyle w:val="TOC1"/>
            <w:tabs>
              <w:tab w:val="right" w:leader="dot" w:pos="10040"/>
            </w:tabs>
            <w:rPr>
              <w:rFonts w:eastAsiaTheme="minorEastAsia"/>
              <w:b w:val="0"/>
              <w:bCs w:val="0"/>
              <w:noProof/>
              <w:sz w:val="24"/>
              <w:szCs w:val="24"/>
            </w:rPr>
          </w:pPr>
          <w:hyperlink w:anchor="_Toc144414976" w:history="1">
            <w:r w:rsidRPr="00E77425">
              <w:rPr>
                <w:rStyle w:val="Hyperlink"/>
                <w:noProof/>
                <w:sz w:val="24"/>
                <w:szCs w:val="24"/>
              </w:rPr>
              <w:t>Chapter</w:t>
            </w:r>
            <w:r w:rsidRPr="00E77425">
              <w:rPr>
                <w:rStyle w:val="Hyperlink"/>
                <w:noProof/>
                <w:spacing w:val="-6"/>
                <w:sz w:val="24"/>
                <w:szCs w:val="24"/>
              </w:rPr>
              <w:t xml:space="preserve"> </w:t>
            </w:r>
            <w:r w:rsidRPr="00E77425">
              <w:rPr>
                <w:rStyle w:val="Hyperlink"/>
                <w:noProof/>
                <w:sz w:val="24"/>
                <w:szCs w:val="24"/>
              </w:rPr>
              <w:t>1</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_Toc144414976 \h </w:instrText>
            </w:r>
            <w:r w:rsidRPr="00E77425">
              <w:rPr>
                <w:noProof/>
                <w:webHidden/>
                <w:sz w:val="24"/>
                <w:szCs w:val="24"/>
              </w:rPr>
            </w:r>
            <w:r w:rsidRPr="00E77425">
              <w:rPr>
                <w:noProof/>
                <w:webHidden/>
                <w:sz w:val="24"/>
                <w:szCs w:val="24"/>
              </w:rPr>
              <w:fldChar w:fldCharType="separate"/>
            </w:r>
            <w:r w:rsidRPr="00E77425">
              <w:rPr>
                <w:noProof/>
                <w:webHidden/>
                <w:sz w:val="24"/>
                <w:szCs w:val="24"/>
              </w:rPr>
              <w:t>12</w:t>
            </w:r>
            <w:r w:rsidRPr="00E77425">
              <w:rPr>
                <w:noProof/>
                <w:webHidden/>
                <w:sz w:val="24"/>
                <w:szCs w:val="24"/>
              </w:rPr>
              <w:fldChar w:fldCharType="end"/>
            </w:r>
          </w:hyperlink>
        </w:p>
        <w:p w:rsidR="00496DD5" w:rsidRPr="00E77425" w:rsidRDefault="00496DD5">
          <w:pPr>
            <w:pStyle w:val="TOC1"/>
            <w:tabs>
              <w:tab w:val="right" w:leader="dot" w:pos="10040"/>
            </w:tabs>
            <w:rPr>
              <w:rFonts w:eastAsiaTheme="minorEastAsia"/>
              <w:b w:val="0"/>
              <w:bCs w:val="0"/>
              <w:noProof/>
              <w:sz w:val="24"/>
              <w:szCs w:val="24"/>
            </w:rPr>
          </w:pPr>
          <w:hyperlink w:anchor="_Toc144414977" w:history="1">
            <w:r w:rsidRPr="00E77425">
              <w:rPr>
                <w:rStyle w:val="Hyperlink"/>
                <w:noProof/>
                <w:sz w:val="24"/>
                <w:szCs w:val="24"/>
              </w:rPr>
              <w:t>INTRODUCTION</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_Toc144414977 \h </w:instrText>
            </w:r>
            <w:r w:rsidRPr="00E77425">
              <w:rPr>
                <w:noProof/>
                <w:webHidden/>
                <w:sz w:val="24"/>
                <w:szCs w:val="24"/>
              </w:rPr>
            </w:r>
            <w:r w:rsidRPr="00E77425">
              <w:rPr>
                <w:noProof/>
                <w:webHidden/>
                <w:sz w:val="24"/>
                <w:szCs w:val="24"/>
              </w:rPr>
              <w:fldChar w:fldCharType="separate"/>
            </w:r>
            <w:r w:rsidRPr="00E77425">
              <w:rPr>
                <w:noProof/>
                <w:webHidden/>
                <w:sz w:val="24"/>
                <w:szCs w:val="24"/>
              </w:rPr>
              <w:t>12</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4978" w:history="1">
            <w:r w:rsidRPr="00E77425">
              <w:rPr>
                <w:rStyle w:val="Hyperlink"/>
                <w:noProof/>
                <w:sz w:val="24"/>
                <w:szCs w:val="24"/>
              </w:rPr>
              <w:t>1.1.</w:t>
            </w:r>
            <w:r w:rsidRPr="00E77425">
              <w:rPr>
                <w:rFonts w:eastAsiaTheme="minorEastAsia"/>
                <w:b w:val="0"/>
                <w:bCs w:val="0"/>
                <w:noProof/>
                <w:sz w:val="24"/>
                <w:szCs w:val="24"/>
              </w:rPr>
              <w:tab/>
            </w:r>
            <w:r w:rsidRPr="00E77425">
              <w:rPr>
                <w:rStyle w:val="Hyperlink"/>
                <w:noProof/>
                <w:sz w:val="24"/>
                <w:szCs w:val="24"/>
              </w:rPr>
              <w:t>Background</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_Toc144414978 \h </w:instrText>
            </w:r>
            <w:r w:rsidRPr="00E77425">
              <w:rPr>
                <w:noProof/>
                <w:webHidden/>
                <w:sz w:val="24"/>
                <w:szCs w:val="24"/>
              </w:rPr>
            </w:r>
            <w:r w:rsidRPr="00E77425">
              <w:rPr>
                <w:noProof/>
                <w:webHidden/>
                <w:sz w:val="24"/>
                <w:szCs w:val="24"/>
              </w:rPr>
              <w:fldChar w:fldCharType="separate"/>
            </w:r>
            <w:r w:rsidRPr="00E77425">
              <w:rPr>
                <w:noProof/>
                <w:webHidden/>
                <w:sz w:val="24"/>
                <w:szCs w:val="24"/>
              </w:rPr>
              <w:t>12</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4979" w:history="1">
            <w:r w:rsidRPr="00E77425">
              <w:rPr>
                <w:rStyle w:val="Hyperlink"/>
                <w:noProof/>
                <w:sz w:val="24"/>
                <w:szCs w:val="24"/>
              </w:rPr>
              <w:t>1.2.</w:t>
            </w:r>
            <w:r w:rsidRPr="00E77425">
              <w:rPr>
                <w:rFonts w:eastAsiaTheme="minorEastAsia"/>
                <w:b w:val="0"/>
                <w:bCs w:val="0"/>
                <w:noProof/>
                <w:sz w:val="24"/>
                <w:szCs w:val="24"/>
              </w:rPr>
              <w:tab/>
            </w:r>
            <w:r w:rsidRPr="00E77425">
              <w:rPr>
                <w:rStyle w:val="Hyperlink"/>
                <w:noProof/>
                <w:sz w:val="24"/>
                <w:szCs w:val="24"/>
              </w:rPr>
              <w:t>Research</w:t>
            </w:r>
            <w:r w:rsidRPr="00E77425">
              <w:rPr>
                <w:rStyle w:val="Hyperlink"/>
                <w:noProof/>
                <w:spacing w:val="-7"/>
                <w:sz w:val="24"/>
                <w:szCs w:val="24"/>
              </w:rPr>
              <w:t xml:space="preserve"> </w:t>
            </w:r>
            <w:r w:rsidRPr="00E77425">
              <w:rPr>
                <w:rStyle w:val="Hyperlink"/>
                <w:noProof/>
                <w:sz w:val="24"/>
                <w:szCs w:val="24"/>
              </w:rPr>
              <w:t>objectives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_Toc144414979 \h </w:instrText>
            </w:r>
            <w:r w:rsidRPr="00E77425">
              <w:rPr>
                <w:noProof/>
                <w:webHidden/>
                <w:sz w:val="24"/>
                <w:szCs w:val="24"/>
              </w:rPr>
            </w:r>
            <w:r w:rsidRPr="00E77425">
              <w:rPr>
                <w:noProof/>
                <w:webHidden/>
                <w:sz w:val="24"/>
                <w:szCs w:val="24"/>
              </w:rPr>
              <w:fldChar w:fldCharType="separate"/>
            </w:r>
            <w:r w:rsidRPr="00E77425">
              <w:rPr>
                <w:noProof/>
                <w:webHidden/>
                <w:sz w:val="24"/>
                <w:szCs w:val="24"/>
              </w:rPr>
              <w:t>14</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4980" w:history="1">
            <w:r w:rsidRPr="00E77425">
              <w:rPr>
                <w:rStyle w:val="Hyperlink"/>
                <w:noProof/>
                <w:sz w:val="24"/>
                <w:szCs w:val="24"/>
              </w:rPr>
              <w:t>1.3.</w:t>
            </w:r>
            <w:r w:rsidRPr="00E77425">
              <w:rPr>
                <w:rFonts w:eastAsiaTheme="minorEastAsia"/>
                <w:b w:val="0"/>
                <w:bCs w:val="0"/>
                <w:noProof/>
                <w:sz w:val="24"/>
                <w:szCs w:val="24"/>
              </w:rPr>
              <w:tab/>
            </w:r>
            <w:r w:rsidRPr="00E77425">
              <w:rPr>
                <w:rStyle w:val="Hyperlink"/>
                <w:noProof/>
                <w:sz w:val="24"/>
                <w:szCs w:val="24"/>
              </w:rPr>
              <w:t>Significance</w:t>
            </w:r>
            <w:r w:rsidRPr="00E77425">
              <w:rPr>
                <w:rStyle w:val="Hyperlink"/>
                <w:noProof/>
                <w:spacing w:val="-7"/>
                <w:sz w:val="24"/>
                <w:szCs w:val="24"/>
              </w:rPr>
              <w:t xml:space="preserve"> </w:t>
            </w:r>
            <w:r w:rsidRPr="00E77425">
              <w:rPr>
                <w:rStyle w:val="Hyperlink"/>
                <w:noProof/>
                <w:sz w:val="24"/>
                <w:szCs w:val="24"/>
              </w:rPr>
              <w:t>of</w:t>
            </w:r>
            <w:r w:rsidRPr="00E77425">
              <w:rPr>
                <w:rStyle w:val="Hyperlink"/>
                <w:noProof/>
                <w:spacing w:val="-3"/>
                <w:sz w:val="24"/>
                <w:szCs w:val="24"/>
              </w:rPr>
              <w:t xml:space="preserve"> </w:t>
            </w:r>
            <w:r w:rsidRPr="00E77425">
              <w:rPr>
                <w:rStyle w:val="Hyperlink"/>
                <w:noProof/>
                <w:sz w:val="24"/>
                <w:szCs w:val="24"/>
              </w:rPr>
              <w:t>the</w:t>
            </w:r>
            <w:r w:rsidRPr="00E77425">
              <w:rPr>
                <w:rStyle w:val="Hyperlink"/>
                <w:noProof/>
                <w:spacing w:val="-3"/>
                <w:sz w:val="24"/>
                <w:szCs w:val="24"/>
              </w:rPr>
              <w:t xml:space="preserve"> </w:t>
            </w:r>
            <w:r w:rsidRPr="00E77425">
              <w:rPr>
                <w:rStyle w:val="Hyperlink"/>
                <w:noProof/>
                <w:sz w:val="24"/>
                <w:szCs w:val="24"/>
              </w:rPr>
              <w:t>study</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_Toc144414980 \h </w:instrText>
            </w:r>
            <w:r w:rsidRPr="00E77425">
              <w:rPr>
                <w:noProof/>
                <w:webHidden/>
                <w:sz w:val="24"/>
                <w:szCs w:val="24"/>
              </w:rPr>
            </w:r>
            <w:r w:rsidRPr="00E77425">
              <w:rPr>
                <w:noProof/>
                <w:webHidden/>
                <w:sz w:val="24"/>
                <w:szCs w:val="24"/>
              </w:rPr>
              <w:fldChar w:fldCharType="separate"/>
            </w:r>
            <w:r w:rsidRPr="00E77425">
              <w:rPr>
                <w:noProof/>
                <w:webHidden/>
                <w:sz w:val="24"/>
                <w:szCs w:val="24"/>
              </w:rPr>
              <w:t>14</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4981" w:history="1">
            <w:r w:rsidRPr="00E77425">
              <w:rPr>
                <w:rStyle w:val="Hyperlink"/>
                <w:noProof/>
                <w:sz w:val="24"/>
                <w:szCs w:val="24"/>
              </w:rPr>
              <w:t>1.4.</w:t>
            </w:r>
            <w:r w:rsidRPr="00E77425">
              <w:rPr>
                <w:rFonts w:eastAsiaTheme="minorEastAsia"/>
                <w:b w:val="0"/>
                <w:bCs w:val="0"/>
                <w:noProof/>
                <w:sz w:val="24"/>
                <w:szCs w:val="24"/>
              </w:rPr>
              <w:tab/>
            </w:r>
            <w:r w:rsidRPr="00E77425">
              <w:rPr>
                <w:rStyle w:val="Hyperlink"/>
                <w:noProof/>
                <w:sz w:val="24"/>
                <w:szCs w:val="24"/>
              </w:rPr>
              <w:t>Scope</w:t>
            </w:r>
            <w:r w:rsidRPr="00E77425">
              <w:rPr>
                <w:rStyle w:val="Hyperlink"/>
                <w:noProof/>
                <w:spacing w:val="-7"/>
                <w:sz w:val="24"/>
                <w:szCs w:val="24"/>
              </w:rPr>
              <w:t xml:space="preserve"> </w:t>
            </w:r>
            <w:r w:rsidRPr="00E77425">
              <w:rPr>
                <w:rStyle w:val="Hyperlink"/>
                <w:noProof/>
                <w:sz w:val="24"/>
                <w:szCs w:val="24"/>
              </w:rPr>
              <w:t>and</w:t>
            </w:r>
            <w:r w:rsidRPr="00E77425">
              <w:rPr>
                <w:rStyle w:val="Hyperlink"/>
                <w:noProof/>
                <w:spacing w:val="-5"/>
                <w:sz w:val="24"/>
                <w:szCs w:val="24"/>
              </w:rPr>
              <w:t xml:space="preserve"> </w:t>
            </w:r>
            <w:r w:rsidRPr="00E77425">
              <w:rPr>
                <w:rStyle w:val="Hyperlink"/>
                <w:noProof/>
                <w:sz w:val="24"/>
                <w:szCs w:val="24"/>
              </w:rPr>
              <w:t>limitations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_Toc144414981 \h </w:instrText>
            </w:r>
            <w:r w:rsidRPr="00E77425">
              <w:rPr>
                <w:noProof/>
                <w:webHidden/>
                <w:sz w:val="24"/>
                <w:szCs w:val="24"/>
              </w:rPr>
            </w:r>
            <w:r w:rsidRPr="00E77425">
              <w:rPr>
                <w:noProof/>
                <w:webHidden/>
                <w:sz w:val="24"/>
                <w:szCs w:val="24"/>
              </w:rPr>
              <w:fldChar w:fldCharType="separate"/>
            </w:r>
            <w:r w:rsidRPr="00E77425">
              <w:rPr>
                <w:noProof/>
                <w:webHidden/>
                <w:sz w:val="24"/>
                <w:szCs w:val="24"/>
              </w:rPr>
              <w:t>15</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4982" w:history="1">
            <w:r w:rsidRPr="00E77425">
              <w:rPr>
                <w:rStyle w:val="Hyperlink"/>
                <w:noProof/>
                <w:sz w:val="24"/>
                <w:szCs w:val="24"/>
              </w:rPr>
              <w:t>1.5.</w:t>
            </w:r>
            <w:r w:rsidRPr="00E77425">
              <w:rPr>
                <w:rFonts w:eastAsiaTheme="minorEastAsia"/>
                <w:b w:val="0"/>
                <w:bCs w:val="0"/>
                <w:noProof/>
                <w:sz w:val="24"/>
                <w:szCs w:val="24"/>
              </w:rPr>
              <w:tab/>
            </w:r>
            <w:r w:rsidRPr="00E77425">
              <w:rPr>
                <w:rStyle w:val="Hyperlink"/>
                <w:noProof/>
                <w:sz w:val="24"/>
                <w:szCs w:val="24"/>
              </w:rPr>
              <w:t>Thesis</w:t>
            </w:r>
            <w:r w:rsidRPr="00E77425">
              <w:rPr>
                <w:rStyle w:val="Hyperlink"/>
                <w:noProof/>
                <w:spacing w:val="-7"/>
                <w:sz w:val="24"/>
                <w:szCs w:val="24"/>
              </w:rPr>
              <w:t xml:space="preserve"> </w:t>
            </w:r>
            <w:r w:rsidRPr="00E77425">
              <w:rPr>
                <w:rStyle w:val="Hyperlink"/>
                <w:noProof/>
                <w:sz w:val="24"/>
                <w:szCs w:val="24"/>
              </w:rPr>
              <w:t>structure</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_Toc144414982 \h </w:instrText>
            </w:r>
            <w:r w:rsidRPr="00E77425">
              <w:rPr>
                <w:noProof/>
                <w:webHidden/>
                <w:sz w:val="24"/>
                <w:szCs w:val="24"/>
              </w:rPr>
            </w:r>
            <w:r w:rsidRPr="00E77425">
              <w:rPr>
                <w:noProof/>
                <w:webHidden/>
                <w:sz w:val="24"/>
                <w:szCs w:val="24"/>
              </w:rPr>
              <w:fldChar w:fldCharType="separate"/>
            </w:r>
            <w:r w:rsidRPr="00E77425">
              <w:rPr>
                <w:noProof/>
                <w:webHidden/>
                <w:sz w:val="24"/>
                <w:szCs w:val="24"/>
              </w:rPr>
              <w:t>15</w:t>
            </w:r>
            <w:r w:rsidRPr="00E77425">
              <w:rPr>
                <w:noProof/>
                <w:webHidden/>
                <w:sz w:val="24"/>
                <w:szCs w:val="24"/>
              </w:rPr>
              <w:fldChar w:fldCharType="end"/>
            </w:r>
          </w:hyperlink>
        </w:p>
        <w:p w:rsidR="00496DD5" w:rsidRPr="00E77425" w:rsidRDefault="00496DD5">
          <w:pPr>
            <w:pStyle w:val="TOC1"/>
            <w:tabs>
              <w:tab w:val="right" w:leader="dot" w:pos="10040"/>
            </w:tabs>
            <w:rPr>
              <w:rFonts w:eastAsiaTheme="minorEastAsia"/>
              <w:b w:val="0"/>
              <w:bCs w:val="0"/>
              <w:noProof/>
              <w:sz w:val="24"/>
              <w:szCs w:val="24"/>
            </w:rPr>
          </w:pPr>
          <w:hyperlink w:anchor="_Toc144414983" w:history="1">
            <w:r w:rsidRPr="00E77425">
              <w:rPr>
                <w:rStyle w:val="Hyperlink"/>
                <w:noProof/>
                <w:sz w:val="24"/>
                <w:szCs w:val="24"/>
              </w:rPr>
              <w:t>CHAPTER</w:t>
            </w:r>
            <w:r w:rsidRPr="00E77425">
              <w:rPr>
                <w:rStyle w:val="Hyperlink"/>
                <w:noProof/>
                <w:spacing w:val="-7"/>
                <w:sz w:val="24"/>
                <w:szCs w:val="24"/>
              </w:rPr>
              <w:t xml:space="preserve"> </w:t>
            </w:r>
            <w:r w:rsidRPr="00E77425">
              <w:rPr>
                <w:rStyle w:val="Hyperlink"/>
                <w:noProof/>
                <w:sz w:val="24"/>
                <w:szCs w:val="24"/>
              </w:rPr>
              <w:t>2</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_Toc144414983 \h </w:instrText>
            </w:r>
            <w:r w:rsidRPr="00E77425">
              <w:rPr>
                <w:noProof/>
                <w:webHidden/>
                <w:sz w:val="24"/>
                <w:szCs w:val="24"/>
              </w:rPr>
            </w:r>
            <w:r w:rsidRPr="00E77425">
              <w:rPr>
                <w:noProof/>
                <w:webHidden/>
                <w:sz w:val="24"/>
                <w:szCs w:val="24"/>
              </w:rPr>
              <w:fldChar w:fldCharType="separate"/>
            </w:r>
            <w:r w:rsidRPr="00E77425">
              <w:rPr>
                <w:noProof/>
                <w:webHidden/>
                <w:sz w:val="24"/>
                <w:szCs w:val="24"/>
              </w:rPr>
              <w:t>16</w:t>
            </w:r>
            <w:r w:rsidRPr="00E77425">
              <w:rPr>
                <w:noProof/>
                <w:webHidden/>
                <w:sz w:val="24"/>
                <w:szCs w:val="24"/>
              </w:rPr>
              <w:fldChar w:fldCharType="end"/>
            </w:r>
          </w:hyperlink>
        </w:p>
        <w:p w:rsidR="00496DD5" w:rsidRPr="00E77425" w:rsidRDefault="00496DD5">
          <w:pPr>
            <w:pStyle w:val="TOC1"/>
            <w:tabs>
              <w:tab w:val="right" w:leader="dot" w:pos="10040"/>
            </w:tabs>
            <w:rPr>
              <w:rFonts w:eastAsiaTheme="minorEastAsia"/>
              <w:b w:val="0"/>
              <w:bCs w:val="0"/>
              <w:noProof/>
              <w:sz w:val="24"/>
              <w:szCs w:val="24"/>
            </w:rPr>
          </w:pPr>
          <w:hyperlink w:anchor="_Toc144414984" w:history="1">
            <w:r w:rsidRPr="00E77425">
              <w:rPr>
                <w:rStyle w:val="Hyperlink"/>
                <w:noProof/>
                <w:sz w:val="24"/>
                <w:szCs w:val="24"/>
              </w:rPr>
              <w:t>LITERATURE</w:t>
            </w:r>
            <w:r w:rsidRPr="00E77425">
              <w:rPr>
                <w:rStyle w:val="Hyperlink"/>
                <w:noProof/>
                <w:spacing w:val="-9"/>
                <w:sz w:val="24"/>
                <w:szCs w:val="24"/>
              </w:rPr>
              <w:t xml:space="preserve"> </w:t>
            </w:r>
            <w:r w:rsidRPr="00E77425">
              <w:rPr>
                <w:rStyle w:val="Hyperlink"/>
                <w:noProof/>
                <w:sz w:val="24"/>
                <w:szCs w:val="24"/>
              </w:rPr>
              <w:t>REVIEW</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_Toc144414984 \h </w:instrText>
            </w:r>
            <w:r w:rsidRPr="00E77425">
              <w:rPr>
                <w:noProof/>
                <w:webHidden/>
                <w:sz w:val="24"/>
                <w:szCs w:val="24"/>
              </w:rPr>
            </w:r>
            <w:r w:rsidRPr="00E77425">
              <w:rPr>
                <w:noProof/>
                <w:webHidden/>
                <w:sz w:val="24"/>
                <w:szCs w:val="24"/>
              </w:rPr>
              <w:fldChar w:fldCharType="separate"/>
            </w:r>
            <w:r w:rsidRPr="00E77425">
              <w:rPr>
                <w:noProof/>
                <w:webHidden/>
                <w:sz w:val="24"/>
                <w:szCs w:val="24"/>
              </w:rPr>
              <w:t>16</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4985" w:history="1">
            <w:r w:rsidRPr="00E77425">
              <w:rPr>
                <w:rStyle w:val="Hyperlink"/>
                <w:noProof/>
                <w:sz w:val="24"/>
                <w:szCs w:val="24"/>
              </w:rPr>
              <w:t>2.1.</w:t>
            </w:r>
            <w:r w:rsidRPr="00E77425">
              <w:rPr>
                <w:rFonts w:eastAsiaTheme="minorEastAsia"/>
                <w:b w:val="0"/>
                <w:bCs w:val="0"/>
                <w:noProof/>
                <w:sz w:val="24"/>
                <w:szCs w:val="24"/>
              </w:rPr>
              <w:tab/>
            </w:r>
            <w:r w:rsidRPr="00E77425">
              <w:rPr>
                <w:rStyle w:val="Hyperlink"/>
                <w:noProof/>
                <w:sz w:val="24"/>
                <w:szCs w:val="24"/>
              </w:rPr>
              <w:t>Theories</w:t>
            </w:r>
            <w:r w:rsidRPr="00E77425">
              <w:rPr>
                <w:rStyle w:val="Hyperlink"/>
                <w:noProof/>
                <w:spacing w:val="-4"/>
                <w:sz w:val="24"/>
                <w:szCs w:val="24"/>
              </w:rPr>
              <w:t xml:space="preserve"> </w:t>
            </w:r>
            <w:r w:rsidRPr="00E77425">
              <w:rPr>
                <w:rStyle w:val="Hyperlink"/>
                <w:noProof/>
                <w:sz w:val="24"/>
                <w:szCs w:val="24"/>
              </w:rPr>
              <w:t>of</w:t>
            </w:r>
            <w:r w:rsidRPr="00E77425">
              <w:rPr>
                <w:rStyle w:val="Hyperlink"/>
                <w:noProof/>
                <w:spacing w:val="-3"/>
                <w:sz w:val="24"/>
                <w:szCs w:val="24"/>
              </w:rPr>
              <w:t xml:space="preserve"> </w:t>
            </w:r>
            <w:r w:rsidRPr="00E77425">
              <w:rPr>
                <w:rStyle w:val="Hyperlink"/>
                <w:noProof/>
                <w:sz w:val="24"/>
                <w:szCs w:val="24"/>
              </w:rPr>
              <w:t>Academic</w:t>
            </w:r>
            <w:r w:rsidRPr="00E77425">
              <w:rPr>
                <w:rStyle w:val="Hyperlink"/>
                <w:noProof/>
                <w:spacing w:val="-5"/>
                <w:sz w:val="24"/>
                <w:szCs w:val="24"/>
              </w:rPr>
              <w:t xml:space="preserve"> </w:t>
            </w:r>
            <w:r w:rsidRPr="00E77425">
              <w:rPr>
                <w:rStyle w:val="Hyperlink"/>
                <w:noProof/>
                <w:sz w:val="24"/>
                <w:szCs w:val="24"/>
              </w:rPr>
              <w:t>Performance</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_Toc144414985 \h </w:instrText>
            </w:r>
            <w:r w:rsidRPr="00E77425">
              <w:rPr>
                <w:noProof/>
                <w:webHidden/>
                <w:sz w:val="24"/>
                <w:szCs w:val="24"/>
              </w:rPr>
            </w:r>
            <w:r w:rsidRPr="00E77425">
              <w:rPr>
                <w:noProof/>
                <w:webHidden/>
                <w:sz w:val="24"/>
                <w:szCs w:val="24"/>
              </w:rPr>
              <w:fldChar w:fldCharType="separate"/>
            </w:r>
            <w:r w:rsidRPr="00E77425">
              <w:rPr>
                <w:noProof/>
                <w:webHidden/>
                <w:sz w:val="24"/>
                <w:szCs w:val="24"/>
              </w:rPr>
              <w:t>16</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4986" w:history="1">
            <w:r w:rsidRPr="00E77425">
              <w:rPr>
                <w:rStyle w:val="Hyperlink"/>
                <w:noProof/>
                <w:sz w:val="24"/>
                <w:szCs w:val="24"/>
              </w:rPr>
              <w:t>2.2.</w:t>
            </w:r>
            <w:r w:rsidRPr="00E77425">
              <w:rPr>
                <w:rFonts w:eastAsiaTheme="minorEastAsia"/>
                <w:b w:val="0"/>
                <w:bCs w:val="0"/>
                <w:noProof/>
                <w:sz w:val="24"/>
                <w:szCs w:val="24"/>
              </w:rPr>
              <w:tab/>
            </w:r>
            <w:r w:rsidRPr="00E77425">
              <w:rPr>
                <w:rStyle w:val="Hyperlink"/>
                <w:noProof/>
                <w:sz w:val="24"/>
                <w:szCs w:val="24"/>
              </w:rPr>
              <w:t>Factors</w:t>
            </w:r>
            <w:r w:rsidRPr="00E77425">
              <w:rPr>
                <w:rStyle w:val="Hyperlink"/>
                <w:noProof/>
                <w:spacing w:val="-6"/>
                <w:sz w:val="24"/>
                <w:szCs w:val="24"/>
              </w:rPr>
              <w:t xml:space="preserve"> </w:t>
            </w:r>
            <w:r w:rsidRPr="00E77425">
              <w:rPr>
                <w:rStyle w:val="Hyperlink"/>
                <w:noProof/>
                <w:sz w:val="24"/>
                <w:szCs w:val="24"/>
              </w:rPr>
              <w:t>affecting</w:t>
            </w:r>
            <w:r w:rsidRPr="00E77425">
              <w:rPr>
                <w:rStyle w:val="Hyperlink"/>
                <w:noProof/>
                <w:spacing w:val="-1"/>
                <w:sz w:val="24"/>
                <w:szCs w:val="24"/>
              </w:rPr>
              <w:t xml:space="preserve"> </w:t>
            </w:r>
            <w:r w:rsidRPr="00E77425">
              <w:rPr>
                <w:rStyle w:val="Hyperlink"/>
                <w:noProof/>
                <w:sz w:val="24"/>
                <w:szCs w:val="24"/>
              </w:rPr>
              <w:t>student</w:t>
            </w:r>
            <w:r w:rsidRPr="00E77425">
              <w:rPr>
                <w:rStyle w:val="Hyperlink"/>
                <w:noProof/>
                <w:spacing w:val="-3"/>
                <w:sz w:val="24"/>
                <w:szCs w:val="24"/>
              </w:rPr>
              <w:t xml:space="preserve"> </w:t>
            </w:r>
            <w:r w:rsidRPr="00E77425">
              <w:rPr>
                <w:rStyle w:val="Hyperlink"/>
                <w:noProof/>
                <w:sz w:val="24"/>
                <w:szCs w:val="24"/>
              </w:rPr>
              <w:t>Academic</w:t>
            </w:r>
            <w:r w:rsidRPr="00E77425">
              <w:rPr>
                <w:rStyle w:val="Hyperlink"/>
                <w:noProof/>
                <w:spacing w:val="-2"/>
                <w:sz w:val="24"/>
                <w:szCs w:val="24"/>
              </w:rPr>
              <w:t xml:space="preserve"> </w:t>
            </w:r>
            <w:r w:rsidRPr="00E77425">
              <w:rPr>
                <w:rStyle w:val="Hyperlink"/>
                <w:noProof/>
                <w:sz w:val="24"/>
                <w:szCs w:val="24"/>
              </w:rPr>
              <w:t>Performance</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_Toc144414986 \h </w:instrText>
            </w:r>
            <w:r w:rsidRPr="00E77425">
              <w:rPr>
                <w:noProof/>
                <w:webHidden/>
                <w:sz w:val="24"/>
                <w:szCs w:val="24"/>
              </w:rPr>
            </w:r>
            <w:r w:rsidRPr="00E77425">
              <w:rPr>
                <w:noProof/>
                <w:webHidden/>
                <w:sz w:val="24"/>
                <w:szCs w:val="24"/>
              </w:rPr>
              <w:fldChar w:fldCharType="separate"/>
            </w:r>
            <w:r w:rsidRPr="00E77425">
              <w:rPr>
                <w:noProof/>
                <w:webHidden/>
                <w:sz w:val="24"/>
                <w:szCs w:val="24"/>
              </w:rPr>
              <w:t>17</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4987" w:history="1">
            <w:r w:rsidRPr="00E77425">
              <w:rPr>
                <w:rStyle w:val="Hyperlink"/>
                <w:noProof/>
                <w:sz w:val="24"/>
                <w:szCs w:val="24"/>
              </w:rPr>
              <w:t>2.3.</w:t>
            </w:r>
            <w:r w:rsidRPr="00E77425">
              <w:rPr>
                <w:rFonts w:eastAsiaTheme="minorEastAsia"/>
                <w:b w:val="0"/>
                <w:bCs w:val="0"/>
                <w:noProof/>
                <w:sz w:val="24"/>
                <w:szCs w:val="24"/>
              </w:rPr>
              <w:tab/>
            </w:r>
            <w:r w:rsidRPr="00E77425">
              <w:rPr>
                <w:rStyle w:val="Hyperlink"/>
                <w:noProof/>
                <w:sz w:val="24"/>
                <w:szCs w:val="24"/>
              </w:rPr>
              <w:t>Previous</w:t>
            </w:r>
            <w:r w:rsidRPr="00E77425">
              <w:rPr>
                <w:rStyle w:val="Hyperlink"/>
                <w:noProof/>
                <w:spacing w:val="-5"/>
                <w:sz w:val="24"/>
                <w:szCs w:val="24"/>
              </w:rPr>
              <w:t xml:space="preserve"> </w:t>
            </w:r>
            <w:r w:rsidRPr="00E77425">
              <w:rPr>
                <w:rStyle w:val="Hyperlink"/>
                <w:noProof/>
                <w:sz w:val="24"/>
                <w:szCs w:val="24"/>
              </w:rPr>
              <w:t>studies</w:t>
            </w:r>
            <w:r w:rsidRPr="00E77425">
              <w:rPr>
                <w:rStyle w:val="Hyperlink"/>
                <w:noProof/>
                <w:spacing w:val="-5"/>
                <w:sz w:val="24"/>
                <w:szCs w:val="24"/>
              </w:rPr>
              <w:t xml:space="preserve"> </w:t>
            </w:r>
            <w:r w:rsidRPr="00E77425">
              <w:rPr>
                <w:rStyle w:val="Hyperlink"/>
                <w:noProof/>
                <w:sz w:val="24"/>
                <w:szCs w:val="24"/>
              </w:rPr>
              <w:t>on</w:t>
            </w:r>
            <w:r w:rsidRPr="00E77425">
              <w:rPr>
                <w:rStyle w:val="Hyperlink"/>
                <w:noProof/>
                <w:spacing w:val="-6"/>
                <w:sz w:val="24"/>
                <w:szCs w:val="24"/>
              </w:rPr>
              <w:t xml:space="preserve"> </w:t>
            </w:r>
            <w:r w:rsidRPr="00E77425">
              <w:rPr>
                <w:rStyle w:val="Hyperlink"/>
                <w:noProof/>
                <w:sz w:val="24"/>
                <w:szCs w:val="24"/>
              </w:rPr>
              <w:t>students’</w:t>
            </w:r>
            <w:r w:rsidRPr="00E77425">
              <w:rPr>
                <w:rStyle w:val="Hyperlink"/>
                <w:noProof/>
                <w:spacing w:val="-5"/>
                <w:sz w:val="24"/>
                <w:szCs w:val="24"/>
              </w:rPr>
              <w:t xml:space="preserve"> </w:t>
            </w:r>
            <w:r w:rsidRPr="00E77425">
              <w:rPr>
                <w:rStyle w:val="Hyperlink"/>
                <w:noProof/>
                <w:sz w:val="24"/>
                <w:szCs w:val="24"/>
              </w:rPr>
              <w:t>academic</w:t>
            </w:r>
            <w:r w:rsidRPr="00E77425">
              <w:rPr>
                <w:rStyle w:val="Hyperlink"/>
                <w:noProof/>
                <w:spacing w:val="-6"/>
                <w:sz w:val="24"/>
                <w:szCs w:val="24"/>
              </w:rPr>
              <w:t xml:space="preserve"> </w:t>
            </w:r>
            <w:r w:rsidRPr="00E77425">
              <w:rPr>
                <w:rStyle w:val="Hyperlink"/>
                <w:noProof/>
                <w:sz w:val="24"/>
                <w:szCs w:val="24"/>
              </w:rPr>
              <w:t>performance</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_Toc144414987 \h </w:instrText>
            </w:r>
            <w:r w:rsidRPr="00E77425">
              <w:rPr>
                <w:noProof/>
                <w:webHidden/>
                <w:sz w:val="24"/>
                <w:szCs w:val="24"/>
              </w:rPr>
            </w:r>
            <w:r w:rsidRPr="00E77425">
              <w:rPr>
                <w:noProof/>
                <w:webHidden/>
                <w:sz w:val="24"/>
                <w:szCs w:val="24"/>
              </w:rPr>
              <w:fldChar w:fldCharType="separate"/>
            </w:r>
            <w:r w:rsidRPr="00E77425">
              <w:rPr>
                <w:noProof/>
                <w:webHidden/>
                <w:sz w:val="24"/>
                <w:szCs w:val="24"/>
              </w:rPr>
              <w:t>24</w:t>
            </w:r>
            <w:r w:rsidRPr="00E77425">
              <w:rPr>
                <w:noProof/>
                <w:webHidden/>
                <w:sz w:val="24"/>
                <w:szCs w:val="24"/>
              </w:rPr>
              <w:fldChar w:fldCharType="end"/>
            </w:r>
          </w:hyperlink>
        </w:p>
        <w:p w:rsidR="00496DD5" w:rsidRPr="00E77425" w:rsidRDefault="00496DD5">
          <w:pPr>
            <w:pStyle w:val="TOC3"/>
            <w:tabs>
              <w:tab w:val="left" w:pos="1540"/>
              <w:tab w:val="right" w:leader="dot" w:pos="10040"/>
            </w:tabs>
            <w:rPr>
              <w:rFonts w:eastAsiaTheme="minorEastAsia"/>
              <w:b w:val="0"/>
              <w:bCs w:val="0"/>
              <w:noProof/>
              <w:sz w:val="24"/>
              <w:szCs w:val="24"/>
            </w:rPr>
          </w:pPr>
          <w:hyperlink w:anchor="_Toc144414988" w:history="1">
            <w:r w:rsidRPr="00E77425">
              <w:rPr>
                <w:rStyle w:val="Hyperlink"/>
                <w:noProof/>
                <w:sz w:val="24"/>
                <w:szCs w:val="24"/>
              </w:rPr>
              <w:t>2.3.1.</w:t>
            </w:r>
            <w:r w:rsidRPr="00E77425">
              <w:rPr>
                <w:rFonts w:eastAsiaTheme="minorEastAsia"/>
                <w:b w:val="0"/>
                <w:bCs w:val="0"/>
                <w:noProof/>
                <w:sz w:val="24"/>
                <w:szCs w:val="24"/>
              </w:rPr>
              <w:tab/>
            </w:r>
            <w:r w:rsidRPr="00E77425">
              <w:rPr>
                <w:rStyle w:val="Hyperlink"/>
                <w:noProof/>
                <w:sz w:val="24"/>
                <w:szCs w:val="24"/>
              </w:rPr>
              <w:t>International</w:t>
            </w:r>
            <w:r w:rsidRPr="00E77425">
              <w:rPr>
                <w:rStyle w:val="Hyperlink"/>
                <w:noProof/>
                <w:spacing w:val="-4"/>
                <w:sz w:val="24"/>
                <w:szCs w:val="24"/>
              </w:rPr>
              <w:t xml:space="preserve"> </w:t>
            </w:r>
            <w:r w:rsidRPr="00E77425">
              <w:rPr>
                <w:rStyle w:val="Hyperlink"/>
                <w:noProof/>
                <w:sz w:val="24"/>
                <w:szCs w:val="24"/>
              </w:rPr>
              <w:t>studies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_Toc144414988 \h </w:instrText>
            </w:r>
            <w:r w:rsidRPr="00E77425">
              <w:rPr>
                <w:noProof/>
                <w:webHidden/>
                <w:sz w:val="24"/>
                <w:szCs w:val="24"/>
              </w:rPr>
            </w:r>
            <w:r w:rsidRPr="00E77425">
              <w:rPr>
                <w:noProof/>
                <w:webHidden/>
                <w:sz w:val="24"/>
                <w:szCs w:val="24"/>
              </w:rPr>
              <w:fldChar w:fldCharType="separate"/>
            </w:r>
            <w:r w:rsidRPr="00E77425">
              <w:rPr>
                <w:noProof/>
                <w:webHidden/>
                <w:sz w:val="24"/>
                <w:szCs w:val="24"/>
              </w:rPr>
              <w:t>24</w:t>
            </w:r>
            <w:r w:rsidRPr="00E77425">
              <w:rPr>
                <w:noProof/>
                <w:webHidden/>
                <w:sz w:val="24"/>
                <w:szCs w:val="24"/>
              </w:rPr>
              <w:fldChar w:fldCharType="end"/>
            </w:r>
          </w:hyperlink>
        </w:p>
        <w:p w:rsidR="00496DD5" w:rsidRPr="00E77425" w:rsidRDefault="00496DD5">
          <w:pPr>
            <w:pStyle w:val="TOC3"/>
            <w:tabs>
              <w:tab w:val="left" w:pos="1540"/>
              <w:tab w:val="right" w:leader="dot" w:pos="10040"/>
            </w:tabs>
            <w:rPr>
              <w:rFonts w:eastAsiaTheme="minorEastAsia"/>
              <w:b w:val="0"/>
              <w:bCs w:val="0"/>
              <w:noProof/>
              <w:sz w:val="24"/>
              <w:szCs w:val="24"/>
            </w:rPr>
          </w:pPr>
          <w:hyperlink w:anchor="_Toc144414989" w:history="1">
            <w:r w:rsidRPr="00E77425">
              <w:rPr>
                <w:rStyle w:val="Hyperlink"/>
                <w:noProof/>
                <w:sz w:val="24"/>
                <w:szCs w:val="24"/>
              </w:rPr>
              <w:t>2.3.2.</w:t>
            </w:r>
            <w:r w:rsidRPr="00E77425">
              <w:rPr>
                <w:rFonts w:eastAsiaTheme="minorEastAsia"/>
                <w:b w:val="0"/>
                <w:bCs w:val="0"/>
                <w:noProof/>
                <w:sz w:val="24"/>
                <w:szCs w:val="24"/>
              </w:rPr>
              <w:tab/>
            </w:r>
            <w:r w:rsidRPr="00E77425">
              <w:rPr>
                <w:rStyle w:val="Hyperlink"/>
                <w:noProof/>
                <w:sz w:val="24"/>
                <w:szCs w:val="24"/>
              </w:rPr>
              <w:t>Vietnamese</w:t>
            </w:r>
            <w:r w:rsidRPr="00E77425">
              <w:rPr>
                <w:rStyle w:val="Hyperlink"/>
                <w:noProof/>
                <w:spacing w:val="-4"/>
                <w:sz w:val="24"/>
                <w:szCs w:val="24"/>
              </w:rPr>
              <w:t xml:space="preserve"> </w:t>
            </w:r>
            <w:r w:rsidRPr="00E77425">
              <w:rPr>
                <w:rStyle w:val="Hyperlink"/>
                <w:noProof/>
                <w:sz w:val="24"/>
                <w:szCs w:val="24"/>
              </w:rPr>
              <w:t>studies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_Toc144414989 \h </w:instrText>
            </w:r>
            <w:r w:rsidRPr="00E77425">
              <w:rPr>
                <w:noProof/>
                <w:webHidden/>
                <w:sz w:val="24"/>
                <w:szCs w:val="24"/>
              </w:rPr>
            </w:r>
            <w:r w:rsidRPr="00E77425">
              <w:rPr>
                <w:noProof/>
                <w:webHidden/>
                <w:sz w:val="24"/>
                <w:szCs w:val="24"/>
              </w:rPr>
              <w:fldChar w:fldCharType="separate"/>
            </w:r>
            <w:r w:rsidRPr="00E77425">
              <w:rPr>
                <w:noProof/>
                <w:webHidden/>
                <w:sz w:val="24"/>
                <w:szCs w:val="24"/>
              </w:rPr>
              <w:t>25</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4990" w:history="1">
            <w:r w:rsidRPr="00E77425">
              <w:rPr>
                <w:rStyle w:val="Hyperlink"/>
                <w:noProof/>
                <w:sz w:val="24"/>
                <w:szCs w:val="24"/>
              </w:rPr>
              <w:t>2.4.</w:t>
            </w:r>
            <w:r w:rsidRPr="00E77425">
              <w:rPr>
                <w:rFonts w:eastAsiaTheme="minorEastAsia"/>
                <w:b w:val="0"/>
                <w:bCs w:val="0"/>
                <w:noProof/>
                <w:sz w:val="24"/>
                <w:szCs w:val="24"/>
              </w:rPr>
              <w:tab/>
            </w:r>
            <w:r w:rsidRPr="00E77425">
              <w:rPr>
                <w:rStyle w:val="Hyperlink"/>
                <w:noProof/>
                <w:sz w:val="24"/>
                <w:szCs w:val="24"/>
              </w:rPr>
              <w:t>Research</w:t>
            </w:r>
            <w:r w:rsidRPr="00E77425">
              <w:rPr>
                <w:rStyle w:val="Hyperlink"/>
                <w:noProof/>
                <w:spacing w:val="-3"/>
                <w:sz w:val="24"/>
                <w:szCs w:val="24"/>
              </w:rPr>
              <w:t xml:space="preserve"> </w:t>
            </w:r>
            <w:r w:rsidRPr="00E77425">
              <w:rPr>
                <w:rStyle w:val="Hyperlink"/>
                <w:noProof/>
                <w:sz w:val="24"/>
                <w:szCs w:val="24"/>
              </w:rPr>
              <w:t>model</w:t>
            </w:r>
            <w:r w:rsidRPr="00E77425">
              <w:rPr>
                <w:rStyle w:val="Hyperlink"/>
                <w:noProof/>
                <w:spacing w:val="-4"/>
                <w:sz w:val="24"/>
                <w:szCs w:val="24"/>
              </w:rPr>
              <w:t xml:space="preserve"> </w:t>
            </w:r>
            <w:r w:rsidRPr="00E77425">
              <w:rPr>
                <w:rStyle w:val="Hyperlink"/>
                <w:noProof/>
                <w:sz w:val="24"/>
                <w:szCs w:val="24"/>
              </w:rPr>
              <w:t>and</w:t>
            </w:r>
            <w:r w:rsidRPr="00E77425">
              <w:rPr>
                <w:rStyle w:val="Hyperlink"/>
                <w:noProof/>
                <w:spacing w:val="-3"/>
                <w:sz w:val="24"/>
                <w:szCs w:val="24"/>
              </w:rPr>
              <w:t xml:space="preserve"> </w:t>
            </w:r>
            <w:r w:rsidRPr="00E77425">
              <w:rPr>
                <w:rStyle w:val="Hyperlink"/>
                <w:noProof/>
                <w:sz w:val="24"/>
                <w:szCs w:val="24"/>
              </w:rPr>
              <w:t>hypotheses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_Toc144414990 \h </w:instrText>
            </w:r>
            <w:r w:rsidRPr="00E77425">
              <w:rPr>
                <w:noProof/>
                <w:webHidden/>
                <w:sz w:val="24"/>
                <w:szCs w:val="24"/>
              </w:rPr>
            </w:r>
            <w:r w:rsidRPr="00E77425">
              <w:rPr>
                <w:noProof/>
                <w:webHidden/>
                <w:sz w:val="24"/>
                <w:szCs w:val="24"/>
              </w:rPr>
              <w:fldChar w:fldCharType="separate"/>
            </w:r>
            <w:r w:rsidRPr="00E77425">
              <w:rPr>
                <w:noProof/>
                <w:webHidden/>
                <w:sz w:val="24"/>
                <w:szCs w:val="24"/>
              </w:rPr>
              <w:t>26</w:t>
            </w:r>
            <w:r w:rsidRPr="00E77425">
              <w:rPr>
                <w:noProof/>
                <w:webHidden/>
                <w:sz w:val="24"/>
                <w:szCs w:val="24"/>
              </w:rPr>
              <w:fldChar w:fldCharType="end"/>
            </w:r>
          </w:hyperlink>
        </w:p>
        <w:p w:rsidR="00496DD5" w:rsidRPr="00E77425" w:rsidRDefault="00496DD5" w:rsidP="00496DD5">
          <w:pPr>
            <w:pStyle w:val="TOC2"/>
            <w:tabs>
              <w:tab w:val="right" w:leader="dot" w:pos="10040"/>
            </w:tabs>
            <w:rPr>
              <w:rFonts w:eastAsiaTheme="minorEastAsia"/>
              <w:b w:val="0"/>
              <w:bCs w:val="0"/>
              <w:noProof/>
              <w:sz w:val="24"/>
              <w:szCs w:val="24"/>
            </w:rPr>
          </w:pPr>
          <w:hyperlink w:anchor="_Toc144414991" w:history="1">
            <w:r w:rsidRPr="00E77425">
              <w:rPr>
                <w:rStyle w:val="Hyperlink"/>
                <w:noProof/>
                <w:sz w:val="24"/>
                <w:szCs w:val="24"/>
              </w:rPr>
              <w:t>2.5. Supplementary theory</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_Toc144414991 \h </w:instrText>
            </w:r>
            <w:r w:rsidRPr="00E77425">
              <w:rPr>
                <w:noProof/>
                <w:webHidden/>
                <w:sz w:val="24"/>
                <w:szCs w:val="24"/>
              </w:rPr>
            </w:r>
            <w:r w:rsidRPr="00E77425">
              <w:rPr>
                <w:noProof/>
                <w:webHidden/>
                <w:sz w:val="24"/>
                <w:szCs w:val="24"/>
              </w:rPr>
              <w:fldChar w:fldCharType="separate"/>
            </w:r>
            <w:r w:rsidRPr="00E77425">
              <w:rPr>
                <w:noProof/>
                <w:webHidden/>
                <w:sz w:val="24"/>
                <w:szCs w:val="24"/>
              </w:rPr>
              <w:t>27</w:t>
            </w:r>
            <w:r w:rsidRPr="00E77425">
              <w:rPr>
                <w:noProof/>
                <w:webHidden/>
                <w:sz w:val="24"/>
                <w:szCs w:val="24"/>
              </w:rPr>
              <w:fldChar w:fldCharType="end"/>
            </w:r>
          </w:hyperlink>
        </w:p>
        <w:p w:rsidR="00496DD5" w:rsidRPr="00E77425" w:rsidRDefault="00496DD5">
          <w:pPr>
            <w:pStyle w:val="TOC2"/>
            <w:tabs>
              <w:tab w:val="right" w:leader="dot" w:pos="10040"/>
            </w:tabs>
            <w:rPr>
              <w:rFonts w:eastAsiaTheme="minorEastAsia"/>
              <w:b w:val="0"/>
              <w:bCs w:val="0"/>
              <w:noProof/>
              <w:sz w:val="24"/>
              <w:szCs w:val="24"/>
            </w:rPr>
          </w:pPr>
          <w:hyperlink w:anchor="_Toc144414994" w:history="1">
            <w:r w:rsidRPr="00E77425">
              <w:rPr>
                <w:rStyle w:val="Hyperlink"/>
                <w:noProof/>
                <w:sz w:val="24"/>
                <w:szCs w:val="24"/>
              </w:rPr>
              <w:t>2.6. Summary</w:t>
            </w:r>
            <w:r w:rsidRPr="00E77425">
              <w:rPr>
                <w:rStyle w:val="Hyperlink"/>
                <w:noProof/>
                <w:spacing w:val="-4"/>
                <w:sz w:val="24"/>
                <w:szCs w:val="24"/>
              </w:rPr>
              <w:t xml:space="preserve"> </w:t>
            </w:r>
            <w:r w:rsidRPr="00E77425">
              <w:rPr>
                <w:rStyle w:val="Hyperlink"/>
                <w:noProof/>
                <w:sz w:val="24"/>
                <w:szCs w:val="24"/>
              </w:rPr>
              <w:t>of</w:t>
            </w:r>
            <w:r w:rsidRPr="00E77425">
              <w:rPr>
                <w:rStyle w:val="Hyperlink"/>
                <w:noProof/>
                <w:spacing w:val="-1"/>
                <w:sz w:val="24"/>
                <w:szCs w:val="24"/>
              </w:rPr>
              <w:t xml:space="preserve"> </w:t>
            </w:r>
            <w:r w:rsidRPr="00E77425">
              <w:rPr>
                <w:rStyle w:val="Hyperlink"/>
                <w:noProof/>
                <w:sz w:val="24"/>
                <w:szCs w:val="24"/>
              </w:rPr>
              <w:t>the</w:t>
            </w:r>
            <w:r w:rsidRPr="00E77425">
              <w:rPr>
                <w:rStyle w:val="Hyperlink"/>
                <w:noProof/>
                <w:spacing w:val="-1"/>
                <w:sz w:val="24"/>
                <w:szCs w:val="24"/>
              </w:rPr>
              <w:t xml:space="preserve"> </w:t>
            </w:r>
            <w:r w:rsidRPr="00E77425">
              <w:rPr>
                <w:rStyle w:val="Hyperlink"/>
                <w:noProof/>
                <w:sz w:val="24"/>
                <w:szCs w:val="24"/>
              </w:rPr>
              <w:t>chapter</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_Toc144414994 \h </w:instrText>
            </w:r>
            <w:r w:rsidRPr="00E77425">
              <w:rPr>
                <w:noProof/>
                <w:webHidden/>
                <w:sz w:val="24"/>
                <w:szCs w:val="24"/>
              </w:rPr>
            </w:r>
            <w:r w:rsidRPr="00E77425">
              <w:rPr>
                <w:noProof/>
                <w:webHidden/>
                <w:sz w:val="24"/>
                <w:szCs w:val="24"/>
              </w:rPr>
              <w:fldChar w:fldCharType="separate"/>
            </w:r>
            <w:r w:rsidRPr="00E77425">
              <w:rPr>
                <w:noProof/>
                <w:webHidden/>
                <w:sz w:val="24"/>
                <w:szCs w:val="24"/>
              </w:rPr>
              <w:t>33</w:t>
            </w:r>
            <w:r w:rsidRPr="00E77425">
              <w:rPr>
                <w:noProof/>
                <w:webHidden/>
                <w:sz w:val="24"/>
                <w:szCs w:val="24"/>
              </w:rPr>
              <w:fldChar w:fldCharType="end"/>
            </w:r>
          </w:hyperlink>
        </w:p>
        <w:p w:rsidR="00496DD5" w:rsidRPr="00E77425" w:rsidRDefault="00496DD5">
          <w:pPr>
            <w:pStyle w:val="TOC1"/>
            <w:tabs>
              <w:tab w:val="right" w:leader="dot" w:pos="10040"/>
            </w:tabs>
            <w:rPr>
              <w:rFonts w:eastAsiaTheme="minorEastAsia"/>
              <w:b w:val="0"/>
              <w:bCs w:val="0"/>
              <w:noProof/>
              <w:sz w:val="24"/>
              <w:szCs w:val="24"/>
            </w:rPr>
          </w:pPr>
          <w:hyperlink w:anchor="_Toc144414995" w:history="1">
            <w:r w:rsidRPr="00E77425">
              <w:rPr>
                <w:rStyle w:val="Hyperlink"/>
                <w:noProof/>
                <w:sz w:val="24"/>
                <w:szCs w:val="24"/>
              </w:rPr>
              <w:t>CHAPTER</w:t>
            </w:r>
            <w:r w:rsidRPr="00E77425">
              <w:rPr>
                <w:rStyle w:val="Hyperlink"/>
                <w:noProof/>
                <w:spacing w:val="-7"/>
                <w:sz w:val="24"/>
                <w:szCs w:val="24"/>
              </w:rPr>
              <w:t xml:space="preserve"> </w:t>
            </w:r>
            <w:r w:rsidRPr="00E77425">
              <w:rPr>
                <w:rStyle w:val="Hyperlink"/>
                <w:noProof/>
                <w:sz w:val="24"/>
                <w:szCs w:val="24"/>
              </w:rPr>
              <w:t>3</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_Toc144414995 \h </w:instrText>
            </w:r>
            <w:r w:rsidRPr="00E77425">
              <w:rPr>
                <w:noProof/>
                <w:webHidden/>
                <w:sz w:val="24"/>
                <w:szCs w:val="24"/>
              </w:rPr>
            </w:r>
            <w:r w:rsidRPr="00E77425">
              <w:rPr>
                <w:noProof/>
                <w:webHidden/>
                <w:sz w:val="24"/>
                <w:szCs w:val="24"/>
              </w:rPr>
              <w:fldChar w:fldCharType="separate"/>
            </w:r>
            <w:r w:rsidRPr="00E77425">
              <w:rPr>
                <w:noProof/>
                <w:webHidden/>
                <w:sz w:val="24"/>
                <w:szCs w:val="24"/>
              </w:rPr>
              <w:t>34</w:t>
            </w:r>
            <w:r w:rsidRPr="00E77425">
              <w:rPr>
                <w:noProof/>
                <w:webHidden/>
                <w:sz w:val="24"/>
                <w:szCs w:val="24"/>
              </w:rPr>
              <w:fldChar w:fldCharType="end"/>
            </w:r>
          </w:hyperlink>
        </w:p>
        <w:p w:rsidR="00496DD5" w:rsidRPr="00E77425" w:rsidRDefault="00496DD5">
          <w:pPr>
            <w:pStyle w:val="TOC1"/>
            <w:tabs>
              <w:tab w:val="right" w:leader="dot" w:pos="10040"/>
            </w:tabs>
            <w:rPr>
              <w:rFonts w:eastAsiaTheme="minorEastAsia"/>
              <w:b w:val="0"/>
              <w:bCs w:val="0"/>
              <w:noProof/>
              <w:sz w:val="24"/>
              <w:szCs w:val="24"/>
            </w:rPr>
          </w:pPr>
          <w:hyperlink w:anchor="_Toc144414996" w:history="1">
            <w:r w:rsidRPr="00E77425">
              <w:rPr>
                <w:rStyle w:val="Hyperlink"/>
                <w:noProof/>
                <w:sz w:val="24"/>
                <w:szCs w:val="24"/>
              </w:rPr>
              <w:t>RESEARCH</w:t>
            </w:r>
            <w:r w:rsidRPr="00E77425">
              <w:rPr>
                <w:rStyle w:val="Hyperlink"/>
                <w:noProof/>
                <w:spacing w:val="-10"/>
                <w:sz w:val="24"/>
                <w:szCs w:val="24"/>
              </w:rPr>
              <w:t xml:space="preserve"> </w:t>
            </w:r>
            <w:r w:rsidRPr="00E77425">
              <w:rPr>
                <w:rStyle w:val="Hyperlink"/>
                <w:noProof/>
                <w:sz w:val="24"/>
                <w:szCs w:val="24"/>
              </w:rPr>
              <w:t>METHODOLOGY</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_Toc144414996 \h </w:instrText>
            </w:r>
            <w:r w:rsidRPr="00E77425">
              <w:rPr>
                <w:noProof/>
                <w:webHidden/>
                <w:sz w:val="24"/>
                <w:szCs w:val="24"/>
              </w:rPr>
            </w:r>
            <w:r w:rsidRPr="00E77425">
              <w:rPr>
                <w:noProof/>
                <w:webHidden/>
                <w:sz w:val="24"/>
                <w:szCs w:val="24"/>
              </w:rPr>
              <w:fldChar w:fldCharType="separate"/>
            </w:r>
            <w:r w:rsidRPr="00E77425">
              <w:rPr>
                <w:noProof/>
                <w:webHidden/>
                <w:sz w:val="24"/>
                <w:szCs w:val="24"/>
              </w:rPr>
              <w:t>34</w:t>
            </w:r>
            <w:r w:rsidRPr="00E77425">
              <w:rPr>
                <w:noProof/>
                <w:webHidden/>
                <w:sz w:val="24"/>
                <w:szCs w:val="24"/>
              </w:rPr>
              <w:fldChar w:fldCharType="end"/>
            </w:r>
          </w:hyperlink>
        </w:p>
        <w:p w:rsidR="00496DD5" w:rsidRPr="00E77425" w:rsidRDefault="00496DD5">
          <w:pPr>
            <w:pStyle w:val="TOC2"/>
            <w:tabs>
              <w:tab w:val="right" w:leader="dot" w:pos="10040"/>
            </w:tabs>
            <w:rPr>
              <w:rFonts w:eastAsiaTheme="minorEastAsia"/>
              <w:b w:val="0"/>
              <w:bCs w:val="0"/>
              <w:noProof/>
              <w:sz w:val="24"/>
              <w:szCs w:val="24"/>
            </w:rPr>
          </w:pPr>
          <w:hyperlink w:anchor="_Toc144414997" w:history="1">
            <w:r w:rsidRPr="00E77425">
              <w:rPr>
                <w:rStyle w:val="Hyperlink"/>
                <w:noProof/>
                <w:sz w:val="24"/>
                <w:szCs w:val="24"/>
              </w:rPr>
              <w:t>3.1</w:t>
            </w:r>
            <w:r w:rsidRPr="00E77425">
              <w:rPr>
                <w:rStyle w:val="Hyperlink"/>
                <w:noProof/>
                <w:spacing w:val="-3"/>
                <w:sz w:val="24"/>
                <w:szCs w:val="24"/>
              </w:rPr>
              <w:t xml:space="preserve"> </w:t>
            </w:r>
            <w:r w:rsidRPr="00E77425">
              <w:rPr>
                <w:rStyle w:val="Hyperlink"/>
                <w:noProof/>
                <w:sz w:val="24"/>
                <w:szCs w:val="24"/>
              </w:rPr>
              <w:t>Research</w:t>
            </w:r>
            <w:r w:rsidRPr="00E77425">
              <w:rPr>
                <w:rStyle w:val="Hyperlink"/>
                <w:noProof/>
                <w:spacing w:val="-3"/>
                <w:sz w:val="24"/>
                <w:szCs w:val="24"/>
              </w:rPr>
              <w:t xml:space="preserve"> </w:t>
            </w:r>
            <w:r w:rsidRPr="00E77425">
              <w:rPr>
                <w:rStyle w:val="Hyperlink"/>
                <w:noProof/>
                <w:sz w:val="24"/>
                <w:szCs w:val="24"/>
              </w:rPr>
              <w:t>design</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_Toc144414997 \h </w:instrText>
            </w:r>
            <w:r w:rsidRPr="00E77425">
              <w:rPr>
                <w:noProof/>
                <w:webHidden/>
                <w:sz w:val="24"/>
                <w:szCs w:val="24"/>
              </w:rPr>
            </w:r>
            <w:r w:rsidRPr="00E77425">
              <w:rPr>
                <w:noProof/>
                <w:webHidden/>
                <w:sz w:val="24"/>
                <w:szCs w:val="24"/>
              </w:rPr>
              <w:fldChar w:fldCharType="separate"/>
            </w:r>
            <w:r w:rsidRPr="00E77425">
              <w:rPr>
                <w:noProof/>
                <w:webHidden/>
                <w:sz w:val="24"/>
                <w:szCs w:val="24"/>
              </w:rPr>
              <w:t>34</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4998" w:history="1">
            <w:r w:rsidRPr="00E77425">
              <w:rPr>
                <w:rStyle w:val="Hyperlink"/>
                <w:noProof/>
                <w:sz w:val="24"/>
                <w:szCs w:val="24"/>
              </w:rPr>
              <w:t>3.2.</w:t>
            </w:r>
            <w:r w:rsidRPr="00E77425">
              <w:rPr>
                <w:rFonts w:eastAsiaTheme="minorEastAsia"/>
                <w:b w:val="0"/>
                <w:bCs w:val="0"/>
                <w:noProof/>
                <w:sz w:val="24"/>
                <w:szCs w:val="24"/>
              </w:rPr>
              <w:tab/>
            </w:r>
            <w:r w:rsidRPr="00E77425">
              <w:rPr>
                <w:rStyle w:val="Hyperlink"/>
                <w:noProof/>
                <w:sz w:val="24"/>
                <w:szCs w:val="24"/>
              </w:rPr>
              <w:t>Research</w:t>
            </w:r>
            <w:r w:rsidRPr="00E77425">
              <w:rPr>
                <w:rStyle w:val="Hyperlink"/>
                <w:noProof/>
                <w:spacing w:val="-10"/>
                <w:sz w:val="24"/>
                <w:szCs w:val="24"/>
              </w:rPr>
              <w:t xml:space="preserve"> </w:t>
            </w:r>
            <w:r w:rsidRPr="00E77425">
              <w:rPr>
                <w:rStyle w:val="Hyperlink"/>
                <w:noProof/>
                <w:sz w:val="24"/>
                <w:szCs w:val="24"/>
              </w:rPr>
              <w:t>methodology</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_Toc144414998 \h </w:instrText>
            </w:r>
            <w:r w:rsidRPr="00E77425">
              <w:rPr>
                <w:noProof/>
                <w:webHidden/>
                <w:sz w:val="24"/>
                <w:szCs w:val="24"/>
              </w:rPr>
            </w:r>
            <w:r w:rsidRPr="00E77425">
              <w:rPr>
                <w:noProof/>
                <w:webHidden/>
                <w:sz w:val="24"/>
                <w:szCs w:val="24"/>
              </w:rPr>
              <w:fldChar w:fldCharType="separate"/>
            </w:r>
            <w:r w:rsidRPr="00E77425">
              <w:rPr>
                <w:noProof/>
                <w:webHidden/>
                <w:sz w:val="24"/>
                <w:szCs w:val="24"/>
              </w:rPr>
              <w:t>35</w:t>
            </w:r>
            <w:r w:rsidRPr="00E77425">
              <w:rPr>
                <w:noProof/>
                <w:webHidden/>
                <w:sz w:val="24"/>
                <w:szCs w:val="24"/>
              </w:rPr>
              <w:fldChar w:fldCharType="end"/>
            </w:r>
          </w:hyperlink>
        </w:p>
        <w:p w:rsidR="00496DD5" w:rsidRPr="00E77425" w:rsidRDefault="00496DD5">
          <w:pPr>
            <w:pStyle w:val="TOC3"/>
            <w:tabs>
              <w:tab w:val="left" w:pos="1540"/>
              <w:tab w:val="right" w:leader="dot" w:pos="10040"/>
            </w:tabs>
            <w:rPr>
              <w:rFonts w:eastAsiaTheme="minorEastAsia"/>
              <w:b w:val="0"/>
              <w:bCs w:val="0"/>
              <w:noProof/>
              <w:sz w:val="24"/>
              <w:szCs w:val="24"/>
            </w:rPr>
          </w:pPr>
          <w:hyperlink w:anchor="_Toc144414999" w:history="1">
            <w:r w:rsidRPr="00E77425">
              <w:rPr>
                <w:rStyle w:val="Hyperlink"/>
                <w:noProof/>
                <w:sz w:val="24"/>
                <w:szCs w:val="24"/>
              </w:rPr>
              <w:t>3.2.1.</w:t>
            </w:r>
            <w:r w:rsidRPr="00E77425">
              <w:rPr>
                <w:rFonts w:eastAsiaTheme="minorEastAsia"/>
                <w:b w:val="0"/>
                <w:bCs w:val="0"/>
                <w:noProof/>
                <w:sz w:val="24"/>
                <w:szCs w:val="24"/>
              </w:rPr>
              <w:tab/>
            </w:r>
            <w:r w:rsidRPr="00E77425">
              <w:rPr>
                <w:rStyle w:val="Hyperlink"/>
                <w:noProof/>
                <w:sz w:val="24"/>
                <w:szCs w:val="24"/>
              </w:rPr>
              <w:t>Sampling</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_Toc144414999 \h </w:instrText>
            </w:r>
            <w:r w:rsidRPr="00E77425">
              <w:rPr>
                <w:noProof/>
                <w:webHidden/>
                <w:sz w:val="24"/>
                <w:szCs w:val="24"/>
              </w:rPr>
            </w:r>
            <w:r w:rsidRPr="00E77425">
              <w:rPr>
                <w:noProof/>
                <w:webHidden/>
                <w:sz w:val="24"/>
                <w:szCs w:val="24"/>
              </w:rPr>
              <w:fldChar w:fldCharType="separate"/>
            </w:r>
            <w:r w:rsidRPr="00E77425">
              <w:rPr>
                <w:noProof/>
                <w:webHidden/>
                <w:sz w:val="24"/>
                <w:szCs w:val="24"/>
              </w:rPr>
              <w:t>35</w:t>
            </w:r>
            <w:r w:rsidRPr="00E77425">
              <w:rPr>
                <w:noProof/>
                <w:webHidden/>
                <w:sz w:val="24"/>
                <w:szCs w:val="24"/>
              </w:rPr>
              <w:fldChar w:fldCharType="end"/>
            </w:r>
          </w:hyperlink>
        </w:p>
        <w:p w:rsidR="00496DD5" w:rsidRPr="00E77425" w:rsidRDefault="00496DD5">
          <w:pPr>
            <w:pStyle w:val="TOC3"/>
            <w:tabs>
              <w:tab w:val="left" w:pos="1540"/>
              <w:tab w:val="right" w:leader="dot" w:pos="10040"/>
            </w:tabs>
            <w:rPr>
              <w:rFonts w:eastAsiaTheme="minorEastAsia"/>
              <w:b w:val="0"/>
              <w:bCs w:val="0"/>
              <w:noProof/>
              <w:sz w:val="24"/>
              <w:szCs w:val="24"/>
            </w:rPr>
          </w:pPr>
          <w:hyperlink w:anchor="_Toc144415000" w:history="1">
            <w:r w:rsidRPr="00E77425">
              <w:rPr>
                <w:rStyle w:val="Hyperlink"/>
                <w:noProof/>
                <w:sz w:val="24"/>
                <w:szCs w:val="24"/>
              </w:rPr>
              <w:t>3.2.2.</w:t>
            </w:r>
            <w:r w:rsidRPr="00E77425">
              <w:rPr>
                <w:rFonts w:eastAsiaTheme="minorEastAsia"/>
                <w:b w:val="0"/>
                <w:bCs w:val="0"/>
                <w:noProof/>
                <w:sz w:val="24"/>
                <w:szCs w:val="24"/>
              </w:rPr>
              <w:tab/>
            </w:r>
            <w:r w:rsidRPr="00E77425">
              <w:rPr>
                <w:rStyle w:val="Hyperlink"/>
                <w:noProof/>
                <w:sz w:val="24"/>
                <w:szCs w:val="24"/>
              </w:rPr>
              <w:t>Method</w:t>
            </w:r>
            <w:r w:rsidRPr="00E77425">
              <w:rPr>
                <w:rStyle w:val="Hyperlink"/>
                <w:noProof/>
                <w:spacing w:val="-3"/>
                <w:sz w:val="24"/>
                <w:szCs w:val="24"/>
              </w:rPr>
              <w:t xml:space="preserve"> </w:t>
            </w:r>
            <w:r w:rsidRPr="00E77425">
              <w:rPr>
                <w:rStyle w:val="Hyperlink"/>
                <w:noProof/>
                <w:sz w:val="24"/>
                <w:szCs w:val="24"/>
              </w:rPr>
              <w:t>of</w:t>
            </w:r>
            <w:r w:rsidRPr="00E77425">
              <w:rPr>
                <w:rStyle w:val="Hyperlink"/>
                <w:noProof/>
                <w:spacing w:val="-1"/>
                <w:sz w:val="24"/>
                <w:szCs w:val="24"/>
              </w:rPr>
              <w:t xml:space="preserve"> </w:t>
            </w:r>
            <w:r w:rsidRPr="00E77425">
              <w:rPr>
                <w:rStyle w:val="Hyperlink"/>
                <w:noProof/>
                <w:sz w:val="24"/>
                <w:szCs w:val="24"/>
              </w:rPr>
              <w:t>analysis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_Toc144415000 \h </w:instrText>
            </w:r>
            <w:r w:rsidRPr="00E77425">
              <w:rPr>
                <w:noProof/>
                <w:webHidden/>
                <w:sz w:val="24"/>
                <w:szCs w:val="24"/>
              </w:rPr>
            </w:r>
            <w:r w:rsidRPr="00E77425">
              <w:rPr>
                <w:noProof/>
                <w:webHidden/>
                <w:sz w:val="24"/>
                <w:szCs w:val="24"/>
              </w:rPr>
              <w:fldChar w:fldCharType="separate"/>
            </w:r>
            <w:r w:rsidRPr="00E77425">
              <w:rPr>
                <w:noProof/>
                <w:webHidden/>
                <w:sz w:val="24"/>
                <w:szCs w:val="24"/>
              </w:rPr>
              <w:t>35</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5001" w:history="1">
            <w:r w:rsidRPr="00E77425">
              <w:rPr>
                <w:rStyle w:val="Hyperlink"/>
                <w:noProof/>
                <w:sz w:val="24"/>
                <w:szCs w:val="24"/>
              </w:rPr>
              <w:t>3.3.</w:t>
            </w:r>
            <w:r w:rsidRPr="00E77425">
              <w:rPr>
                <w:rFonts w:eastAsiaTheme="minorEastAsia"/>
                <w:b w:val="0"/>
                <w:bCs w:val="0"/>
                <w:noProof/>
                <w:sz w:val="24"/>
                <w:szCs w:val="24"/>
              </w:rPr>
              <w:tab/>
            </w:r>
            <w:r w:rsidRPr="00E77425">
              <w:rPr>
                <w:rStyle w:val="Hyperlink"/>
                <w:noProof/>
                <w:sz w:val="24"/>
                <w:szCs w:val="24"/>
              </w:rPr>
              <w:t>Measuring</w:t>
            </w:r>
            <w:r w:rsidRPr="00E77425">
              <w:rPr>
                <w:rStyle w:val="Hyperlink"/>
                <w:noProof/>
                <w:spacing w:val="-12"/>
                <w:sz w:val="24"/>
                <w:szCs w:val="24"/>
              </w:rPr>
              <w:t xml:space="preserve"> </w:t>
            </w:r>
            <w:r w:rsidRPr="00E77425">
              <w:rPr>
                <w:rStyle w:val="Hyperlink"/>
                <w:noProof/>
                <w:sz w:val="24"/>
                <w:szCs w:val="24"/>
              </w:rPr>
              <w:t>instrument</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_Toc144415001 \h </w:instrText>
            </w:r>
            <w:r w:rsidRPr="00E77425">
              <w:rPr>
                <w:noProof/>
                <w:webHidden/>
                <w:sz w:val="24"/>
                <w:szCs w:val="24"/>
              </w:rPr>
            </w:r>
            <w:r w:rsidRPr="00E77425">
              <w:rPr>
                <w:noProof/>
                <w:webHidden/>
                <w:sz w:val="24"/>
                <w:szCs w:val="24"/>
              </w:rPr>
              <w:fldChar w:fldCharType="separate"/>
            </w:r>
            <w:r w:rsidRPr="00E77425">
              <w:rPr>
                <w:noProof/>
                <w:webHidden/>
                <w:sz w:val="24"/>
                <w:szCs w:val="24"/>
              </w:rPr>
              <w:t>37</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5002" w:history="1">
            <w:r w:rsidRPr="00E77425">
              <w:rPr>
                <w:rStyle w:val="Hyperlink"/>
                <w:noProof/>
                <w:sz w:val="24"/>
                <w:szCs w:val="24"/>
              </w:rPr>
              <w:t>3.4.</w:t>
            </w:r>
            <w:r w:rsidRPr="00E77425">
              <w:rPr>
                <w:rFonts w:eastAsiaTheme="minorEastAsia"/>
                <w:b w:val="0"/>
                <w:bCs w:val="0"/>
                <w:noProof/>
                <w:sz w:val="24"/>
                <w:szCs w:val="24"/>
              </w:rPr>
              <w:tab/>
            </w:r>
            <w:r w:rsidRPr="00E77425">
              <w:rPr>
                <w:rStyle w:val="Hyperlink"/>
                <w:noProof/>
                <w:sz w:val="24"/>
                <w:szCs w:val="24"/>
              </w:rPr>
              <w:t>Summary of</w:t>
            </w:r>
            <w:r w:rsidRPr="00E77425">
              <w:rPr>
                <w:rStyle w:val="Hyperlink"/>
                <w:noProof/>
                <w:spacing w:val="-1"/>
                <w:sz w:val="24"/>
                <w:szCs w:val="24"/>
              </w:rPr>
              <w:t xml:space="preserve"> </w:t>
            </w:r>
            <w:r w:rsidRPr="00E77425">
              <w:rPr>
                <w:rStyle w:val="Hyperlink"/>
                <w:noProof/>
                <w:sz w:val="24"/>
                <w:szCs w:val="24"/>
              </w:rPr>
              <w:t>the</w:t>
            </w:r>
            <w:r w:rsidRPr="00E77425">
              <w:rPr>
                <w:rStyle w:val="Hyperlink"/>
                <w:noProof/>
                <w:spacing w:val="-4"/>
                <w:sz w:val="24"/>
                <w:szCs w:val="24"/>
              </w:rPr>
              <w:t xml:space="preserve"> </w:t>
            </w:r>
            <w:r w:rsidRPr="00E77425">
              <w:rPr>
                <w:rStyle w:val="Hyperlink"/>
                <w:noProof/>
                <w:sz w:val="24"/>
                <w:szCs w:val="24"/>
              </w:rPr>
              <w:t>chapter</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_Toc144415002 \h </w:instrText>
            </w:r>
            <w:r w:rsidRPr="00E77425">
              <w:rPr>
                <w:noProof/>
                <w:webHidden/>
                <w:sz w:val="24"/>
                <w:szCs w:val="24"/>
              </w:rPr>
            </w:r>
            <w:r w:rsidRPr="00E77425">
              <w:rPr>
                <w:noProof/>
                <w:webHidden/>
                <w:sz w:val="24"/>
                <w:szCs w:val="24"/>
              </w:rPr>
              <w:fldChar w:fldCharType="separate"/>
            </w:r>
            <w:r w:rsidRPr="00E77425">
              <w:rPr>
                <w:noProof/>
                <w:webHidden/>
                <w:sz w:val="24"/>
                <w:szCs w:val="24"/>
              </w:rPr>
              <w:t>42</w:t>
            </w:r>
            <w:r w:rsidRPr="00E77425">
              <w:rPr>
                <w:noProof/>
                <w:webHidden/>
                <w:sz w:val="24"/>
                <w:szCs w:val="24"/>
              </w:rPr>
              <w:fldChar w:fldCharType="end"/>
            </w:r>
          </w:hyperlink>
        </w:p>
        <w:p w:rsidR="00496DD5" w:rsidRPr="00E77425" w:rsidRDefault="00496DD5">
          <w:pPr>
            <w:pStyle w:val="TOC1"/>
            <w:tabs>
              <w:tab w:val="right" w:leader="dot" w:pos="10040"/>
            </w:tabs>
            <w:rPr>
              <w:rFonts w:eastAsiaTheme="minorEastAsia"/>
              <w:b w:val="0"/>
              <w:bCs w:val="0"/>
              <w:noProof/>
              <w:sz w:val="24"/>
              <w:szCs w:val="24"/>
            </w:rPr>
          </w:pPr>
          <w:hyperlink w:anchor="_Toc144415003" w:history="1">
            <w:r w:rsidRPr="00E77425">
              <w:rPr>
                <w:rStyle w:val="Hyperlink"/>
                <w:noProof/>
                <w:sz w:val="24"/>
                <w:szCs w:val="24"/>
              </w:rPr>
              <w:t>CHAPTER</w:t>
            </w:r>
            <w:r w:rsidRPr="00E77425">
              <w:rPr>
                <w:rStyle w:val="Hyperlink"/>
                <w:noProof/>
                <w:spacing w:val="-6"/>
                <w:sz w:val="24"/>
                <w:szCs w:val="24"/>
              </w:rPr>
              <w:t xml:space="preserve"> </w:t>
            </w:r>
            <w:r w:rsidRPr="00E77425">
              <w:rPr>
                <w:rStyle w:val="Hyperlink"/>
                <w:noProof/>
                <w:sz w:val="24"/>
                <w:szCs w:val="24"/>
              </w:rPr>
              <w:t>4</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_Toc144415003 \h </w:instrText>
            </w:r>
            <w:r w:rsidRPr="00E77425">
              <w:rPr>
                <w:noProof/>
                <w:webHidden/>
                <w:sz w:val="24"/>
                <w:szCs w:val="24"/>
              </w:rPr>
            </w:r>
            <w:r w:rsidRPr="00E77425">
              <w:rPr>
                <w:noProof/>
                <w:webHidden/>
                <w:sz w:val="24"/>
                <w:szCs w:val="24"/>
              </w:rPr>
              <w:fldChar w:fldCharType="separate"/>
            </w:r>
            <w:r w:rsidRPr="00E77425">
              <w:rPr>
                <w:noProof/>
                <w:webHidden/>
                <w:sz w:val="24"/>
                <w:szCs w:val="24"/>
              </w:rPr>
              <w:t>43</w:t>
            </w:r>
            <w:r w:rsidRPr="00E77425">
              <w:rPr>
                <w:noProof/>
                <w:webHidden/>
                <w:sz w:val="24"/>
                <w:szCs w:val="24"/>
              </w:rPr>
              <w:fldChar w:fldCharType="end"/>
            </w:r>
          </w:hyperlink>
        </w:p>
        <w:p w:rsidR="00496DD5" w:rsidRPr="00E77425" w:rsidRDefault="00496DD5">
          <w:pPr>
            <w:pStyle w:val="TOC1"/>
            <w:tabs>
              <w:tab w:val="right" w:leader="dot" w:pos="10040"/>
            </w:tabs>
            <w:rPr>
              <w:rFonts w:eastAsiaTheme="minorEastAsia"/>
              <w:b w:val="0"/>
              <w:bCs w:val="0"/>
              <w:noProof/>
              <w:sz w:val="24"/>
              <w:szCs w:val="24"/>
            </w:rPr>
          </w:pPr>
          <w:hyperlink w:anchor="_Toc144415004" w:history="1">
            <w:r w:rsidRPr="00E77425">
              <w:rPr>
                <w:rStyle w:val="Hyperlink"/>
                <w:noProof/>
                <w:sz w:val="24"/>
                <w:szCs w:val="24"/>
              </w:rPr>
              <w:t>DATA ANALYSIS AND FACTOR AFFECT ACADEMIC</w:t>
            </w:r>
            <w:r w:rsidRPr="00E77425">
              <w:rPr>
                <w:rStyle w:val="Hyperlink"/>
                <w:noProof/>
                <w:spacing w:val="1"/>
                <w:sz w:val="24"/>
                <w:szCs w:val="24"/>
              </w:rPr>
              <w:t xml:space="preserve"> </w:t>
            </w:r>
            <w:r w:rsidRPr="00E77425">
              <w:rPr>
                <w:rStyle w:val="Hyperlink"/>
                <w:noProof/>
                <w:sz w:val="24"/>
                <w:szCs w:val="24"/>
              </w:rPr>
              <w:t>PERFORMANCE</w:t>
            </w:r>
            <w:r w:rsidRPr="00E77425">
              <w:rPr>
                <w:rStyle w:val="Hyperlink"/>
                <w:noProof/>
                <w:spacing w:val="-5"/>
                <w:sz w:val="24"/>
                <w:szCs w:val="24"/>
              </w:rPr>
              <w:t xml:space="preserve"> </w:t>
            </w:r>
            <w:r w:rsidRPr="00E77425">
              <w:rPr>
                <w:rStyle w:val="Hyperlink"/>
                <w:noProof/>
                <w:sz w:val="24"/>
                <w:szCs w:val="24"/>
              </w:rPr>
              <w:t>OF</w:t>
            </w:r>
            <w:r w:rsidRPr="00E77425">
              <w:rPr>
                <w:rStyle w:val="Hyperlink"/>
                <w:noProof/>
                <w:spacing w:val="-2"/>
                <w:sz w:val="24"/>
                <w:szCs w:val="24"/>
              </w:rPr>
              <w:t xml:space="preserve"> </w:t>
            </w:r>
            <w:r w:rsidRPr="00E77425">
              <w:rPr>
                <w:rStyle w:val="Hyperlink"/>
                <w:noProof/>
                <w:sz w:val="24"/>
                <w:szCs w:val="24"/>
              </w:rPr>
              <w:t>STUDENT</w:t>
            </w:r>
            <w:r w:rsidRPr="00E77425">
              <w:rPr>
                <w:rStyle w:val="Hyperlink"/>
                <w:noProof/>
                <w:spacing w:val="-1"/>
                <w:sz w:val="24"/>
                <w:szCs w:val="24"/>
              </w:rPr>
              <w:t xml:space="preserve"> </w:t>
            </w:r>
            <w:r w:rsidRPr="00E77425">
              <w:rPr>
                <w:rStyle w:val="Hyperlink"/>
                <w:noProof/>
                <w:sz w:val="24"/>
                <w:szCs w:val="24"/>
              </w:rPr>
              <w:t>FPT</w:t>
            </w:r>
            <w:r w:rsidRPr="00E77425">
              <w:rPr>
                <w:rStyle w:val="Hyperlink"/>
                <w:noProof/>
                <w:spacing w:val="-4"/>
                <w:sz w:val="24"/>
                <w:szCs w:val="24"/>
              </w:rPr>
              <w:t xml:space="preserve"> </w:t>
            </w:r>
            <w:r w:rsidRPr="00E77425">
              <w:rPr>
                <w:rStyle w:val="Hyperlink"/>
                <w:noProof/>
                <w:sz w:val="24"/>
                <w:szCs w:val="24"/>
              </w:rPr>
              <w:t>UNIVERSITY</w:t>
            </w:r>
            <w:r w:rsidRPr="00E77425">
              <w:rPr>
                <w:rStyle w:val="Hyperlink"/>
                <w:noProof/>
                <w:spacing w:val="-4"/>
                <w:sz w:val="24"/>
                <w:szCs w:val="24"/>
              </w:rPr>
              <w:t xml:space="preserve"> </w:t>
            </w:r>
            <w:r w:rsidRPr="00E77425">
              <w:rPr>
                <w:rStyle w:val="Hyperlink"/>
                <w:noProof/>
                <w:sz w:val="24"/>
                <w:szCs w:val="24"/>
              </w:rPr>
              <w:t>CAN</w:t>
            </w:r>
            <w:r w:rsidRPr="00E77425">
              <w:rPr>
                <w:rStyle w:val="Hyperlink"/>
                <w:noProof/>
                <w:spacing w:val="-77"/>
                <w:sz w:val="24"/>
                <w:szCs w:val="24"/>
              </w:rPr>
              <w:t xml:space="preserve"> </w:t>
            </w:r>
            <w:r w:rsidRPr="00E77425">
              <w:rPr>
                <w:rStyle w:val="Hyperlink"/>
                <w:noProof/>
                <w:sz w:val="24"/>
                <w:szCs w:val="24"/>
              </w:rPr>
              <w:t>THO</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_Toc144415004 \h </w:instrText>
            </w:r>
            <w:r w:rsidRPr="00E77425">
              <w:rPr>
                <w:noProof/>
                <w:webHidden/>
                <w:sz w:val="24"/>
                <w:szCs w:val="24"/>
              </w:rPr>
            </w:r>
            <w:r w:rsidRPr="00E77425">
              <w:rPr>
                <w:noProof/>
                <w:webHidden/>
                <w:sz w:val="24"/>
                <w:szCs w:val="24"/>
              </w:rPr>
              <w:fldChar w:fldCharType="separate"/>
            </w:r>
            <w:r w:rsidRPr="00E77425">
              <w:rPr>
                <w:noProof/>
                <w:webHidden/>
                <w:sz w:val="24"/>
                <w:szCs w:val="24"/>
              </w:rPr>
              <w:t>43</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5005" w:history="1">
            <w:r w:rsidRPr="00E77425">
              <w:rPr>
                <w:rStyle w:val="Hyperlink"/>
                <w:noProof/>
                <w:sz w:val="24"/>
                <w:szCs w:val="24"/>
              </w:rPr>
              <w:t>4.1.</w:t>
            </w:r>
            <w:r w:rsidRPr="00E77425">
              <w:rPr>
                <w:rFonts w:eastAsiaTheme="minorEastAsia"/>
                <w:b w:val="0"/>
                <w:bCs w:val="0"/>
                <w:noProof/>
                <w:sz w:val="24"/>
                <w:szCs w:val="24"/>
              </w:rPr>
              <w:tab/>
            </w:r>
            <w:r w:rsidRPr="00E77425">
              <w:rPr>
                <w:rStyle w:val="Hyperlink"/>
                <w:noProof/>
                <w:sz w:val="24"/>
                <w:szCs w:val="24"/>
              </w:rPr>
              <w:t>Sample</w:t>
            </w:r>
            <w:r w:rsidRPr="00E77425">
              <w:rPr>
                <w:rStyle w:val="Hyperlink"/>
                <w:noProof/>
                <w:spacing w:val="-10"/>
                <w:sz w:val="24"/>
                <w:szCs w:val="24"/>
              </w:rPr>
              <w:t xml:space="preserve"> </w:t>
            </w:r>
            <w:r w:rsidRPr="00E77425">
              <w:rPr>
                <w:rStyle w:val="Hyperlink"/>
                <w:noProof/>
                <w:sz w:val="24"/>
                <w:szCs w:val="24"/>
              </w:rPr>
              <w:t>characteristics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_Toc144415005 \h </w:instrText>
            </w:r>
            <w:r w:rsidRPr="00E77425">
              <w:rPr>
                <w:noProof/>
                <w:webHidden/>
                <w:sz w:val="24"/>
                <w:szCs w:val="24"/>
              </w:rPr>
            </w:r>
            <w:r w:rsidRPr="00E77425">
              <w:rPr>
                <w:noProof/>
                <w:webHidden/>
                <w:sz w:val="24"/>
                <w:szCs w:val="24"/>
              </w:rPr>
              <w:fldChar w:fldCharType="separate"/>
            </w:r>
            <w:r w:rsidRPr="00E77425">
              <w:rPr>
                <w:noProof/>
                <w:webHidden/>
                <w:sz w:val="24"/>
                <w:szCs w:val="24"/>
              </w:rPr>
              <w:t>43</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5006" w:history="1">
            <w:r w:rsidRPr="00E77425">
              <w:rPr>
                <w:rStyle w:val="Hyperlink"/>
                <w:noProof/>
                <w:sz w:val="24"/>
                <w:szCs w:val="24"/>
              </w:rPr>
              <w:t>4.2.</w:t>
            </w:r>
            <w:r w:rsidRPr="00E77425">
              <w:rPr>
                <w:rFonts w:eastAsiaTheme="minorEastAsia"/>
                <w:b w:val="0"/>
                <w:bCs w:val="0"/>
                <w:noProof/>
                <w:sz w:val="24"/>
                <w:szCs w:val="24"/>
              </w:rPr>
              <w:tab/>
            </w:r>
            <w:r w:rsidRPr="00E77425">
              <w:rPr>
                <w:rStyle w:val="Hyperlink"/>
                <w:noProof/>
                <w:sz w:val="24"/>
                <w:szCs w:val="24"/>
              </w:rPr>
              <w:t>Assessment</w:t>
            </w:r>
            <w:r w:rsidRPr="00E77425">
              <w:rPr>
                <w:rStyle w:val="Hyperlink"/>
                <w:noProof/>
                <w:spacing w:val="-3"/>
                <w:sz w:val="24"/>
                <w:szCs w:val="24"/>
              </w:rPr>
              <w:t xml:space="preserve"> </w:t>
            </w:r>
            <w:r w:rsidRPr="00E77425">
              <w:rPr>
                <w:rStyle w:val="Hyperlink"/>
                <w:noProof/>
                <w:sz w:val="24"/>
                <w:szCs w:val="24"/>
              </w:rPr>
              <w:t>of</w:t>
            </w:r>
            <w:r w:rsidRPr="00E77425">
              <w:rPr>
                <w:rStyle w:val="Hyperlink"/>
                <w:noProof/>
                <w:spacing w:val="-6"/>
                <w:sz w:val="24"/>
                <w:szCs w:val="24"/>
              </w:rPr>
              <w:t xml:space="preserve"> </w:t>
            </w:r>
            <w:r w:rsidRPr="00E77425">
              <w:rPr>
                <w:rStyle w:val="Hyperlink"/>
                <w:noProof/>
                <w:sz w:val="24"/>
                <w:szCs w:val="24"/>
              </w:rPr>
              <w:t>measurement</w:t>
            </w:r>
            <w:r w:rsidRPr="00E77425">
              <w:rPr>
                <w:rStyle w:val="Hyperlink"/>
                <w:noProof/>
                <w:spacing w:val="-2"/>
                <w:sz w:val="24"/>
                <w:szCs w:val="24"/>
              </w:rPr>
              <w:t xml:space="preserve"> </w:t>
            </w:r>
            <w:r w:rsidRPr="00E77425">
              <w:rPr>
                <w:rStyle w:val="Hyperlink"/>
                <w:noProof/>
                <w:sz w:val="24"/>
                <w:szCs w:val="24"/>
              </w:rPr>
              <w:t>scale</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_Toc144415006 \h </w:instrText>
            </w:r>
            <w:r w:rsidRPr="00E77425">
              <w:rPr>
                <w:noProof/>
                <w:webHidden/>
                <w:sz w:val="24"/>
                <w:szCs w:val="24"/>
              </w:rPr>
            </w:r>
            <w:r w:rsidRPr="00E77425">
              <w:rPr>
                <w:noProof/>
                <w:webHidden/>
                <w:sz w:val="24"/>
                <w:szCs w:val="24"/>
              </w:rPr>
              <w:fldChar w:fldCharType="separate"/>
            </w:r>
            <w:r w:rsidRPr="00E77425">
              <w:rPr>
                <w:noProof/>
                <w:webHidden/>
                <w:sz w:val="24"/>
                <w:szCs w:val="24"/>
              </w:rPr>
              <w:t>53</w:t>
            </w:r>
            <w:r w:rsidRPr="00E77425">
              <w:rPr>
                <w:noProof/>
                <w:webHidden/>
                <w:sz w:val="24"/>
                <w:szCs w:val="24"/>
              </w:rPr>
              <w:fldChar w:fldCharType="end"/>
            </w:r>
          </w:hyperlink>
        </w:p>
        <w:p w:rsidR="00496DD5" w:rsidRPr="00E77425" w:rsidRDefault="00496DD5">
          <w:pPr>
            <w:pStyle w:val="TOC3"/>
            <w:tabs>
              <w:tab w:val="left" w:pos="1540"/>
              <w:tab w:val="right" w:leader="dot" w:pos="10040"/>
            </w:tabs>
            <w:rPr>
              <w:rFonts w:eastAsiaTheme="minorEastAsia"/>
              <w:b w:val="0"/>
              <w:bCs w:val="0"/>
              <w:noProof/>
              <w:sz w:val="24"/>
              <w:szCs w:val="24"/>
            </w:rPr>
          </w:pPr>
          <w:hyperlink w:anchor="_Toc144415007" w:history="1">
            <w:r w:rsidRPr="00E77425">
              <w:rPr>
                <w:rStyle w:val="Hyperlink"/>
                <w:noProof/>
                <w:sz w:val="24"/>
                <w:szCs w:val="24"/>
              </w:rPr>
              <w:t>4.2.1.</w:t>
            </w:r>
            <w:r w:rsidRPr="00E77425">
              <w:rPr>
                <w:rFonts w:eastAsiaTheme="minorEastAsia"/>
                <w:b w:val="0"/>
                <w:bCs w:val="0"/>
                <w:noProof/>
                <w:sz w:val="24"/>
                <w:szCs w:val="24"/>
              </w:rPr>
              <w:tab/>
            </w:r>
            <w:r w:rsidRPr="00E77425">
              <w:rPr>
                <w:rStyle w:val="Hyperlink"/>
                <w:noProof/>
                <w:sz w:val="24"/>
                <w:szCs w:val="24"/>
              </w:rPr>
              <w:t>Testing</w:t>
            </w:r>
            <w:r w:rsidRPr="00E77425">
              <w:rPr>
                <w:rStyle w:val="Hyperlink"/>
                <w:noProof/>
                <w:spacing w:val="-2"/>
                <w:sz w:val="24"/>
                <w:szCs w:val="24"/>
              </w:rPr>
              <w:t xml:space="preserve"> </w:t>
            </w:r>
            <w:r w:rsidRPr="00E77425">
              <w:rPr>
                <w:rStyle w:val="Hyperlink"/>
                <w:noProof/>
                <w:sz w:val="24"/>
                <w:szCs w:val="24"/>
              </w:rPr>
              <w:t>reliability</w:t>
            </w:r>
            <w:r w:rsidRPr="00E77425">
              <w:rPr>
                <w:rStyle w:val="Hyperlink"/>
                <w:noProof/>
                <w:spacing w:val="-4"/>
                <w:sz w:val="24"/>
                <w:szCs w:val="24"/>
              </w:rPr>
              <w:t xml:space="preserve"> </w:t>
            </w:r>
            <w:r w:rsidRPr="00E77425">
              <w:rPr>
                <w:rStyle w:val="Hyperlink"/>
                <w:noProof/>
                <w:sz w:val="24"/>
                <w:szCs w:val="24"/>
              </w:rPr>
              <w:t>of</w:t>
            </w:r>
            <w:r w:rsidRPr="00E77425">
              <w:rPr>
                <w:rStyle w:val="Hyperlink"/>
                <w:noProof/>
                <w:spacing w:val="-1"/>
                <w:sz w:val="24"/>
                <w:szCs w:val="24"/>
              </w:rPr>
              <w:t xml:space="preserve"> </w:t>
            </w:r>
            <w:r w:rsidRPr="00E77425">
              <w:rPr>
                <w:rStyle w:val="Hyperlink"/>
                <w:noProof/>
                <w:sz w:val="24"/>
                <w:szCs w:val="24"/>
              </w:rPr>
              <w:t>scales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_Toc144415007 \h </w:instrText>
            </w:r>
            <w:r w:rsidRPr="00E77425">
              <w:rPr>
                <w:noProof/>
                <w:webHidden/>
                <w:sz w:val="24"/>
                <w:szCs w:val="24"/>
              </w:rPr>
            </w:r>
            <w:r w:rsidRPr="00E77425">
              <w:rPr>
                <w:noProof/>
                <w:webHidden/>
                <w:sz w:val="24"/>
                <w:szCs w:val="24"/>
              </w:rPr>
              <w:fldChar w:fldCharType="separate"/>
            </w:r>
            <w:r w:rsidRPr="00E77425">
              <w:rPr>
                <w:noProof/>
                <w:webHidden/>
                <w:sz w:val="24"/>
                <w:szCs w:val="24"/>
              </w:rPr>
              <w:t>54</w:t>
            </w:r>
            <w:r w:rsidRPr="00E77425">
              <w:rPr>
                <w:noProof/>
                <w:webHidden/>
                <w:sz w:val="24"/>
                <w:szCs w:val="24"/>
              </w:rPr>
              <w:fldChar w:fldCharType="end"/>
            </w:r>
          </w:hyperlink>
        </w:p>
        <w:p w:rsidR="00496DD5" w:rsidRPr="00E77425" w:rsidRDefault="00496DD5">
          <w:pPr>
            <w:pStyle w:val="TOC3"/>
            <w:tabs>
              <w:tab w:val="left" w:pos="1540"/>
              <w:tab w:val="right" w:leader="dot" w:pos="10040"/>
            </w:tabs>
            <w:rPr>
              <w:rFonts w:eastAsiaTheme="minorEastAsia"/>
              <w:b w:val="0"/>
              <w:bCs w:val="0"/>
              <w:noProof/>
              <w:sz w:val="24"/>
              <w:szCs w:val="24"/>
            </w:rPr>
          </w:pPr>
          <w:hyperlink w:anchor="_Toc144415008" w:history="1">
            <w:r w:rsidRPr="00E77425">
              <w:rPr>
                <w:rStyle w:val="Hyperlink"/>
                <w:noProof/>
                <w:sz w:val="24"/>
                <w:szCs w:val="24"/>
              </w:rPr>
              <w:t>4.2.2.</w:t>
            </w:r>
            <w:r w:rsidRPr="00E77425">
              <w:rPr>
                <w:rFonts w:eastAsiaTheme="minorEastAsia"/>
                <w:b w:val="0"/>
                <w:bCs w:val="0"/>
                <w:noProof/>
                <w:sz w:val="24"/>
                <w:szCs w:val="24"/>
              </w:rPr>
              <w:tab/>
            </w:r>
            <w:r w:rsidRPr="00E77425">
              <w:rPr>
                <w:rStyle w:val="Hyperlink"/>
                <w:noProof/>
                <w:sz w:val="24"/>
                <w:szCs w:val="24"/>
              </w:rPr>
              <w:t>Exploratory</w:t>
            </w:r>
            <w:r w:rsidRPr="00E77425">
              <w:rPr>
                <w:rStyle w:val="Hyperlink"/>
                <w:noProof/>
                <w:spacing w:val="-3"/>
                <w:sz w:val="24"/>
                <w:szCs w:val="24"/>
              </w:rPr>
              <w:t xml:space="preserve"> </w:t>
            </w:r>
            <w:r w:rsidRPr="00E77425">
              <w:rPr>
                <w:rStyle w:val="Hyperlink"/>
                <w:noProof/>
                <w:sz w:val="24"/>
                <w:szCs w:val="24"/>
              </w:rPr>
              <w:t>Factor</w:t>
            </w:r>
            <w:r w:rsidRPr="00E77425">
              <w:rPr>
                <w:rStyle w:val="Hyperlink"/>
                <w:noProof/>
                <w:spacing w:val="-3"/>
                <w:sz w:val="24"/>
                <w:szCs w:val="24"/>
              </w:rPr>
              <w:t xml:space="preserve"> </w:t>
            </w:r>
            <w:r w:rsidRPr="00E77425">
              <w:rPr>
                <w:rStyle w:val="Hyperlink"/>
                <w:noProof/>
                <w:sz w:val="24"/>
                <w:szCs w:val="24"/>
              </w:rPr>
              <w:t>Analysis</w:t>
            </w:r>
            <w:r w:rsidRPr="00E77425">
              <w:rPr>
                <w:rStyle w:val="Hyperlink"/>
                <w:noProof/>
                <w:spacing w:val="-3"/>
                <w:sz w:val="24"/>
                <w:szCs w:val="24"/>
              </w:rPr>
              <w:t xml:space="preserve"> </w:t>
            </w:r>
            <w:r w:rsidRPr="00E77425">
              <w:rPr>
                <w:rStyle w:val="Hyperlink"/>
                <w:noProof/>
                <w:sz w:val="24"/>
                <w:szCs w:val="24"/>
              </w:rPr>
              <w:t>(EFA)</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_Toc144415008 \h </w:instrText>
            </w:r>
            <w:r w:rsidRPr="00E77425">
              <w:rPr>
                <w:noProof/>
                <w:webHidden/>
                <w:sz w:val="24"/>
                <w:szCs w:val="24"/>
              </w:rPr>
            </w:r>
            <w:r w:rsidRPr="00E77425">
              <w:rPr>
                <w:noProof/>
                <w:webHidden/>
                <w:sz w:val="24"/>
                <w:szCs w:val="24"/>
              </w:rPr>
              <w:fldChar w:fldCharType="separate"/>
            </w:r>
            <w:r w:rsidRPr="00E77425">
              <w:rPr>
                <w:noProof/>
                <w:webHidden/>
                <w:sz w:val="24"/>
                <w:szCs w:val="24"/>
              </w:rPr>
              <w:t>57</w:t>
            </w:r>
            <w:r w:rsidRPr="00E77425">
              <w:rPr>
                <w:noProof/>
                <w:webHidden/>
                <w:sz w:val="24"/>
                <w:szCs w:val="24"/>
              </w:rPr>
              <w:fldChar w:fldCharType="end"/>
            </w:r>
          </w:hyperlink>
        </w:p>
        <w:p w:rsidR="00496DD5" w:rsidRPr="00E77425" w:rsidRDefault="00496DD5">
          <w:pPr>
            <w:pStyle w:val="TOC3"/>
            <w:tabs>
              <w:tab w:val="left" w:pos="1540"/>
              <w:tab w:val="right" w:leader="dot" w:pos="10040"/>
            </w:tabs>
            <w:rPr>
              <w:rFonts w:eastAsiaTheme="minorEastAsia"/>
              <w:b w:val="0"/>
              <w:bCs w:val="0"/>
              <w:noProof/>
              <w:sz w:val="24"/>
              <w:szCs w:val="24"/>
            </w:rPr>
          </w:pPr>
          <w:hyperlink w:anchor="_Toc144415009" w:history="1">
            <w:r w:rsidRPr="00E77425">
              <w:rPr>
                <w:rStyle w:val="Hyperlink"/>
                <w:noProof/>
                <w:sz w:val="24"/>
                <w:szCs w:val="24"/>
              </w:rPr>
              <w:t>4.2.3.</w:t>
            </w:r>
            <w:r w:rsidRPr="00E77425">
              <w:rPr>
                <w:rFonts w:eastAsiaTheme="minorEastAsia"/>
                <w:b w:val="0"/>
                <w:bCs w:val="0"/>
                <w:noProof/>
                <w:sz w:val="24"/>
                <w:szCs w:val="24"/>
              </w:rPr>
              <w:tab/>
            </w:r>
            <w:r w:rsidRPr="00E77425">
              <w:rPr>
                <w:rStyle w:val="Hyperlink"/>
                <w:noProof/>
                <w:sz w:val="24"/>
                <w:szCs w:val="24"/>
              </w:rPr>
              <w:t>Revising</w:t>
            </w:r>
            <w:r w:rsidRPr="00E77425">
              <w:rPr>
                <w:rStyle w:val="Hyperlink"/>
                <w:noProof/>
                <w:spacing w:val="-4"/>
                <w:sz w:val="24"/>
                <w:szCs w:val="24"/>
              </w:rPr>
              <w:t xml:space="preserve"> </w:t>
            </w:r>
            <w:r w:rsidRPr="00E77425">
              <w:rPr>
                <w:rStyle w:val="Hyperlink"/>
                <w:noProof/>
                <w:sz w:val="24"/>
                <w:szCs w:val="24"/>
              </w:rPr>
              <w:t>the</w:t>
            </w:r>
            <w:r w:rsidRPr="00E77425">
              <w:rPr>
                <w:rStyle w:val="Hyperlink"/>
                <w:noProof/>
                <w:spacing w:val="-4"/>
                <w:sz w:val="24"/>
                <w:szCs w:val="24"/>
              </w:rPr>
              <w:t xml:space="preserve"> </w:t>
            </w:r>
            <w:r w:rsidRPr="00E77425">
              <w:rPr>
                <w:rStyle w:val="Hyperlink"/>
                <w:noProof/>
                <w:sz w:val="24"/>
                <w:szCs w:val="24"/>
              </w:rPr>
              <w:t>research</w:t>
            </w:r>
            <w:r w:rsidRPr="00E77425">
              <w:rPr>
                <w:rStyle w:val="Hyperlink"/>
                <w:noProof/>
                <w:spacing w:val="-2"/>
                <w:sz w:val="24"/>
                <w:szCs w:val="24"/>
              </w:rPr>
              <w:t xml:space="preserve"> </w:t>
            </w:r>
            <w:r w:rsidRPr="00E77425">
              <w:rPr>
                <w:rStyle w:val="Hyperlink"/>
                <w:noProof/>
                <w:sz w:val="24"/>
                <w:szCs w:val="24"/>
              </w:rPr>
              <w:t>model</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_Toc144415009 \h </w:instrText>
            </w:r>
            <w:r w:rsidRPr="00E77425">
              <w:rPr>
                <w:noProof/>
                <w:webHidden/>
                <w:sz w:val="24"/>
                <w:szCs w:val="24"/>
              </w:rPr>
            </w:r>
            <w:r w:rsidRPr="00E77425">
              <w:rPr>
                <w:noProof/>
                <w:webHidden/>
                <w:sz w:val="24"/>
                <w:szCs w:val="24"/>
              </w:rPr>
              <w:fldChar w:fldCharType="separate"/>
            </w:r>
            <w:r w:rsidRPr="00E77425">
              <w:rPr>
                <w:noProof/>
                <w:webHidden/>
                <w:sz w:val="24"/>
                <w:szCs w:val="24"/>
              </w:rPr>
              <w:t>61</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5010" w:history="1">
            <w:r w:rsidRPr="00E77425">
              <w:rPr>
                <w:rStyle w:val="Hyperlink"/>
                <w:noProof/>
                <w:sz w:val="24"/>
                <w:szCs w:val="24"/>
              </w:rPr>
              <w:t>4.3.</w:t>
            </w:r>
            <w:r w:rsidRPr="00E77425">
              <w:rPr>
                <w:rFonts w:eastAsiaTheme="minorEastAsia"/>
                <w:b w:val="0"/>
                <w:bCs w:val="0"/>
                <w:noProof/>
                <w:sz w:val="24"/>
                <w:szCs w:val="24"/>
              </w:rPr>
              <w:tab/>
            </w:r>
            <w:r w:rsidRPr="00E77425">
              <w:rPr>
                <w:rStyle w:val="Hyperlink"/>
                <w:noProof/>
                <w:sz w:val="24"/>
                <w:szCs w:val="24"/>
              </w:rPr>
              <w:t>Testing</w:t>
            </w:r>
            <w:r w:rsidRPr="00E77425">
              <w:rPr>
                <w:rStyle w:val="Hyperlink"/>
                <w:noProof/>
                <w:spacing w:val="-4"/>
                <w:sz w:val="24"/>
                <w:szCs w:val="24"/>
              </w:rPr>
              <w:t xml:space="preserve"> </w:t>
            </w:r>
            <w:r w:rsidRPr="00E77425">
              <w:rPr>
                <w:rStyle w:val="Hyperlink"/>
                <w:noProof/>
                <w:sz w:val="24"/>
                <w:szCs w:val="24"/>
              </w:rPr>
              <w:t>model</w:t>
            </w:r>
            <w:r w:rsidRPr="00E77425">
              <w:rPr>
                <w:rStyle w:val="Hyperlink"/>
                <w:noProof/>
                <w:spacing w:val="-4"/>
                <w:sz w:val="24"/>
                <w:szCs w:val="24"/>
              </w:rPr>
              <w:t xml:space="preserve"> </w:t>
            </w:r>
            <w:r w:rsidRPr="00E77425">
              <w:rPr>
                <w:rStyle w:val="Hyperlink"/>
                <w:noProof/>
                <w:sz w:val="24"/>
                <w:szCs w:val="24"/>
              </w:rPr>
              <w:t>and</w:t>
            </w:r>
            <w:r w:rsidRPr="00E77425">
              <w:rPr>
                <w:rStyle w:val="Hyperlink"/>
                <w:noProof/>
                <w:spacing w:val="-5"/>
                <w:sz w:val="24"/>
                <w:szCs w:val="24"/>
              </w:rPr>
              <w:t xml:space="preserve"> </w:t>
            </w:r>
            <w:r w:rsidRPr="00E77425">
              <w:rPr>
                <w:rStyle w:val="Hyperlink"/>
                <w:noProof/>
                <w:sz w:val="24"/>
                <w:szCs w:val="24"/>
              </w:rPr>
              <w:t>hypotheses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_Toc144415010 \h </w:instrText>
            </w:r>
            <w:r w:rsidRPr="00E77425">
              <w:rPr>
                <w:noProof/>
                <w:webHidden/>
                <w:sz w:val="24"/>
                <w:szCs w:val="24"/>
              </w:rPr>
            </w:r>
            <w:r w:rsidRPr="00E77425">
              <w:rPr>
                <w:noProof/>
                <w:webHidden/>
                <w:sz w:val="24"/>
                <w:szCs w:val="24"/>
              </w:rPr>
              <w:fldChar w:fldCharType="separate"/>
            </w:r>
            <w:r w:rsidRPr="00E77425">
              <w:rPr>
                <w:noProof/>
                <w:webHidden/>
                <w:sz w:val="24"/>
                <w:szCs w:val="24"/>
              </w:rPr>
              <w:t>63</w:t>
            </w:r>
            <w:r w:rsidRPr="00E77425">
              <w:rPr>
                <w:noProof/>
                <w:webHidden/>
                <w:sz w:val="24"/>
                <w:szCs w:val="24"/>
              </w:rPr>
              <w:fldChar w:fldCharType="end"/>
            </w:r>
          </w:hyperlink>
        </w:p>
        <w:p w:rsidR="00496DD5" w:rsidRPr="00E77425" w:rsidRDefault="00496DD5">
          <w:pPr>
            <w:pStyle w:val="TOC3"/>
            <w:tabs>
              <w:tab w:val="left" w:pos="1540"/>
              <w:tab w:val="right" w:leader="dot" w:pos="10040"/>
            </w:tabs>
            <w:rPr>
              <w:rFonts w:eastAsiaTheme="minorEastAsia"/>
              <w:b w:val="0"/>
              <w:bCs w:val="0"/>
              <w:noProof/>
              <w:sz w:val="24"/>
              <w:szCs w:val="24"/>
            </w:rPr>
          </w:pPr>
          <w:hyperlink w:anchor="_Toc144415011" w:history="1">
            <w:r w:rsidRPr="00E77425">
              <w:rPr>
                <w:rStyle w:val="Hyperlink"/>
                <w:noProof/>
                <w:sz w:val="24"/>
                <w:szCs w:val="24"/>
              </w:rPr>
              <w:t>4.3.1.</w:t>
            </w:r>
            <w:r w:rsidRPr="00E77425">
              <w:rPr>
                <w:rFonts w:eastAsiaTheme="minorEastAsia"/>
                <w:b w:val="0"/>
                <w:bCs w:val="0"/>
                <w:noProof/>
                <w:sz w:val="24"/>
                <w:szCs w:val="24"/>
              </w:rPr>
              <w:tab/>
            </w:r>
            <w:r w:rsidRPr="00E77425">
              <w:rPr>
                <w:rStyle w:val="Hyperlink"/>
                <w:noProof/>
                <w:sz w:val="24"/>
                <w:szCs w:val="24"/>
              </w:rPr>
              <w:t>Testing</w:t>
            </w:r>
            <w:r w:rsidRPr="00E77425">
              <w:rPr>
                <w:rStyle w:val="Hyperlink"/>
                <w:noProof/>
                <w:spacing w:val="-7"/>
                <w:sz w:val="24"/>
                <w:szCs w:val="24"/>
              </w:rPr>
              <w:t xml:space="preserve"> </w:t>
            </w:r>
            <w:r w:rsidRPr="00E77425">
              <w:rPr>
                <w:rStyle w:val="Hyperlink"/>
                <w:noProof/>
                <w:sz w:val="24"/>
                <w:szCs w:val="24"/>
              </w:rPr>
              <w:t>model</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_Toc144415011 \h </w:instrText>
            </w:r>
            <w:r w:rsidRPr="00E77425">
              <w:rPr>
                <w:noProof/>
                <w:webHidden/>
                <w:sz w:val="24"/>
                <w:szCs w:val="24"/>
              </w:rPr>
            </w:r>
            <w:r w:rsidRPr="00E77425">
              <w:rPr>
                <w:noProof/>
                <w:webHidden/>
                <w:sz w:val="24"/>
                <w:szCs w:val="24"/>
              </w:rPr>
              <w:fldChar w:fldCharType="separate"/>
            </w:r>
            <w:r w:rsidRPr="00E77425">
              <w:rPr>
                <w:noProof/>
                <w:webHidden/>
                <w:sz w:val="24"/>
                <w:szCs w:val="24"/>
              </w:rPr>
              <w:t>63</w:t>
            </w:r>
            <w:r w:rsidRPr="00E77425">
              <w:rPr>
                <w:noProof/>
                <w:webHidden/>
                <w:sz w:val="24"/>
                <w:szCs w:val="24"/>
              </w:rPr>
              <w:fldChar w:fldCharType="end"/>
            </w:r>
          </w:hyperlink>
        </w:p>
        <w:p w:rsidR="00496DD5" w:rsidRPr="00E77425" w:rsidRDefault="00496DD5">
          <w:pPr>
            <w:pStyle w:val="TOC3"/>
            <w:tabs>
              <w:tab w:val="left" w:pos="1540"/>
              <w:tab w:val="right" w:leader="dot" w:pos="10040"/>
            </w:tabs>
            <w:rPr>
              <w:rFonts w:eastAsiaTheme="minorEastAsia"/>
              <w:b w:val="0"/>
              <w:bCs w:val="0"/>
              <w:noProof/>
              <w:sz w:val="24"/>
              <w:szCs w:val="24"/>
            </w:rPr>
          </w:pPr>
          <w:hyperlink w:anchor="_Toc144415012" w:history="1">
            <w:r w:rsidRPr="00E77425">
              <w:rPr>
                <w:rStyle w:val="Hyperlink"/>
                <w:noProof/>
                <w:sz w:val="24"/>
                <w:szCs w:val="24"/>
              </w:rPr>
              <w:t>4.3.2.</w:t>
            </w:r>
            <w:r w:rsidRPr="00E77425">
              <w:rPr>
                <w:rFonts w:eastAsiaTheme="minorEastAsia"/>
                <w:b w:val="0"/>
                <w:bCs w:val="0"/>
                <w:noProof/>
                <w:sz w:val="24"/>
                <w:szCs w:val="24"/>
              </w:rPr>
              <w:tab/>
            </w:r>
            <w:r w:rsidRPr="00E77425">
              <w:rPr>
                <w:rStyle w:val="Hyperlink"/>
                <w:noProof/>
                <w:sz w:val="24"/>
                <w:szCs w:val="24"/>
              </w:rPr>
              <w:t>Testing</w:t>
            </w:r>
            <w:r w:rsidRPr="00E77425">
              <w:rPr>
                <w:rStyle w:val="Hyperlink"/>
                <w:noProof/>
                <w:spacing w:val="-4"/>
                <w:sz w:val="24"/>
                <w:szCs w:val="24"/>
              </w:rPr>
              <w:t xml:space="preserve"> </w:t>
            </w:r>
            <w:r w:rsidRPr="00E77425">
              <w:rPr>
                <w:rStyle w:val="Hyperlink"/>
                <w:noProof/>
                <w:sz w:val="24"/>
                <w:szCs w:val="24"/>
              </w:rPr>
              <w:t>hypotheses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_Toc144415012 \h </w:instrText>
            </w:r>
            <w:r w:rsidRPr="00E77425">
              <w:rPr>
                <w:noProof/>
                <w:webHidden/>
                <w:sz w:val="24"/>
                <w:szCs w:val="24"/>
              </w:rPr>
            </w:r>
            <w:r w:rsidRPr="00E77425">
              <w:rPr>
                <w:noProof/>
                <w:webHidden/>
                <w:sz w:val="24"/>
                <w:szCs w:val="24"/>
              </w:rPr>
              <w:fldChar w:fldCharType="separate"/>
            </w:r>
            <w:r w:rsidRPr="00E77425">
              <w:rPr>
                <w:noProof/>
                <w:webHidden/>
                <w:sz w:val="24"/>
                <w:szCs w:val="24"/>
              </w:rPr>
              <w:t>66</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5013" w:history="1">
            <w:r w:rsidRPr="00E77425">
              <w:rPr>
                <w:rStyle w:val="Hyperlink"/>
                <w:noProof/>
                <w:sz w:val="24"/>
                <w:szCs w:val="24"/>
              </w:rPr>
              <w:t>4.4.</w:t>
            </w:r>
            <w:r w:rsidRPr="00E77425">
              <w:rPr>
                <w:rFonts w:eastAsiaTheme="minorEastAsia"/>
                <w:b w:val="0"/>
                <w:bCs w:val="0"/>
                <w:noProof/>
                <w:sz w:val="24"/>
                <w:szCs w:val="24"/>
              </w:rPr>
              <w:tab/>
            </w:r>
            <w:r w:rsidRPr="00E77425">
              <w:rPr>
                <w:rStyle w:val="Hyperlink"/>
                <w:noProof/>
                <w:sz w:val="24"/>
                <w:szCs w:val="24"/>
              </w:rPr>
              <w:t>Summary of</w:t>
            </w:r>
            <w:r w:rsidRPr="00E77425">
              <w:rPr>
                <w:rStyle w:val="Hyperlink"/>
                <w:noProof/>
                <w:spacing w:val="-1"/>
                <w:sz w:val="24"/>
                <w:szCs w:val="24"/>
              </w:rPr>
              <w:t xml:space="preserve"> </w:t>
            </w:r>
            <w:r w:rsidRPr="00E77425">
              <w:rPr>
                <w:rStyle w:val="Hyperlink"/>
                <w:noProof/>
                <w:sz w:val="24"/>
                <w:szCs w:val="24"/>
              </w:rPr>
              <w:t>the</w:t>
            </w:r>
            <w:r w:rsidRPr="00E77425">
              <w:rPr>
                <w:rStyle w:val="Hyperlink"/>
                <w:noProof/>
                <w:spacing w:val="-4"/>
                <w:sz w:val="24"/>
                <w:szCs w:val="24"/>
              </w:rPr>
              <w:t xml:space="preserve"> </w:t>
            </w:r>
            <w:r w:rsidRPr="00E77425">
              <w:rPr>
                <w:rStyle w:val="Hyperlink"/>
                <w:noProof/>
                <w:sz w:val="24"/>
                <w:szCs w:val="24"/>
              </w:rPr>
              <w:t>chapter</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_Toc144415013 \h </w:instrText>
            </w:r>
            <w:r w:rsidRPr="00E77425">
              <w:rPr>
                <w:noProof/>
                <w:webHidden/>
                <w:sz w:val="24"/>
                <w:szCs w:val="24"/>
              </w:rPr>
            </w:r>
            <w:r w:rsidRPr="00E77425">
              <w:rPr>
                <w:noProof/>
                <w:webHidden/>
                <w:sz w:val="24"/>
                <w:szCs w:val="24"/>
              </w:rPr>
              <w:fldChar w:fldCharType="separate"/>
            </w:r>
            <w:r w:rsidRPr="00E77425">
              <w:rPr>
                <w:noProof/>
                <w:webHidden/>
                <w:sz w:val="24"/>
                <w:szCs w:val="24"/>
              </w:rPr>
              <w:t>70</w:t>
            </w:r>
            <w:r w:rsidRPr="00E77425">
              <w:rPr>
                <w:noProof/>
                <w:webHidden/>
                <w:sz w:val="24"/>
                <w:szCs w:val="24"/>
              </w:rPr>
              <w:fldChar w:fldCharType="end"/>
            </w:r>
          </w:hyperlink>
        </w:p>
        <w:p w:rsidR="00496DD5" w:rsidRPr="00E77425" w:rsidRDefault="00496DD5">
          <w:pPr>
            <w:pStyle w:val="TOC1"/>
            <w:tabs>
              <w:tab w:val="right" w:leader="dot" w:pos="10040"/>
            </w:tabs>
            <w:rPr>
              <w:rFonts w:eastAsiaTheme="minorEastAsia"/>
              <w:b w:val="0"/>
              <w:bCs w:val="0"/>
              <w:noProof/>
              <w:sz w:val="24"/>
              <w:szCs w:val="24"/>
            </w:rPr>
          </w:pPr>
          <w:hyperlink w:anchor="_Toc144415014" w:history="1">
            <w:r w:rsidRPr="00E77425">
              <w:rPr>
                <w:rStyle w:val="Hyperlink"/>
                <w:noProof/>
                <w:sz w:val="24"/>
                <w:szCs w:val="24"/>
              </w:rPr>
              <w:t>CHAPTER</w:t>
            </w:r>
            <w:r w:rsidRPr="00E77425">
              <w:rPr>
                <w:rStyle w:val="Hyperlink"/>
                <w:noProof/>
                <w:spacing w:val="-7"/>
                <w:sz w:val="24"/>
                <w:szCs w:val="24"/>
              </w:rPr>
              <w:t xml:space="preserve"> </w:t>
            </w:r>
            <w:r w:rsidRPr="00E77425">
              <w:rPr>
                <w:rStyle w:val="Hyperlink"/>
                <w:noProof/>
                <w:sz w:val="24"/>
                <w:szCs w:val="24"/>
              </w:rPr>
              <w:t>5</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_Toc144415014 \h </w:instrText>
            </w:r>
            <w:r w:rsidRPr="00E77425">
              <w:rPr>
                <w:noProof/>
                <w:webHidden/>
                <w:sz w:val="24"/>
                <w:szCs w:val="24"/>
              </w:rPr>
            </w:r>
            <w:r w:rsidRPr="00E77425">
              <w:rPr>
                <w:noProof/>
                <w:webHidden/>
                <w:sz w:val="24"/>
                <w:szCs w:val="24"/>
              </w:rPr>
              <w:fldChar w:fldCharType="separate"/>
            </w:r>
            <w:r w:rsidRPr="00E77425">
              <w:rPr>
                <w:noProof/>
                <w:webHidden/>
                <w:sz w:val="24"/>
                <w:szCs w:val="24"/>
              </w:rPr>
              <w:t>71</w:t>
            </w:r>
            <w:r w:rsidRPr="00E77425">
              <w:rPr>
                <w:noProof/>
                <w:webHidden/>
                <w:sz w:val="24"/>
                <w:szCs w:val="24"/>
              </w:rPr>
              <w:fldChar w:fldCharType="end"/>
            </w:r>
          </w:hyperlink>
        </w:p>
        <w:p w:rsidR="00496DD5" w:rsidRPr="00E77425" w:rsidRDefault="00496DD5">
          <w:pPr>
            <w:pStyle w:val="TOC1"/>
            <w:tabs>
              <w:tab w:val="right" w:leader="dot" w:pos="10040"/>
            </w:tabs>
            <w:rPr>
              <w:rFonts w:eastAsiaTheme="minorEastAsia"/>
              <w:b w:val="0"/>
              <w:bCs w:val="0"/>
              <w:noProof/>
              <w:sz w:val="24"/>
              <w:szCs w:val="24"/>
            </w:rPr>
          </w:pPr>
          <w:hyperlink w:anchor="_Toc144415015" w:history="1">
            <w:r w:rsidRPr="00E77425">
              <w:rPr>
                <w:rStyle w:val="Hyperlink"/>
                <w:noProof/>
                <w:sz w:val="24"/>
                <w:szCs w:val="24"/>
              </w:rPr>
              <w:t>CONCLUSION, LIMITATIONS, IMPLICATIONS AND</w:t>
            </w:r>
            <w:r w:rsidRPr="00E77425">
              <w:rPr>
                <w:rStyle w:val="Hyperlink"/>
                <w:noProof/>
                <w:spacing w:val="-77"/>
                <w:sz w:val="24"/>
                <w:szCs w:val="24"/>
              </w:rPr>
              <w:t xml:space="preserve"> </w:t>
            </w:r>
            <w:r w:rsidRPr="00E77425">
              <w:rPr>
                <w:rStyle w:val="Hyperlink"/>
                <w:noProof/>
                <w:sz w:val="24"/>
                <w:szCs w:val="24"/>
              </w:rPr>
              <w:t>RECOMMENDATIONS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_Toc144415015 \h </w:instrText>
            </w:r>
            <w:r w:rsidRPr="00E77425">
              <w:rPr>
                <w:noProof/>
                <w:webHidden/>
                <w:sz w:val="24"/>
                <w:szCs w:val="24"/>
              </w:rPr>
            </w:r>
            <w:r w:rsidRPr="00E77425">
              <w:rPr>
                <w:noProof/>
                <w:webHidden/>
                <w:sz w:val="24"/>
                <w:szCs w:val="24"/>
              </w:rPr>
              <w:fldChar w:fldCharType="separate"/>
            </w:r>
            <w:r w:rsidRPr="00E77425">
              <w:rPr>
                <w:noProof/>
                <w:webHidden/>
                <w:sz w:val="24"/>
                <w:szCs w:val="24"/>
              </w:rPr>
              <w:t>71</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5016" w:history="1">
            <w:r w:rsidRPr="00E77425">
              <w:rPr>
                <w:rStyle w:val="Hyperlink"/>
                <w:noProof/>
                <w:spacing w:val="-1"/>
                <w:sz w:val="24"/>
                <w:szCs w:val="24"/>
              </w:rPr>
              <w:t>5.1.</w:t>
            </w:r>
            <w:r w:rsidRPr="00E77425">
              <w:rPr>
                <w:rFonts w:eastAsiaTheme="minorEastAsia"/>
                <w:b w:val="0"/>
                <w:bCs w:val="0"/>
                <w:noProof/>
                <w:sz w:val="24"/>
                <w:szCs w:val="24"/>
              </w:rPr>
              <w:tab/>
            </w:r>
            <w:r w:rsidRPr="00E77425">
              <w:rPr>
                <w:rStyle w:val="Hyperlink"/>
                <w:noProof/>
                <w:sz w:val="24"/>
                <w:szCs w:val="24"/>
              </w:rPr>
              <w:t>Conclusion</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_Toc144415016 \h </w:instrText>
            </w:r>
            <w:r w:rsidRPr="00E77425">
              <w:rPr>
                <w:noProof/>
                <w:webHidden/>
                <w:sz w:val="24"/>
                <w:szCs w:val="24"/>
              </w:rPr>
            </w:r>
            <w:r w:rsidRPr="00E77425">
              <w:rPr>
                <w:noProof/>
                <w:webHidden/>
                <w:sz w:val="24"/>
                <w:szCs w:val="24"/>
              </w:rPr>
              <w:fldChar w:fldCharType="separate"/>
            </w:r>
            <w:r w:rsidRPr="00E77425">
              <w:rPr>
                <w:noProof/>
                <w:webHidden/>
                <w:sz w:val="24"/>
                <w:szCs w:val="24"/>
              </w:rPr>
              <w:t>71</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5017" w:history="1">
            <w:r w:rsidRPr="00E77425">
              <w:rPr>
                <w:rStyle w:val="Hyperlink"/>
                <w:noProof/>
                <w:spacing w:val="-1"/>
                <w:sz w:val="24"/>
                <w:szCs w:val="24"/>
              </w:rPr>
              <w:t>5.2.</w:t>
            </w:r>
            <w:r w:rsidRPr="00E77425">
              <w:rPr>
                <w:rFonts w:eastAsiaTheme="minorEastAsia"/>
                <w:b w:val="0"/>
                <w:bCs w:val="0"/>
                <w:noProof/>
                <w:sz w:val="24"/>
                <w:szCs w:val="24"/>
              </w:rPr>
              <w:tab/>
            </w:r>
            <w:r w:rsidRPr="00E77425">
              <w:rPr>
                <w:rStyle w:val="Hyperlink"/>
                <w:noProof/>
                <w:sz w:val="24"/>
                <w:szCs w:val="24"/>
              </w:rPr>
              <w:t>Recommendations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_Toc144415017 \h </w:instrText>
            </w:r>
            <w:r w:rsidRPr="00E77425">
              <w:rPr>
                <w:noProof/>
                <w:webHidden/>
                <w:sz w:val="24"/>
                <w:szCs w:val="24"/>
              </w:rPr>
            </w:r>
            <w:r w:rsidRPr="00E77425">
              <w:rPr>
                <w:noProof/>
                <w:webHidden/>
                <w:sz w:val="24"/>
                <w:szCs w:val="24"/>
              </w:rPr>
              <w:fldChar w:fldCharType="separate"/>
            </w:r>
            <w:r w:rsidRPr="00E77425">
              <w:rPr>
                <w:noProof/>
                <w:webHidden/>
                <w:sz w:val="24"/>
                <w:szCs w:val="24"/>
              </w:rPr>
              <w:t>72</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5018" w:history="1">
            <w:r w:rsidRPr="00E77425">
              <w:rPr>
                <w:rStyle w:val="Hyperlink"/>
                <w:noProof/>
                <w:spacing w:val="-1"/>
                <w:sz w:val="24"/>
                <w:szCs w:val="24"/>
              </w:rPr>
              <w:t>5.3.</w:t>
            </w:r>
            <w:r w:rsidRPr="00E77425">
              <w:rPr>
                <w:rFonts w:eastAsiaTheme="minorEastAsia"/>
                <w:b w:val="0"/>
                <w:bCs w:val="0"/>
                <w:noProof/>
                <w:sz w:val="24"/>
                <w:szCs w:val="24"/>
              </w:rPr>
              <w:tab/>
            </w:r>
            <w:r w:rsidRPr="00E77425">
              <w:rPr>
                <w:rStyle w:val="Hyperlink"/>
                <w:noProof/>
                <w:sz w:val="24"/>
                <w:szCs w:val="24"/>
              </w:rPr>
              <w:t>Limitations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_Toc144415018 \h </w:instrText>
            </w:r>
            <w:r w:rsidRPr="00E77425">
              <w:rPr>
                <w:noProof/>
                <w:webHidden/>
                <w:sz w:val="24"/>
                <w:szCs w:val="24"/>
              </w:rPr>
            </w:r>
            <w:r w:rsidRPr="00E77425">
              <w:rPr>
                <w:noProof/>
                <w:webHidden/>
                <w:sz w:val="24"/>
                <w:szCs w:val="24"/>
              </w:rPr>
              <w:fldChar w:fldCharType="separate"/>
            </w:r>
            <w:r w:rsidRPr="00E77425">
              <w:rPr>
                <w:noProof/>
                <w:webHidden/>
                <w:sz w:val="24"/>
                <w:szCs w:val="24"/>
              </w:rPr>
              <w:t>73</w:t>
            </w:r>
            <w:r w:rsidRPr="00E77425">
              <w:rPr>
                <w:noProof/>
                <w:webHidden/>
                <w:sz w:val="24"/>
                <w:szCs w:val="24"/>
              </w:rPr>
              <w:fldChar w:fldCharType="end"/>
            </w:r>
          </w:hyperlink>
        </w:p>
        <w:p w:rsidR="00496DD5" w:rsidRPr="00E77425" w:rsidRDefault="00496DD5">
          <w:pPr>
            <w:pStyle w:val="TOC2"/>
            <w:tabs>
              <w:tab w:val="left" w:pos="1296"/>
              <w:tab w:val="right" w:leader="dot" w:pos="10040"/>
            </w:tabs>
            <w:rPr>
              <w:rFonts w:eastAsiaTheme="minorEastAsia"/>
              <w:b w:val="0"/>
              <w:bCs w:val="0"/>
              <w:noProof/>
              <w:sz w:val="24"/>
              <w:szCs w:val="24"/>
            </w:rPr>
          </w:pPr>
          <w:hyperlink w:anchor="_Toc144415019" w:history="1">
            <w:r w:rsidRPr="00E77425">
              <w:rPr>
                <w:rStyle w:val="Hyperlink"/>
                <w:noProof/>
                <w:spacing w:val="-1"/>
                <w:sz w:val="24"/>
                <w:szCs w:val="24"/>
              </w:rPr>
              <w:t>5.4.</w:t>
            </w:r>
            <w:r w:rsidRPr="00E77425">
              <w:rPr>
                <w:rFonts w:eastAsiaTheme="minorEastAsia"/>
                <w:b w:val="0"/>
                <w:bCs w:val="0"/>
                <w:noProof/>
                <w:sz w:val="24"/>
                <w:szCs w:val="24"/>
              </w:rPr>
              <w:tab/>
            </w:r>
            <w:r w:rsidRPr="00E77425">
              <w:rPr>
                <w:rStyle w:val="Hyperlink"/>
                <w:noProof/>
                <w:sz w:val="24"/>
                <w:szCs w:val="24"/>
              </w:rPr>
              <w:t>Recommendations</w:t>
            </w:r>
            <w:r w:rsidRPr="00E77425">
              <w:rPr>
                <w:rStyle w:val="Hyperlink"/>
                <w:noProof/>
                <w:spacing w:val="-3"/>
                <w:sz w:val="24"/>
                <w:szCs w:val="24"/>
              </w:rPr>
              <w:t xml:space="preserve"> </w:t>
            </w:r>
            <w:r w:rsidRPr="00E77425">
              <w:rPr>
                <w:rStyle w:val="Hyperlink"/>
                <w:noProof/>
                <w:sz w:val="24"/>
                <w:szCs w:val="24"/>
              </w:rPr>
              <w:t>for</w:t>
            </w:r>
            <w:r w:rsidRPr="00E77425">
              <w:rPr>
                <w:rStyle w:val="Hyperlink"/>
                <w:noProof/>
                <w:spacing w:val="-4"/>
                <w:sz w:val="24"/>
                <w:szCs w:val="24"/>
              </w:rPr>
              <w:t xml:space="preserve"> </w:t>
            </w:r>
            <w:r w:rsidRPr="00E77425">
              <w:rPr>
                <w:rStyle w:val="Hyperlink"/>
                <w:noProof/>
                <w:sz w:val="24"/>
                <w:szCs w:val="24"/>
              </w:rPr>
              <w:t>further</w:t>
            </w:r>
            <w:r w:rsidRPr="00E77425">
              <w:rPr>
                <w:rStyle w:val="Hyperlink"/>
                <w:noProof/>
                <w:spacing w:val="-4"/>
                <w:sz w:val="24"/>
                <w:szCs w:val="24"/>
              </w:rPr>
              <w:t xml:space="preserve"> </w:t>
            </w:r>
            <w:r w:rsidRPr="00E77425">
              <w:rPr>
                <w:rStyle w:val="Hyperlink"/>
                <w:noProof/>
                <w:sz w:val="24"/>
                <w:szCs w:val="24"/>
              </w:rPr>
              <w:t>research</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_Toc144415019 \h </w:instrText>
            </w:r>
            <w:r w:rsidRPr="00E77425">
              <w:rPr>
                <w:noProof/>
                <w:webHidden/>
                <w:sz w:val="24"/>
                <w:szCs w:val="24"/>
              </w:rPr>
            </w:r>
            <w:r w:rsidRPr="00E77425">
              <w:rPr>
                <w:noProof/>
                <w:webHidden/>
                <w:sz w:val="24"/>
                <w:szCs w:val="24"/>
              </w:rPr>
              <w:fldChar w:fldCharType="separate"/>
            </w:r>
            <w:r w:rsidRPr="00E77425">
              <w:rPr>
                <w:noProof/>
                <w:webHidden/>
                <w:sz w:val="24"/>
                <w:szCs w:val="24"/>
              </w:rPr>
              <w:t>73</w:t>
            </w:r>
            <w:r w:rsidRPr="00E77425">
              <w:rPr>
                <w:noProof/>
                <w:webHidden/>
                <w:sz w:val="24"/>
                <w:szCs w:val="24"/>
              </w:rPr>
              <w:fldChar w:fldCharType="end"/>
            </w:r>
          </w:hyperlink>
        </w:p>
        <w:p w:rsidR="00496DD5" w:rsidRPr="00E77425" w:rsidRDefault="00496DD5">
          <w:pPr>
            <w:pStyle w:val="TOC1"/>
            <w:tabs>
              <w:tab w:val="right" w:leader="dot" w:pos="10040"/>
            </w:tabs>
            <w:rPr>
              <w:rFonts w:eastAsiaTheme="minorEastAsia"/>
              <w:b w:val="0"/>
              <w:bCs w:val="0"/>
              <w:noProof/>
              <w:sz w:val="24"/>
              <w:szCs w:val="24"/>
            </w:rPr>
          </w:pPr>
          <w:hyperlink w:anchor="_Toc144415020" w:history="1">
            <w:r w:rsidRPr="00E77425">
              <w:rPr>
                <w:rStyle w:val="Hyperlink"/>
                <w:noProof/>
                <w:sz w:val="24"/>
                <w:szCs w:val="24"/>
              </w:rPr>
              <w:t>REFERENCES</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_Toc144415020 \h </w:instrText>
            </w:r>
            <w:r w:rsidRPr="00E77425">
              <w:rPr>
                <w:noProof/>
                <w:webHidden/>
                <w:sz w:val="24"/>
                <w:szCs w:val="24"/>
              </w:rPr>
            </w:r>
            <w:r w:rsidRPr="00E77425">
              <w:rPr>
                <w:noProof/>
                <w:webHidden/>
                <w:sz w:val="24"/>
                <w:szCs w:val="24"/>
              </w:rPr>
              <w:fldChar w:fldCharType="separate"/>
            </w:r>
            <w:r w:rsidRPr="00E77425">
              <w:rPr>
                <w:noProof/>
                <w:webHidden/>
                <w:sz w:val="24"/>
                <w:szCs w:val="24"/>
              </w:rPr>
              <w:t>74</w:t>
            </w:r>
            <w:r w:rsidRPr="00E77425">
              <w:rPr>
                <w:noProof/>
                <w:webHidden/>
                <w:sz w:val="24"/>
                <w:szCs w:val="24"/>
              </w:rPr>
              <w:fldChar w:fldCharType="end"/>
            </w:r>
          </w:hyperlink>
        </w:p>
        <w:p w:rsidR="00496DD5" w:rsidRPr="00E77425" w:rsidRDefault="00496DD5" w:rsidP="00E77425">
          <w:pPr>
            <w:pStyle w:val="TOC1"/>
            <w:tabs>
              <w:tab w:val="right" w:leader="dot" w:pos="10040"/>
            </w:tabs>
            <w:rPr>
              <w:rFonts w:eastAsiaTheme="minorEastAsia"/>
              <w:b w:val="0"/>
              <w:bCs w:val="0"/>
              <w:noProof/>
              <w:sz w:val="24"/>
              <w:szCs w:val="24"/>
            </w:rPr>
          </w:pPr>
          <w:hyperlink w:anchor="_Toc144415021" w:history="1">
            <w:r w:rsidRPr="00E77425">
              <w:rPr>
                <w:rStyle w:val="Hyperlink"/>
                <w:noProof/>
                <w:sz w:val="24"/>
                <w:szCs w:val="24"/>
              </w:rPr>
              <w:t>APPENDIX</w:t>
            </w:r>
            <w:r w:rsidRPr="00E77425">
              <w:rPr>
                <w:noProof/>
                <w:webHidden/>
                <w:sz w:val="24"/>
                <w:szCs w:val="24"/>
              </w:rPr>
              <w:tab/>
            </w:r>
            <w:r w:rsidRPr="00E77425">
              <w:rPr>
                <w:noProof/>
                <w:webHidden/>
                <w:sz w:val="24"/>
                <w:szCs w:val="24"/>
              </w:rPr>
              <w:fldChar w:fldCharType="begin"/>
            </w:r>
            <w:r w:rsidRPr="00E77425">
              <w:rPr>
                <w:noProof/>
                <w:webHidden/>
                <w:sz w:val="24"/>
                <w:szCs w:val="24"/>
              </w:rPr>
              <w:instrText xml:space="preserve"> PAGEREF _Toc144415021 \h </w:instrText>
            </w:r>
            <w:r w:rsidRPr="00E77425">
              <w:rPr>
                <w:noProof/>
                <w:webHidden/>
                <w:sz w:val="24"/>
                <w:szCs w:val="24"/>
              </w:rPr>
            </w:r>
            <w:r w:rsidRPr="00E77425">
              <w:rPr>
                <w:noProof/>
                <w:webHidden/>
                <w:sz w:val="24"/>
                <w:szCs w:val="24"/>
              </w:rPr>
              <w:fldChar w:fldCharType="separate"/>
            </w:r>
            <w:r w:rsidRPr="00E77425">
              <w:rPr>
                <w:noProof/>
                <w:webHidden/>
                <w:sz w:val="24"/>
                <w:szCs w:val="24"/>
              </w:rPr>
              <w:t>83</w:t>
            </w:r>
            <w:r w:rsidRPr="00E77425">
              <w:rPr>
                <w:noProof/>
                <w:webHidden/>
                <w:sz w:val="24"/>
                <w:szCs w:val="24"/>
              </w:rPr>
              <w:fldChar w:fldCharType="end"/>
            </w:r>
          </w:hyperlink>
        </w:p>
        <w:p w:rsidR="00496DD5" w:rsidRDefault="00496DD5">
          <w:r>
            <w:rPr>
              <w:b/>
              <w:bCs/>
              <w:noProof/>
            </w:rPr>
            <w:fldChar w:fldCharType="end"/>
          </w:r>
        </w:p>
      </w:sdtContent>
    </w:sdt>
    <w:p w:rsidR="0087292F" w:rsidRDefault="0087292F">
      <w:pPr>
        <w:pStyle w:val="TOC1"/>
        <w:tabs>
          <w:tab w:val="right" w:leader="dot" w:pos="9085"/>
        </w:tabs>
        <w:spacing w:before="123"/>
        <w:rPr>
          <w:rFonts w:ascii="Calibri"/>
          <w:b w:val="0"/>
        </w:rPr>
      </w:pPr>
    </w:p>
    <w:p w:rsidR="0087292F" w:rsidRDefault="0087292F">
      <w:pPr>
        <w:rPr>
          <w:rFonts w:ascii="Calibri"/>
        </w:rPr>
        <w:sectPr w:rsidR="0087292F">
          <w:type w:val="continuous"/>
          <w:pgSz w:w="11910" w:h="16850"/>
          <w:pgMar w:top="1349" w:right="180" w:bottom="1444" w:left="1680" w:header="720" w:footer="720" w:gutter="0"/>
          <w:cols w:space="720"/>
        </w:sectPr>
      </w:pPr>
    </w:p>
    <w:p w:rsidR="0087292F" w:rsidRDefault="006C10EB">
      <w:pPr>
        <w:pStyle w:val="Heading1"/>
        <w:ind w:left="2922" w:right="3566"/>
      </w:pPr>
      <w:bookmarkStart w:id="7" w:name="_bookmark3"/>
      <w:bookmarkStart w:id="8" w:name="_Toc144414973"/>
      <w:bookmarkEnd w:id="7"/>
      <w:r>
        <w:lastRenderedPageBreak/>
        <w:t>LIST</w:t>
      </w:r>
      <w:r>
        <w:rPr>
          <w:spacing w:val="-4"/>
        </w:rPr>
        <w:t xml:space="preserve"> </w:t>
      </w:r>
      <w:r>
        <w:t>OF</w:t>
      </w:r>
      <w:r>
        <w:rPr>
          <w:spacing w:val="-3"/>
        </w:rPr>
        <w:t xml:space="preserve"> </w:t>
      </w:r>
      <w:r>
        <w:t>FIGURE</w:t>
      </w:r>
      <w:bookmarkEnd w:id="8"/>
    </w:p>
    <w:p w:rsidR="0087292F" w:rsidRDefault="0087292F">
      <w:pPr>
        <w:pStyle w:val="BodyText"/>
        <w:rPr>
          <w:b/>
          <w:sz w:val="20"/>
        </w:rPr>
      </w:pPr>
    </w:p>
    <w:p w:rsidR="0087292F" w:rsidRDefault="0087292F">
      <w:pPr>
        <w:pStyle w:val="BodyText"/>
        <w:rPr>
          <w:b/>
          <w:sz w:val="20"/>
        </w:rPr>
      </w:pPr>
    </w:p>
    <w:p w:rsidR="0087292F" w:rsidRDefault="0087292F">
      <w:pPr>
        <w:pStyle w:val="BodyText"/>
        <w:rPr>
          <w:b/>
          <w:sz w:val="20"/>
        </w:rPr>
      </w:pPr>
    </w:p>
    <w:p w:rsidR="0087292F" w:rsidRDefault="0087292F">
      <w:pPr>
        <w:pStyle w:val="BodyText"/>
        <w:spacing w:before="7"/>
        <w:rPr>
          <w:b/>
          <w:sz w:val="15"/>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6664"/>
      </w:tblGrid>
      <w:tr w:rsidR="0087292F">
        <w:trPr>
          <w:trHeight w:val="414"/>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1</w:t>
            </w:r>
          </w:p>
        </w:tc>
        <w:tc>
          <w:tcPr>
            <w:tcW w:w="6664" w:type="dxa"/>
          </w:tcPr>
          <w:p w:rsidR="0087292F" w:rsidRDefault="006C10EB">
            <w:pPr>
              <w:pStyle w:val="TableParagraph"/>
              <w:spacing w:line="270" w:lineRule="exact"/>
              <w:ind w:left="107"/>
              <w:rPr>
                <w:sz w:val="24"/>
              </w:rPr>
            </w:pPr>
            <w:r>
              <w:rPr>
                <w:sz w:val="24"/>
              </w:rPr>
              <w:t>The</w:t>
            </w:r>
            <w:r>
              <w:rPr>
                <w:spacing w:val="-3"/>
                <w:sz w:val="24"/>
              </w:rPr>
              <w:t xml:space="preserve"> </w:t>
            </w:r>
            <w:r>
              <w:rPr>
                <w:sz w:val="24"/>
              </w:rPr>
              <w:t>research model proposed by</w:t>
            </w:r>
            <w:r>
              <w:rPr>
                <w:spacing w:val="-5"/>
                <w:sz w:val="24"/>
              </w:rPr>
              <w:t xml:space="preserve"> </w:t>
            </w:r>
            <w:r>
              <w:rPr>
                <w:sz w:val="24"/>
              </w:rPr>
              <w:t>Thao, N.T.P. (2014)</w:t>
            </w:r>
          </w:p>
        </w:tc>
      </w:tr>
      <w:tr w:rsidR="0087292F">
        <w:trPr>
          <w:trHeight w:val="414"/>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2</w:t>
            </w:r>
          </w:p>
        </w:tc>
        <w:tc>
          <w:tcPr>
            <w:tcW w:w="6664" w:type="dxa"/>
          </w:tcPr>
          <w:p w:rsidR="0087292F" w:rsidRDefault="006C10EB">
            <w:pPr>
              <w:pStyle w:val="TableParagraph"/>
              <w:spacing w:line="270" w:lineRule="exact"/>
              <w:ind w:left="107"/>
              <w:rPr>
                <w:sz w:val="24"/>
              </w:rPr>
            </w:pPr>
            <w:r>
              <w:rPr>
                <w:sz w:val="24"/>
              </w:rPr>
              <w:t>The</w:t>
            </w:r>
            <w:r>
              <w:rPr>
                <w:spacing w:val="-3"/>
                <w:sz w:val="24"/>
              </w:rPr>
              <w:t xml:space="preserve"> </w:t>
            </w:r>
            <w:r>
              <w:rPr>
                <w:sz w:val="24"/>
              </w:rPr>
              <w:t>model</w:t>
            </w:r>
            <w:r>
              <w:rPr>
                <w:spacing w:val="-1"/>
                <w:sz w:val="24"/>
              </w:rPr>
              <w:t xml:space="preserve"> </w:t>
            </w:r>
            <w:r>
              <w:rPr>
                <w:sz w:val="24"/>
              </w:rPr>
              <w:t>and</w:t>
            </w:r>
            <w:r>
              <w:rPr>
                <w:spacing w:val="-1"/>
                <w:sz w:val="24"/>
              </w:rPr>
              <w:t xml:space="preserve"> </w:t>
            </w:r>
            <w:r>
              <w:rPr>
                <w:sz w:val="24"/>
              </w:rPr>
              <w:t>research</w:t>
            </w:r>
            <w:r>
              <w:rPr>
                <w:spacing w:val="1"/>
                <w:sz w:val="24"/>
              </w:rPr>
              <w:t xml:space="preserve"> </w:t>
            </w:r>
            <w:r>
              <w:rPr>
                <w:sz w:val="24"/>
              </w:rPr>
              <w:t>hypotheses</w:t>
            </w:r>
            <w:r>
              <w:rPr>
                <w:spacing w:val="-1"/>
                <w:sz w:val="24"/>
              </w:rPr>
              <w:t xml:space="preserve"> </w:t>
            </w:r>
            <w:r>
              <w:rPr>
                <w:sz w:val="24"/>
              </w:rPr>
              <w:t>proposed</w:t>
            </w:r>
          </w:p>
        </w:tc>
      </w:tr>
      <w:tr w:rsidR="0087292F">
        <w:trPr>
          <w:trHeight w:val="412"/>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3</w:t>
            </w:r>
          </w:p>
        </w:tc>
        <w:tc>
          <w:tcPr>
            <w:tcW w:w="6664" w:type="dxa"/>
          </w:tcPr>
          <w:p w:rsidR="0087292F" w:rsidRDefault="008A0939">
            <w:pPr>
              <w:pStyle w:val="TableParagraph"/>
              <w:spacing w:line="270" w:lineRule="exact"/>
              <w:ind w:left="107"/>
              <w:rPr>
                <w:sz w:val="24"/>
              </w:rPr>
            </w:pPr>
            <w:r w:rsidRPr="008A0939">
              <w:rPr>
                <w:sz w:val="24"/>
              </w:rPr>
              <w:t>The model Theory of Reasoned Action (Ajzen &amp; Fishbein, 1975)</w:t>
            </w:r>
          </w:p>
        </w:tc>
      </w:tr>
      <w:tr w:rsidR="001044D0">
        <w:trPr>
          <w:trHeight w:val="412"/>
        </w:trPr>
        <w:tc>
          <w:tcPr>
            <w:tcW w:w="1556" w:type="dxa"/>
          </w:tcPr>
          <w:p w:rsidR="001044D0" w:rsidRDefault="001044D0">
            <w:pPr>
              <w:pStyle w:val="TableParagraph"/>
              <w:spacing w:line="270" w:lineRule="exact"/>
              <w:ind w:left="107"/>
              <w:rPr>
                <w:sz w:val="24"/>
              </w:rPr>
            </w:pPr>
            <w:r>
              <w:rPr>
                <w:sz w:val="24"/>
              </w:rPr>
              <w:t>Figuge 4</w:t>
            </w:r>
          </w:p>
        </w:tc>
        <w:tc>
          <w:tcPr>
            <w:tcW w:w="6664" w:type="dxa"/>
          </w:tcPr>
          <w:p w:rsidR="001044D0" w:rsidRPr="008A0939" w:rsidRDefault="001044D0">
            <w:pPr>
              <w:pStyle w:val="TableParagraph"/>
              <w:spacing w:line="270" w:lineRule="exact"/>
              <w:ind w:left="107"/>
              <w:rPr>
                <w:sz w:val="24"/>
              </w:rPr>
            </w:pPr>
            <w:r w:rsidRPr="001044D0">
              <w:rPr>
                <w:sz w:val="24"/>
              </w:rPr>
              <w:t>The model Theory of Planned Behavior</w:t>
            </w:r>
          </w:p>
        </w:tc>
      </w:tr>
      <w:tr w:rsidR="0087292F">
        <w:trPr>
          <w:trHeight w:val="414"/>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4.1.1</w:t>
            </w:r>
          </w:p>
        </w:tc>
        <w:tc>
          <w:tcPr>
            <w:tcW w:w="6664" w:type="dxa"/>
          </w:tcPr>
          <w:p w:rsidR="0087292F" w:rsidRDefault="006C10EB">
            <w:pPr>
              <w:pStyle w:val="TableParagraph"/>
              <w:spacing w:line="270" w:lineRule="exact"/>
              <w:ind w:left="107"/>
              <w:rPr>
                <w:sz w:val="24"/>
              </w:rPr>
            </w:pPr>
            <w:r>
              <w:rPr>
                <w:sz w:val="24"/>
              </w:rPr>
              <w:t>Descriptive</w:t>
            </w:r>
            <w:r>
              <w:rPr>
                <w:spacing w:val="-3"/>
                <w:sz w:val="24"/>
              </w:rPr>
              <w:t xml:space="preserve"> </w:t>
            </w:r>
            <w:r>
              <w:rPr>
                <w:sz w:val="24"/>
              </w:rPr>
              <w:t>statistics</w:t>
            </w:r>
            <w:r>
              <w:rPr>
                <w:spacing w:val="-1"/>
                <w:sz w:val="24"/>
              </w:rPr>
              <w:t xml:space="preserve"> </w:t>
            </w:r>
            <w:r>
              <w:rPr>
                <w:sz w:val="24"/>
              </w:rPr>
              <w:t>of</w:t>
            </w:r>
            <w:r>
              <w:rPr>
                <w:spacing w:val="-1"/>
                <w:sz w:val="24"/>
              </w:rPr>
              <w:t xml:space="preserve"> </w:t>
            </w:r>
            <w:r>
              <w:rPr>
                <w:sz w:val="24"/>
              </w:rPr>
              <w:t>gender</w:t>
            </w:r>
          </w:p>
        </w:tc>
      </w:tr>
      <w:tr w:rsidR="0087292F">
        <w:trPr>
          <w:trHeight w:val="414"/>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4.1.2</w:t>
            </w:r>
          </w:p>
        </w:tc>
        <w:tc>
          <w:tcPr>
            <w:tcW w:w="6664" w:type="dxa"/>
          </w:tcPr>
          <w:p w:rsidR="0087292F" w:rsidRDefault="006C10EB">
            <w:pPr>
              <w:pStyle w:val="TableParagraph"/>
              <w:spacing w:line="270" w:lineRule="exact"/>
              <w:ind w:left="107"/>
              <w:rPr>
                <w:sz w:val="24"/>
              </w:rPr>
            </w:pPr>
            <w:r>
              <w:rPr>
                <w:sz w:val="24"/>
              </w:rPr>
              <w:t>Descriptive</w:t>
            </w:r>
            <w:r>
              <w:rPr>
                <w:spacing w:val="-2"/>
                <w:sz w:val="24"/>
              </w:rPr>
              <w:t xml:space="preserve"> </w:t>
            </w:r>
            <w:r>
              <w:rPr>
                <w:sz w:val="24"/>
              </w:rPr>
              <w:t>statistics</w:t>
            </w:r>
            <w:r>
              <w:rPr>
                <w:spacing w:val="-1"/>
                <w:sz w:val="24"/>
              </w:rPr>
              <w:t xml:space="preserve"> </w:t>
            </w:r>
            <w:r>
              <w:rPr>
                <w:sz w:val="24"/>
              </w:rPr>
              <w:t>of major</w:t>
            </w:r>
            <w:r>
              <w:rPr>
                <w:spacing w:val="-2"/>
                <w:sz w:val="24"/>
              </w:rPr>
              <w:t xml:space="preserve"> </w:t>
            </w:r>
            <w:r>
              <w:rPr>
                <w:sz w:val="24"/>
              </w:rPr>
              <w:t>and</w:t>
            </w:r>
            <w:r>
              <w:rPr>
                <w:spacing w:val="-1"/>
                <w:sz w:val="24"/>
              </w:rPr>
              <w:t xml:space="preserve"> </w:t>
            </w:r>
            <w:r>
              <w:rPr>
                <w:sz w:val="24"/>
              </w:rPr>
              <w:t>courses</w:t>
            </w:r>
          </w:p>
        </w:tc>
      </w:tr>
      <w:tr w:rsidR="0087292F">
        <w:trPr>
          <w:trHeight w:val="412"/>
        </w:trPr>
        <w:tc>
          <w:tcPr>
            <w:tcW w:w="1556" w:type="dxa"/>
          </w:tcPr>
          <w:p w:rsidR="0087292F" w:rsidRDefault="006C10EB">
            <w:pPr>
              <w:pStyle w:val="TableParagraph"/>
              <w:spacing w:line="271" w:lineRule="exact"/>
              <w:ind w:left="107"/>
              <w:rPr>
                <w:sz w:val="24"/>
              </w:rPr>
            </w:pPr>
            <w:r>
              <w:rPr>
                <w:sz w:val="24"/>
              </w:rPr>
              <w:t>Figure</w:t>
            </w:r>
            <w:r>
              <w:rPr>
                <w:spacing w:val="-3"/>
                <w:sz w:val="24"/>
              </w:rPr>
              <w:t xml:space="preserve"> </w:t>
            </w:r>
            <w:r>
              <w:rPr>
                <w:sz w:val="24"/>
              </w:rPr>
              <w:t>4.1.3</w:t>
            </w:r>
          </w:p>
        </w:tc>
        <w:tc>
          <w:tcPr>
            <w:tcW w:w="6664" w:type="dxa"/>
          </w:tcPr>
          <w:p w:rsidR="0087292F" w:rsidRDefault="006C10EB">
            <w:pPr>
              <w:pStyle w:val="TableParagraph"/>
              <w:spacing w:line="271" w:lineRule="exact"/>
              <w:ind w:left="107"/>
              <w:rPr>
                <w:sz w:val="24"/>
              </w:rPr>
            </w:pPr>
            <w:r>
              <w:rPr>
                <w:sz w:val="24"/>
              </w:rPr>
              <w:t>Descriptive</w:t>
            </w:r>
            <w:r>
              <w:rPr>
                <w:spacing w:val="-2"/>
                <w:sz w:val="24"/>
              </w:rPr>
              <w:t xml:space="preserve"> </w:t>
            </w:r>
            <w:r>
              <w:rPr>
                <w:sz w:val="24"/>
              </w:rPr>
              <w:t>statistics</w:t>
            </w:r>
            <w:r>
              <w:rPr>
                <w:spacing w:val="-1"/>
                <w:sz w:val="24"/>
              </w:rPr>
              <w:t xml:space="preserve"> </w:t>
            </w:r>
            <w:r>
              <w:rPr>
                <w:sz w:val="24"/>
              </w:rPr>
              <w:t>of</w:t>
            </w:r>
            <w:r>
              <w:rPr>
                <w:spacing w:val="-1"/>
                <w:sz w:val="24"/>
              </w:rPr>
              <w:t xml:space="preserve"> </w:t>
            </w:r>
            <w:r>
              <w:rPr>
                <w:sz w:val="24"/>
              </w:rPr>
              <w:t>education</w:t>
            </w:r>
            <w:r>
              <w:rPr>
                <w:spacing w:val="-1"/>
                <w:sz w:val="24"/>
              </w:rPr>
              <w:t xml:space="preserve"> </w:t>
            </w:r>
            <w:r>
              <w:rPr>
                <w:sz w:val="24"/>
              </w:rPr>
              <w:t>of</w:t>
            </w:r>
            <w:r>
              <w:rPr>
                <w:spacing w:val="-2"/>
                <w:sz w:val="24"/>
              </w:rPr>
              <w:t xml:space="preserve"> </w:t>
            </w:r>
            <w:r>
              <w:rPr>
                <w:sz w:val="24"/>
              </w:rPr>
              <w:t>father</w:t>
            </w:r>
            <w:r>
              <w:rPr>
                <w:spacing w:val="-1"/>
                <w:sz w:val="24"/>
              </w:rPr>
              <w:t xml:space="preserve"> </w:t>
            </w:r>
            <w:r>
              <w:rPr>
                <w:sz w:val="24"/>
              </w:rPr>
              <w:t>and</w:t>
            </w:r>
            <w:r>
              <w:rPr>
                <w:spacing w:val="-1"/>
                <w:sz w:val="24"/>
              </w:rPr>
              <w:t xml:space="preserve"> </w:t>
            </w:r>
            <w:r>
              <w:rPr>
                <w:sz w:val="24"/>
              </w:rPr>
              <w:t>mother</w:t>
            </w:r>
          </w:p>
        </w:tc>
      </w:tr>
      <w:tr w:rsidR="0087292F">
        <w:trPr>
          <w:trHeight w:val="414"/>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4.1.4</w:t>
            </w:r>
          </w:p>
        </w:tc>
        <w:tc>
          <w:tcPr>
            <w:tcW w:w="6664" w:type="dxa"/>
          </w:tcPr>
          <w:p w:rsidR="0087292F" w:rsidRDefault="006C10EB">
            <w:pPr>
              <w:pStyle w:val="TableParagraph"/>
              <w:spacing w:line="270" w:lineRule="exact"/>
              <w:ind w:left="107"/>
              <w:rPr>
                <w:sz w:val="24"/>
              </w:rPr>
            </w:pPr>
            <w:r>
              <w:rPr>
                <w:sz w:val="24"/>
              </w:rPr>
              <w:t>Descriptive</w:t>
            </w:r>
            <w:r>
              <w:rPr>
                <w:spacing w:val="-2"/>
                <w:sz w:val="24"/>
              </w:rPr>
              <w:t xml:space="preserve"> </w:t>
            </w:r>
            <w:r>
              <w:rPr>
                <w:sz w:val="24"/>
              </w:rPr>
              <w:t>statistics of</w:t>
            </w:r>
            <w:r>
              <w:rPr>
                <w:spacing w:val="-1"/>
                <w:sz w:val="24"/>
              </w:rPr>
              <w:t xml:space="preserve"> </w:t>
            </w:r>
            <w:r>
              <w:rPr>
                <w:sz w:val="24"/>
              </w:rPr>
              <w:t>hometown</w:t>
            </w:r>
          </w:p>
        </w:tc>
      </w:tr>
      <w:tr w:rsidR="0087292F">
        <w:trPr>
          <w:trHeight w:val="414"/>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4.1.5</w:t>
            </w:r>
          </w:p>
        </w:tc>
        <w:tc>
          <w:tcPr>
            <w:tcW w:w="6664" w:type="dxa"/>
          </w:tcPr>
          <w:p w:rsidR="0087292F" w:rsidRDefault="006C10EB">
            <w:pPr>
              <w:pStyle w:val="TableParagraph"/>
              <w:spacing w:line="270" w:lineRule="exact"/>
              <w:ind w:left="107"/>
              <w:rPr>
                <w:sz w:val="24"/>
              </w:rPr>
            </w:pPr>
            <w:r>
              <w:rPr>
                <w:sz w:val="24"/>
              </w:rPr>
              <w:t>Descriptive</w:t>
            </w:r>
            <w:r>
              <w:rPr>
                <w:spacing w:val="-2"/>
                <w:sz w:val="24"/>
              </w:rPr>
              <w:t xml:space="preserve"> </w:t>
            </w:r>
            <w:r>
              <w:rPr>
                <w:sz w:val="24"/>
              </w:rPr>
              <w:t>statistics</w:t>
            </w:r>
            <w:r>
              <w:rPr>
                <w:spacing w:val="-1"/>
                <w:sz w:val="24"/>
              </w:rPr>
              <w:t xml:space="preserve"> </w:t>
            </w:r>
            <w:r>
              <w:rPr>
                <w:sz w:val="24"/>
              </w:rPr>
              <w:t>of</w:t>
            </w:r>
            <w:r>
              <w:rPr>
                <w:spacing w:val="-1"/>
                <w:sz w:val="24"/>
              </w:rPr>
              <w:t xml:space="preserve"> </w:t>
            </w:r>
            <w:r>
              <w:rPr>
                <w:sz w:val="24"/>
              </w:rPr>
              <w:t>occupation</w:t>
            </w:r>
            <w:r>
              <w:rPr>
                <w:spacing w:val="-1"/>
                <w:sz w:val="24"/>
              </w:rPr>
              <w:t xml:space="preserve"> </w:t>
            </w:r>
            <w:r>
              <w:rPr>
                <w:sz w:val="24"/>
              </w:rPr>
              <w:t>of</w:t>
            </w:r>
            <w:r>
              <w:rPr>
                <w:spacing w:val="-2"/>
                <w:sz w:val="24"/>
              </w:rPr>
              <w:t xml:space="preserve"> </w:t>
            </w:r>
            <w:r>
              <w:rPr>
                <w:sz w:val="24"/>
              </w:rPr>
              <w:t>father</w:t>
            </w:r>
            <w:r>
              <w:rPr>
                <w:spacing w:val="-1"/>
                <w:sz w:val="24"/>
              </w:rPr>
              <w:t xml:space="preserve"> </w:t>
            </w:r>
            <w:r>
              <w:rPr>
                <w:sz w:val="24"/>
              </w:rPr>
              <w:t>and</w:t>
            </w:r>
            <w:r>
              <w:rPr>
                <w:spacing w:val="1"/>
                <w:sz w:val="24"/>
              </w:rPr>
              <w:t xml:space="preserve"> </w:t>
            </w:r>
            <w:r>
              <w:rPr>
                <w:sz w:val="24"/>
              </w:rPr>
              <w:t>mother</w:t>
            </w:r>
          </w:p>
        </w:tc>
      </w:tr>
      <w:tr w:rsidR="0087292F">
        <w:trPr>
          <w:trHeight w:val="412"/>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4.1.6</w:t>
            </w:r>
          </w:p>
        </w:tc>
        <w:tc>
          <w:tcPr>
            <w:tcW w:w="6664" w:type="dxa"/>
          </w:tcPr>
          <w:p w:rsidR="0087292F" w:rsidRDefault="006C10EB">
            <w:pPr>
              <w:pStyle w:val="TableParagraph"/>
              <w:spacing w:line="270" w:lineRule="exact"/>
              <w:ind w:left="107"/>
              <w:rPr>
                <w:sz w:val="24"/>
              </w:rPr>
            </w:pPr>
            <w:r>
              <w:rPr>
                <w:sz w:val="24"/>
              </w:rPr>
              <w:t>Descriptive</w:t>
            </w:r>
            <w:r>
              <w:rPr>
                <w:spacing w:val="-2"/>
                <w:sz w:val="24"/>
              </w:rPr>
              <w:t xml:space="preserve"> </w:t>
            </w:r>
            <w:r>
              <w:rPr>
                <w:sz w:val="24"/>
              </w:rPr>
              <w:t>statistics</w:t>
            </w:r>
            <w:r>
              <w:rPr>
                <w:spacing w:val="-1"/>
                <w:sz w:val="24"/>
              </w:rPr>
              <w:t xml:space="preserve"> </w:t>
            </w:r>
            <w:r>
              <w:rPr>
                <w:sz w:val="24"/>
              </w:rPr>
              <w:t>of</w:t>
            </w:r>
            <w:r>
              <w:rPr>
                <w:spacing w:val="-1"/>
                <w:sz w:val="24"/>
              </w:rPr>
              <w:t xml:space="preserve"> </w:t>
            </w:r>
            <w:r>
              <w:rPr>
                <w:sz w:val="24"/>
              </w:rPr>
              <w:t>average family</w:t>
            </w:r>
            <w:r>
              <w:rPr>
                <w:spacing w:val="-6"/>
                <w:sz w:val="24"/>
              </w:rPr>
              <w:t xml:space="preserve"> </w:t>
            </w:r>
            <w:r>
              <w:rPr>
                <w:sz w:val="24"/>
              </w:rPr>
              <w:t>income</w:t>
            </w:r>
          </w:p>
        </w:tc>
      </w:tr>
      <w:tr w:rsidR="0087292F">
        <w:trPr>
          <w:trHeight w:val="414"/>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4.1.7</w:t>
            </w:r>
          </w:p>
        </w:tc>
        <w:tc>
          <w:tcPr>
            <w:tcW w:w="6664" w:type="dxa"/>
          </w:tcPr>
          <w:p w:rsidR="0087292F" w:rsidRDefault="006C10EB">
            <w:pPr>
              <w:pStyle w:val="TableParagraph"/>
              <w:spacing w:line="270" w:lineRule="exact"/>
              <w:ind w:left="107"/>
              <w:rPr>
                <w:sz w:val="24"/>
              </w:rPr>
            </w:pPr>
            <w:r>
              <w:rPr>
                <w:sz w:val="24"/>
              </w:rPr>
              <w:t>Descriptive</w:t>
            </w:r>
            <w:r>
              <w:rPr>
                <w:spacing w:val="-3"/>
                <w:sz w:val="24"/>
              </w:rPr>
              <w:t xml:space="preserve"> </w:t>
            </w:r>
            <w:r>
              <w:rPr>
                <w:sz w:val="24"/>
              </w:rPr>
              <w:t>statistics</w:t>
            </w:r>
            <w:r>
              <w:rPr>
                <w:spacing w:val="-1"/>
                <w:sz w:val="24"/>
              </w:rPr>
              <w:t xml:space="preserve"> </w:t>
            </w:r>
            <w:r>
              <w:rPr>
                <w:sz w:val="24"/>
              </w:rPr>
              <w:t>of GPA</w:t>
            </w:r>
            <w:r>
              <w:rPr>
                <w:spacing w:val="-1"/>
                <w:sz w:val="24"/>
              </w:rPr>
              <w:t xml:space="preserve"> </w:t>
            </w:r>
            <w:r>
              <w:rPr>
                <w:sz w:val="24"/>
              </w:rPr>
              <w:t>in</w:t>
            </w:r>
            <w:r>
              <w:rPr>
                <w:spacing w:val="-1"/>
                <w:sz w:val="24"/>
              </w:rPr>
              <w:t xml:space="preserve"> </w:t>
            </w:r>
            <w:r>
              <w:rPr>
                <w:sz w:val="24"/>
              </w:rPr>
              <w:t>high</w:t>
            </w:r>
            <w:r>
              <w:rPr>
                <w:spacing w:val="-1"/>
                <w:sz w:val="24"/>
              </w:rPr>
              <w:t xml:space="preserve"> </w:t>
            </w:r>
            <w:r>
              <w:rPr>
                <w:sz w:val="24"/>
              </w:rPr>
              <w:t>school</w:t>
            </w:r>
          </w:p>
        </w:tc>
      </w:tr>
      <w:tr w:rsidR="0087292F">
        <w:trPr>
          <w:trHeight w:val="827"/>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4.1.8</w:t>
            </w:r>
          </w:p>
        </w:tc>
        <w:tc>
          <w:tcPr>
            <w:tcW w:w="6664" w:type="dxa"/>
          </w:tcPr>
          <w:p w:rsidR="0087292F" w:rsidRDefault="006C10EB">
            <w:pPr>
              <w:pStyle w:val="TableParagraph"/>
              <w:spacing w:line="270" w:lineRule="exact"/>
              <w:ind w:left="107"/>
              <w:rPr>
                <w:sz w:val="24"/>
              </w:rPr>
            </w:pPr>
            <w:r>
              <w:rPr>
                <w:sz w:val="24"/>
              </w:rPr>
              <w:t>Descriptive</w:t>
            </w:r>
            <w:r>
              <w:rPr>
                <w:spacing w:val="-2"/>
                <w:sz w:val="24"/>
              </w:rPr>
              <w:t xml:space="preserve"> </w:t>
            </w:r>
            <w:r>
              <w:rPr>
                <w:sz w:val="24"/>
              </w:rPr>
              <w:t>statistics of</w:t>
            </w:r>
            <w:r>
              <w:rPr>
                <w:spacing w:val="-1"/>
                <w:sz w:val="24"/>
              </w:rPr>
              <w:t xml:space="preserve"> </w:t>
            </w:r>
            <w:r>
              <w:rPr>
                <w:sz w:val="24"/>
              </w:rPr>
              <w:t>jobs orientation</w:t>
            </w:r>
            <w:r>
              <w:rPr>
                <w:spacing w:val="2"/>
                <w:sz w:val="24"/>
              </w:rPr>
              <w:t xml:space="preserve"> </w:t>
            </w:r>
            <w:r>
              <w:rPr>
                <w:sz w:val="24"/>
              </w:rPr>
              <w:t>or</w:t>
            </w:r>
            <w:r>
              <w:rPr>
                <w:spacing w:val="-1"/>
                <w:sz w:val="24"/>
              </w:rPr>
              <w:t xml:space="preserve"> </w:t>
            </w:r>
            <w:r>
              <w:rPr>
                <w:sz w:val="24"/>
              </w:rPr>
              <w:t>university</w:t>
            </w:r>
            <w:r>
              <w:rPr>
                <w:spacing w:val="-6"/>
                <w:sz w:val="24"/>
              </w:rPr>
              <w:t xml:space="preserve"> </w:t>
            </w:r>
            <w:r>
              <w:rPr>
                <w:sz w:val="24"/>
              </w:rPr>
              <w:t>enrollment</w:t>
            </w:r>
          </w:p>
          <w:p w:rsidR="0087292F" w:rsidRDefault="006C10EB">
            <w:pPr>
              <w:pStyle w:val="TableParagraph"/>
              <w:spacing w:before="137"/>
              <w:ind w:left="107"/>
              <w:rPr>
                <w:sz w:val="24"/>
              </w:rPr>
            </w:pPr>
            <w:r>
              <w:rPr>
                <w:sz w:val="24"/>
              </w:rPr>
              <w:t>counseling</w:t>
            </w:r>
          </w:p>
        </w:tc>
      </w:tr>
      <w:tr w:rsidR="0087292F">
        <w:trPr>
          <w:trHeight w:val="828"/>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4.1.9</w:t>
            </w:r>
          </w:p>
        </w:tc>
        <w:tc>
          <w:tcPr>
            <w:tcW w:w="6664" w:type="dxa"/>
          </w:tcPr>
          <w:p w:rsidR="0087292F" w:rsidRDefault="006C10EB">
            <w:pPr>
              <w:pStyle w:val="TableParagraph"/>
              <w:spacing w:line="270" w:lineRule="exact"/>
              <w:ind w:left="107"/>
              <w:rPr>
                <w:sz w:val="24"/>
              </w:rPr>
            </w:pPr>
            <w:r>
              <w:rPr>
                <w:sz w:val="24"/>
              </w:rPr>
              <w:t>Descriptive</w:t>
            </w:r>
            <w:r>
              <w:rPr>
                <w:spacing w:val="-2"/>
                <w:sz w:val="24"/>
              </w:rPr>
              <w:t xml:space="preserve"> </w:t>
            </w:r>
            <w:r>
              <w:rPr>
                <w:sz w:val="24"/>
              </w:rPr>
              <w:t>statistics</w:t>
            </w:r>
            <w:r>
              <w:rPr>
                <w:spacing w:val="-1"/>
                <w:sz w:val="24"/>
              </w:rPr>
              <w:t xml:space="preserve"> </w:t>
            </w:r>
            <w:r>
              <w:rPr>
                <w:sz w:val="24"/>
              </w:rPr>
              <w:t>of</w:t>
            </w:r>
            <w:r>
              <w:rPr>
                <w:spacing w:val="2"/>
                <w:sz w:val="24"/>
              </w:rPr>
              <w:t xml:space="preserve"> </w:t>
            </w:r>
            <w:r>
              <w:rPr>
                <w:sz w:val="24"/>
              </w:rPr>
              <w:t>GPA</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most</w:t>
            </w:r>
            <w:r>
              <w:rPr>
                <w:spacing w:val="-1"/>
                <w:sz w:val="24"/>
              </w:rPr>
              <w:t xml:space="preserve"> </w:t>
            </w:r>
            <w:r>
              <w:rPr>
                <w:sz w:val="24"/>
              </w:rPr>
              <w:t>recent</w:t>
            </w:r>
            <w:r>
              <w:rPr>
                <w:spacing w:val="-1"/>
                <w:sz w:val="24"/>
              </w:rPr>
              <w:t xml:space="preserve"> </w:t>
            </w:r>
            <w:r>
              <w:rPr>
                <w:sz w:val="24"/>
              </w:rPr>
              <w:t>semester</w:t>
            </w:r>
            <w:r>
              <w:rPr>
                <w:spacing w:val="-2"/>
                <w:sz w:val="24"/>
              </w:rPr>
              <w:t xml:space="preserve"> </w:t>
            </w:r>
            <w:r>
              <w:rPr>
                <w:sz w:val="24"/>
              </w:rPr>
              <w:t>at</w:t>
            </w:r>
            <w:r>
              <w:rPr>
                <w:spacing w:val="1"/>
                <w:sz w:val="24"/>
              </w:rPr>
              <w:t xml:space="preserve"> </w:t>
            </w:r>
            <w:r>
              <w:rPr>
                <w:sz w:val="24"/>
              </w:rPr>
              <w:t>FPT</w:t>
            </w:r>
          </w:p>
          <w:p w:rsidR="0087292F" w:rsidRDefault="006C10EB">
            <w:pPr>
              <w:pStyle w:val="TableParagraph"/>
              <w:spacing w:before="139"/>
              <w:ind w:left="107"/>
              <w:rPr>
                <w:sz w:val="24"/>
              </w:rPr>
            </w:pPr>
            <w:r>
              <w:rPr>
                <w:sz w:val="24"/>
              </w:rPr>
              <w:t>University</w:t>
            </w:r>
            <w:r>
              <w:rPr>
                <w:spacing w:val="-6"/>
                <w:sz w:val="24"/>
              </w:rPr>
              <w:t xml:space="preserve"> </w:t>
            </w:r>
            <w:r>
              <w:rPr>
                <w:sz w:val="24"/>
              </w:rPr>
              <w:t>Can Tho</w:t>
            </w:r>
          </w:p>
        </w:tc>
      </w:tr>
      <w:tr w:rsidR="0087292F">
        <w:trPr>
          <w:trHeight w:val="827"/>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4.1.10</w:t>
            </w:r>
          </w:p>
        </w:tc>
        <w:tc>
          <w:tcPr>
            <w:tcW w:w="6664" w:type="dxa"/>
          </w:tcPr>
          <w:p w:rsidR="0087292F" w:rsidRDefault="006C10EB">
            <w:pPr>
              <w:pStyle w:val="TableParagraph"/>
              <w:spacing w:line="270" w:lineRule="exact"/>
              <w:ind w:left="107"/>
              <w:rPr>
                <w:sz w:val="24"/>
              </w:rPr>
            </w:pPr>
            <w:r>
              <w:rPr>
                <w:sz w:val="24"/>
              </w:rPr>
              <w:t>Descriptive</w:t>
            </w:r>
            <w:r>
              <w:rPr>
                <w:spacing w:val="-3"/>
                <w:sz w:val="24"/>
              </w:rPr>
              <w:t xml:space="preserve"> </w:t>
            </w:r>
            <w:r>
              <w:rPr>
                <w:sz w:val="24"/>
              </w:rPr>
              <w:t>statistic</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family’s</w:t>
            </w:r>
            <w:r>
              <w:rPr>
                <w:spacing w:val="-2"/>
                <w:sz w:val="24"/>
              </w:rPr>
              <w:t xml:space="preserve"> </w:t>
            </w:r>
            <w:r>
              <w:rPr>
                <w:sz w:val="24"/>
              </w:rPr>
              <w:t>encouragement</w:t>
            </w:r>
            <w:r>
              <w:rPr>
                <w:spacing w:val="-2"/>
                <w:sz w:val="24"/>
              </w:rPr>
              <w:t xml:space="preserve"> </w:t>
            </w:r>
            <w:r>
              <w:rPr>
                <w:sz w:val="24"/>
              </w:rPr>
              <w:t>and</w:t>
            </w:r>
            <w:r>
              <w:rPr>
                <w:spacing w:val="-2"/>
                <w:sz w:val="24"/>
              </w:rPr>
              <w:t xml:space="preserve"> </w:t>
            </w:r>
            <w:r>
              <w:rPr>
                <w:sz w:val="24"/>
              </w:rPr>
              <w:t>teachers’</w:t>
            </w:r>
          </w:p>
          <w:p w:rsidR="0087292F" w:rsidRDefault="006C10EB">
            <w:pPr>
              <w:pStyle w:val="TableParagraph"/>
              <w:spacing w:before="139"/>
              <w:ind w:left="107"/>
              <w:rPr>
                <w:sz w:val="24"/>
              </w:rPr>
            </w:pPr>
            <w:r>
              <w:rPr>
                <w:sz w:val="24"/>
              </w:rPr>
              <w:t>interaction</w:t>
            </w:r>
          </w:p>
        </w:tc>
      </w:tr>
      <w:tr w:rsidR="0087292F">
        <w:trPr>
          <w:trHeight w:val="1242"/>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4.1.11</w:t>
            </w:r>
          </w:p>
        </w:tc>
        <w:tc>
          <w:tcPr>
            <w:tcW w:w="6664" w:type="dxa"/>
          </w:tcPr>
          <w:p w:rsidR="0087292F" w:rsidRDefault="006C10EB">
            <w:pPr>
              <w:pStyle w:val="TableParagraph"/>
              <w:spacing w:line="270" w:lineRule="exact"/>
              <w:ind w:left="107"/>
              <w:rPr>
                <w:sz w:val="24"/>
              </w:rPr>
            </w:pPr>
            <w:r>
              <w:rPr>
                <w:sz w:val="24"/>
              </w:rPr>
              <w:t>Descriptive</w:t>
            </w:r>
            <w:r>
              <w:rPr>
                <w:spacing w:val="-2"/>
                <w:sz w:val="24"/>
              </w:rPr>
              <w:t xml:space="preserve"> </w:t>
            </w:r>
            <w:r>
              <w:rPr>
                <w:sz w:val="24"/>
              </w:rPr>
              <w:t>statistics</w:t>
            </w:r>
            <w:r>
              <w:rPr>
                <w:spacing w:val="-1"/>
                <w:sz w:val="24"/>
              </w:rPr>
              <w:t xml:space="preserve"> </w:t>
            </w:r>
            <w:r>
              <w:rPr>
                <w:sz w:val="24"/>
              </w:rPr>
              <w:t>of Lecturers</w:t>
            </w:r>
            <w:r>
              <w:rPr>
                <w:spacing w:val="-1"/>
                <w:sz w:val="24"/>
              </w:rPr>
              <w:t xml:space="preserve"> </w:t>
            </w:r>
            <w:r>
              <w:rPr>
                <w:sz w:val="24"/>
              </w:rPr>
              <w:t>are</w:t>
            </w:r>
            <w:r>
              <w:rPr>
                <w:spacing w:val="-1"/>
                <w:sz w:val="24"/>
              </w:rPr>
              <w:t xml:space="preserve"> </w:t>
            </w:r>
            <w:r>
              <w:rPr>
                <w:sz w:val="24"/>
              </w:rPr>
              <w:t>willing</w:t>
            </w:r>
            <w:r>
              <w:rPr>
                <w:spacing w:val="-3"/>
                <w:sz w:val="24"/>
              </w:rPr>
              <w:t xml:space="preserve"> </w:t>
            </w:r>
            <w:r>
              <w:rPr>
                <w:sz w:val="24"/>
              </w:rPr>
              <w:t>to</w:t>
            </w:r>
            <w:r>
              <w:rPr>
                <w:spacing w:val="-1"/>
                <w:sz w:val="24"/>
              </w:rPr>
              <w:t xml:space="preserve"> </w:t>
            </w:r>
            <w:r>
              <w:rPr>
                <w:sz w:val="24"/>
              </w:rPr>
              <w:t>provide</w:t>
            </w:r>
            <w:r>
              <w:rPr>
                <w:spacing w:val="-3"/>
                <w:sz w:val="24"/>
              </w:rPr>
              <w:t xml:space="preserve"> </w:t>
            </w:r>
            <w:r>
              <w:rPr>
                <w:sz w:val="24"/>
              </w:rPr>
              <w:t>course</w:t>
            </w:r>
          </w:p>
          <w:p w:rsidR="0087292F" w:rsidRDefault="006C10EB">
            <w:pPr>
              <w:pStyle w:val="TableParagraph"/>
              <w:spacing w:before="5" w:line="410" w:lineRule="atLeast"/>
              <w:ind w:left="107" w:right="435"/>
              <w:rPr>
                <w:sz w:val="24"/>
              </w:rPr>
            </w:pPr>
            <w:r>
              <w:rPr>
                <w:sz w:val="24"/>
              </w:rPr>
              <w:t>materials</w:t>
            </w:r>
            <w:r>
              <w:rPr>
                <w:spacing w:val="-2"/>
                <w:sz w:val="24"/>
              </w:rPr>
              <w:t xml:space="preserve"> </w:t>
            </w:r>
            <w:r>
              <w:rPr>
                <w:sz w:val="24"/>
              </w:rPr>
              <w:t>for</w:t>
            </w:r>
            <w:r>
              <w:rPr>
                <w:spacing w:val="-3"/>
                <w:sz w:val="24"/>
              </w:rPr>
              <w:t xml:space="preserve"> </w:t>
            </w:r>
            <w:r>
              <w:rPr>
                <w:sz w:val="24"/>
              </w:rPr>
              <w:t>students</w:t>
            </w:r>
            <w:r>
              <w:rPr>
                <w:spacing w:val="-2"/>
                <w:sz w:val="24"/>
              </w:rPr>
              <w:t xml:space="preserve"> </w:t>
            </w:r>
            <w:r>
              <w:rPr>
                <w:sz w:val="24"/>
              </w:rPr>
              <w:t>and</w:t>
            </w:r>
            <w:r>
              <w:rPr>
                <w:spacing w:val="-2"/>
                <w:sz w:val="24"/>
              </w:rPr>
              <w:t xml:space="preserve"> </w:t>
            </w:r>
            <w:r>
              <w:rPr>
                <w:sz w:val="24"/>
              </w:rPr>
              <w:t>are</w:t>
            </w:r>
            <w:r>
              <w:rPr>
                <w:spacing w:val="-4"/>
                <w:sz w:val="24"/>
              </w:rPr>
              <w:t xml:space="preserve"> </w:t>
            </w:r>
            <w:r>
              <w:rPr>
                <w:sz w:val="24"/>
              </w:rPr>
              <w:t>available</w:t>
            </w:r>
            <w:r>
              <w:rPr>
                <w:spacing w:val="-2"/>
                <w:sz w:val="24"/>
              </w:rPr>
              <w:t xml:space="preserve"> </w:t>
            </w:r>
            <w:r>
              <w:rPr>
                <w:sz w:val="24"/>
              </w:rPr>
              <w:t>to</w:t>
            </w:r>
            <w:r>
              <w:rPr>
                <w:spacing w:val="-2"/>
                <w:sz w:val="24"/>
              </w:rPr>
              <w:t xml:space="preserve"> </w:t>
            </w:r>
            <w:r>
              <w:rPr>
                <w:sz w:val="24"/>
              </w:rPr>
              <w:t>answer</w:t>
            </w:r>
            <w:r>
              <w:rPr>
                <w:spacing w:val="-1"/>
                <w:sz w:val="24"/>
              </w:rPr>
              <w:t xml:space="preserve"> </w:t>
            </w:r>
            <w:r>
              <w:rPr>
                <w:sz w:val="24"/>
              </w:rPr>
              <w:t>questions</w:t>
            </w:r>
            <w:r>
              <w:rPr>
                <w:spacing w:val="-2"/>
                <w:sz w:val="24"/>
              </w:rPr>
              <w:t xml:space="preserve"> </w:t>
            </w:r>
            <w:r>
              <w:rPr>
                <w:sz w:val="24"/>
              </w:rPr>
              <w:t>and</w:t>
            </w:r>
            <w:r>
              <w:rPr>
                <w:spacing w:val="-57"/>
                <w:sz w:val="24"/>
              </w:rPr>
              <w:t xml:space="preserve"> </w:t>
            </w:r>
            <w:r>
              <w:rPr>
                <w:sz w:val="24"/>
              </w:rPr>
              <w:t>support</w:t>
            </w:r>
            <w:r>
              <w:rPr>
                <w:spacing w:val="-1"/>
                <w:sz w:val="24"/>
              </w:rPr>
              <w:t xml:space="preserve"> </w:t>
            </w:r>
            <w:r>
              <w:rPr>
                <w:sz w:val="24"/>
              </w:rPr>
              <w:t>students during</w:t>
            </w:r>
            <w:r>
              <w:rPr>
                <w:spacing w:val="-3"/>
                <w:sz w:val="24"/>
              </w:rPr>
              <w:t xml:space="preserve"> </w:t>
            </w:r>
            <w:r>
              <w:rPr>
                <w:sz w:val="24"/>
              </w:rPr>
              <w:t>the</w:t>
            </w:r>
            <w:r>
              <w:rPr>
                <w:spacing w:val="-1"/>
                <w:sz w:val="24"/>
              </w:rPr>
              <w:t xml:space="preserve"> </w:t>
            </w:r>
            <w:r>
              <w:rPr>
                <w:sz w:val="24"/>
              </w:rPr>
              <w:t>learning</w:t>
            </w:r>
            <w:r>
              <w:rPr>
                <w:spacing w:val="-3"/>
                <w:sz w:val="24"/>
              </w:rPr>
              <w:t xml:space="preserve"> </w:t>
            </w:r>
            <w:r>
              <w:rPr>
                <w:sz w:val="24"/>
              </w:rPr>
              <w:t>process</w:t>
            </w:r>
          </w:p>
        </w:tc>
      </w:tr>
      <w:tr w:rsidR="0087292F">
        <w:trPr>
          <w:trHeight w:val="1656"/>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4.1.12</w:t>
            </w:r>
          </w:p>
        </w:tc>
        <w:tc>
          <w:tcPr>
            <w:tcW w:w="6664" w:type="dxa"/>
          </w:tcPr>
          <w:p w:rsidR="0087292F" w:rsidRDefault="006C10EB">
            <w:pPr>
              <w:pStyle w:val="TableParagraph"/>
              <w:spacing w:line="360" w:lineRule="auto"/>
              <w:ind w:left="107" w:right="281"/>
              <w:rPr>
                <w:sz w:val="24"/>
              </w:rPr>
            </w:pPr>
            <w:r>
              <w:rPr>
                <w:sz w:val="24"/>
              </w:rPr>
              <w:t>Descriptive statistics of the type of English certificate that the</w:t>
            </w:r>
            <w:r>
              <w:rPr>
                <w:spacing w:val="1"/>
                <w:sz w:val="24"/>
              </w:rPr>
              <w:t xml:space="preserve"> </w:t>
            </w:r>
            <w:r>
              <w:rPr>
                <w:sz w:val="24"/>
              </w:rPr>
              <w:t>student took the exam and the student's level of English is</w:t>
            </w:r>
            <w:r>
              <w:rPr>
                <w:spacing w:val="1"/>
                <w:sz w:val="24"/>
              </w:rPr>
              <w:t xml:space="preserve"> </w:t>
            </w:r>
            <w:r>
              <w:rPr>
                <w:sz w:val="24"/>
              </w:rPr>
              <w:t>sufficient</w:t>
            </w:r>
            <w:r>
              <w:rPr>
                <w:spacing w:val="-1"/>
                <w:sz w:val="24"/>
              </w:rPr>
              <w:t xml:space="preserve"> </w:t>
            </w:r>
            <w:r>
              <w:rPr>
                <w:sz w:val="24"/>
              </w:rPr>
              <w:t>to</w:t>
            </w:r>
            <w:r>
              <w:rPr>
                <w:spacing w:val="-1"/>
                <w:sz w:val="24"/>
              </w:rPr>
              <w:t xml:space="preserve"> </w:t>
            </w:r>
            <w:r>
              <w:rPr>
                <w:sz w:val="24"/>
              </w:rPr>
              <w:t>gain</w:t>
            </w:r>
            <w:r>
              <w:rPr>
                <w:spacing w:val="-1"/>
                <w:sz w:val="24"/>
              </w:rPr>
              <w:t xml:space="preserve"> </w:t>
            </w:r>
            <w:r>
              <w:rPr>
                <w:sz w:val="24"/>
              </w:rPr>
              <w:t>access</w:t>
            </w:r>
            <w:r>
              <w:rPr>
                <w:spacing w:val="2"/>
                <w:sz w:val="24"/>
              </w:rPr>
              <w:t xml:space="preserve"> </w:t>
            </w:r>
            <w:r>
              <w:rPr>
                <w:sz w:val="24"/>
              </w:rPr>
              <w:t>and</w:t>
            </w:r>
            <w:r>
              <w:rPr>
                <w:spacing w:val="-1"/>
                <w:sz w:val="24"/>
              </w:rPr>
              <w:t xml:space="preserve"> </w:t>
            </w:r>
            <w:r>
              <w:rPr>
                <w:sz w:val="24"/>
              </w:rPr>
              <w:t>understanding</w:t>
            </w:r>
            <w:r>
              <w:rPr>
                <w:spacing w:val="-4"/>
                <w:sz w:val="24"/>
              </w:rPr>
              <w:t xml:space="preserve"> </w:t>
            </w:r>
            <w:r>
              <w:rPr>
                <w:sz w:val="24"/>
              </w:rPr>
              <w:t>of the</w:t>
            </w:r>
            <w:r>
              <w:rPr>
                <w:spacing w:val="-1"/>
                <w:sz w:val="24"/>
              </w:rPr>
              <w:t xml:space="preserve"> </w:t>
            </w:r>
            <w:r>
              <w:rPr>
                <w:sz w:val="24"/>
              </w:rPr>
              <w:t>study</w:t>
            </w:r>
            <w:r>
              <w:rPr>
                <w:spacing w:val="-6"/>
                <w:sz w:val="24"/>
              </w:rPr>
              <w:t xml:space="preserve"> </w:t>
            </w:r>
            <w:r>
              <w:rPr>
                <w:sz w:val="24"/>
              </w:rPr>
              <w:t>materials</w:t>
            </w:r>
          </w:p>
          <w:p w:rsidR="0087292F" w:rsidRDefault="006C10EB">
            <w:pPr>
              <w:pStyle w:val="TableParagraph"/>
              <w:ind w:left="107"/>
              <w:rPr>
                <w:sz w:val="24"/>
              </w:rPr>
            </w:pPr>
            <w:r>
              <w:rPr>
                <w:sz w:val="24"/>
              </w:rPr>
              <w:t>and</w:t>
            </w:r>
            <w:r>
              <w:rPr>
                <w:spacing w:val="-1"/>
                <w:sz w:val="24"/>
              </w:rPr>
              <w:t xml:space="preserve"> </w:t>
            </w:r>
            <w:r>
              <w:rPr>
                <w:sz w:val="24"/>
              </w:rPr>
              <w:t>exams</w:t>
            </w:r>
          </w:p>
        </w:tc>
      </w:tr>
      <w:tr w:rsidR="0087292F">
        <w:trPr>
          <w:trHeight w:val="827"/>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4.1.13</w:t>
            </w:r>
          </w:p>
        </w:tc>
        <w:tc>
          <w:tcPr>
            <w:tcW w:w="6664" w:type="dxa"/>
          </w:tcPr>
          <w:p w:rsidR="0087292F" w:rsidRDefault="006C10EB">
            <w:pPr>
              <w:pStyle w:val="TableParagraph"/>
              <w:spacing w:line="270" w:lineRule="exact"/>
              <w:ind w:left="107"/>
              <w:rPr>
                <w:sz w:val="24"/>
              </w:rPr>
            </w:pPr>
            <w:r>
              <w:rPr>
                <w:sz w:val="24"/>
              </w:rPr>
              <w:t>Descriptive</w:t>
            </w:r>
            <w:r>
              <w:rPr>
                <w:spacing w:val="-2"/>
                <w:sz w:val="24"/>
              </w:rPr>
              <w:t xml:space="preserve"> </w:t>
            </w:r>
            <w:r>
              <w:rPr>
                <w:sz w:val="24"/>
              </w:rPr>
              <w:t>statistics</w:t>
            </w:r>
            <w:r>
              <w:rPr>
                <w:spacing w:val="-1"/>
                <w:sz w:val="24"/>
              </w:rPr>
              <w:t xml:space="preserve"> </w:t>
            </w:r>
            <w:r>
              <w:rPr>
                <w:sz w:val="24"/>
              </w:rPr>
              <w:t>of</w:t>
            </w:r>
            <w:r>
              <w:rPr>
                <w:spacing w:val="-1"/>
                <w:sz w:val="24"/>
              </w:rPr>
              <w:t xml:space="preserve"> </w:t>
            </w:r>
            <w:r>
              <w:rPr>
                <w:sz w:val="24"/>
              </w:rPr>
              <w:t>how</w:t>
            </w:r>
            <w:r>
              <w:rPr>
                <w:spacing w:val="-1"/>
                <w:sz w:val="24"/>
              </w:rPr>
              <w:t xml:space="preserve"> </w:t>
            </w:r>
            <w:r>
              <w:rPr>
                <w:sz w:val="24"/>
              </w:rPr>
              <w:t>effective</w:t>
            </w:r>
            <w:r>
              <w:rPr>
                <w:spacing w:val="-2"/>
                <w:sz w:val="24"/>
              </w:rPr>
              <w:t xml:space="preserve"> </w:t>
            </w:r>
            <w:r>
              <w:rPr>
                <w:sz w:val="24"/>
              </w:rPr>
              <w:t>it is</w:t>
            </w:r>
            <w:r>
              <w:rPr>
                <w:spacing w:val="-1"/>
                <w:sz w:val="24"/>
              </w:rPr>
              <w:t xml:space="preserve"> </w:t>
            </w:r>
            <w:r>
              <w:rPr>
                <w:sz w:val="24"/>
              </w:rPr>
              <w:t>in</w:t>
            </w:r>
            <w:r>
              <w:rPr>
                <w:spacing w:val="-1"/>
                <w:sz w:val="24"/>
              </w:rPr>
              <w:t xml:space="preserve"> </w:t>
            </w:r>
            <w:r>
              <w:rPr>
                <w:sz w:val="24"/>
              </w:rPr>
              <w:t>applying</w:t>
            </w:r>
            <w:r>
              <w:rPr>
                <w:spacing w:val="-3"/>
                <w:sz w:val="24"/>
              </w:rPr>
              <w:t xml:space="preserve"> </w:t>
            </w:r>
            <w:r>
              <w:rPr>
                <w:sz w:val="24"/>
              </w:rPr>
              <w:t>existing</w:t>
            </w:r>
          </w:p>
          <w:p w:rsidR="0087292F" w:rsidRDefault="006C10EB">
            <w:pPr>
              <w:pStyle w:val="TableParagraph"/>
              <w:spacing w:before="139"/>
              <w:ind w:left="107"/>
              <w:rPr>
                <w:sz w:val="24"/>
              </w:rPr>
            </w:pPr>
            <w:r>
              <w:rPr>
                <w:sz w:val="24"/>
              </w:rPr>
              <w:t>English</w:t>
            </w:r>
            <w:r>
              <w:rPr>
                <w:spacing w:val="-1"/>
                <w:sz w:val="24"/>
              </w:rPr>
              <w:t xml:space="preserve"> </w:t>
            </w:r>
            <w:r>
              <w:rPr>
                <w:sz w:val="24"/>
              </w:rPr>
              <w:t>skills</w:t>
            </w:r>
            <w:r>
              <w:rPr>
                <w:spacing w:val="-1"/>
                <w:sz w:val="24"/>
              </w:rPr>
              <w:t xml:space="preserve"> </w:t>
            </w:r>
            <w:r>
              <w:rPr>
                <w:sz w:val="24"/>
              </w:rPr>
              <w:t>to the</w:t>
            </w:r>
            <w:r>
              <w:rPr>
                <w:spacing w:val="-2"/>
                <w:sz w:val="24"/>
              </w:rPr>
              <w:t xml:space="preserve"> </w:t>
            </w:r>
            <w:r>
              <w:rPr>
                <w:sz w:val="24"/>
              </w:rPr>
              <w:t>learning</w:t>
            </w:r>
            <w:r>
              <w:rPr>
                <w:spacing w:val="-3"/>
                <w:sz w:val="24"/>
              </w:rPr>
              <w:t xml:space="preserve"> </w:t>
            </w:r>
            <w:r>
              <w:rPr>
                <w:sz w:val="24"/>
              </w:rPr>
              <w:t>process and exams</w:t>
            </w:r>
          </w:p>
        </w:tc>
      </w:tr>
      <w:tr w:rsidR="0087292F">
        <w:trPr>
          <w:trHeight w:val="827"/>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4.1.14</w:t>
            </w:r>
          </w:p>
        </w:tc>
        <w:tc>
          <w:tcPr>
            <w:tcW w:w="6664" w:type="dxa"/>
          </w:tcPr>
          <w:p w:rsidR="0087292F" w:rsidRDefault="006C10EB">
            <w:pPr>
              <w:pStyle w:val="TableParagraph"/>
              <w:spacing w:line="270" w:lineRule="exact"/>
              <w:ind w:left="156" w:right="151"/>
              <w:jc w:val="center"/>
              <w:rPr>
                <w:sz w:val="24"/>
              </w:rPr>
            </w:pPr>
            <w:r>
              <w:rPr>
                <w:sz w:val="24"/>
              </w:rPr>
              <w:t>Descriptive</w:t>
            </w:r>
            <w:r>
              <w:rPr>
                <w:spacing w:val="-2"/>
                <w:sz w:val="24"/>
              </w:rPr>
              <w:t xml:space="preserve"> </w:t>
            </w:r>
            <w:r>
              <w:rPr>
                <w:sz w:val="24"/>
              </w:rPr>
              <w:t>statistics</w:t>
            </w:r>
            <w:r>
              <w:rPr>
                <w:spacing w:val="-1"/>
                <w:sz w:val="24"/>
              </w:rPr>
              <w:t xml:space="preserve"> </w:t>
            </w:r>
            <w:r>
              <w:rPr>
                <w:sz w:val="24"/>
              </w:rPr>
              <w:t>of time</w:t>
            </w:r>
            <w:r>
              <w:rPr>
                <w:spacing w:val="-2"/>
                <w:sz w:val="24"/>
              </w:rPr>
              <w:t xml:space="preserve"> </w:t>
            </w:r>
            <w:r>
              <w:rPr>
                <w:sz w:val="24"/>
              </w:rPr>
              <w:t>students spend</w:t>
            </w:r>
            <w:r>
              <w:rPr>
                <w:spacing w:val="-1"/>
                <w:sz w:val="24"/>
              </w:rPr>
              <w:t xml:space="preserve"> </w:t>
            </w:r>
            <w:r>
              <w:rPr>
                <w:sz w:val="24"/>
              </w:rPr>
              <w:t>on social</w:t>
            </w:r>
            <w:r>
              <w:rPr>
                <w:spacing w:val="-1"/>
                <w:sz w:val="24"/>
              </w:rPr>
              <w:t xml:space="preserve"> </w:t>
            </w:r>
            <w:r>
              <w:rPr>
                <w:sz w:val="24"/>
              </w:rPr>
              <w:t>networks in</w:t>
            </w:r>
          </w:p>
          <w:p w:rsidR="0087292F" w:rsidRDefault="006C10EB">
            <w:pPr>
              <w:pStyle w:val="TableParagraph"/>
              <w:spacing w:before="139"/>
              <w:ind w:left="156" w:right="146"/>
              <w:jc w:val="center"/>
              <w:rPr>
                <w:sz w:val="24"/>
              </w:rPr>
            </w:pPr>
            <w:r>
              <w:rPr>
                <w:sz w:val="24"/>
              </w:rPr>
              <w:t>a day</w:t>
            </w:r>
          </w:p>
        </w:tc>
      </w:tr>
      <w:tr w:rsidR="0087292F">
        <w:trPr>
          <w:trHeight w:val="830"/>
        </w:trPr>
        <w:tc>
          <w:tcPr>
            <w:tcW w:w="1556" w:type="dxa"/>
          </w:tcPr>
          <w:p w:rsidR="0087292F" w:rsidRDefault="006C10EB">
            <w:pPr>
              <w:pStyle w:val="TableParagraph"/>
              <w:spacing w:line="270" w:lineRule="exact"/>
              <w:ind w:left="107"/>
              <w:rPr>
                <w:sz w:val="24"/>
              </w:rPr>
            </w:pPr>
            <w:r>
              <w:rPr>
                <w:sz w:val="24"/>
              </w:rPr>
              <w:t>Figure</w:t>
            </w:r>
            <w:r>
              <w:rPr>
                <w:spacing w:val="-3"/>
                <w:sz w:val="24"/>
              </w:rPr>
              <w:t xml:space="preserve"> </w:t>
            </w:r>
            <w:r>
              <w:rPr>
                <w:sz w:val="24"/>
              </w:rPr>
              <w:t>4.1.15</w:t>
            </w:r>
          </w:p>
        </w:tc>
        <w:tc>
          <w:tcPr>
            <w:tcW w:w="6664" w:type="dxa"/>
          </w:tcPr>
          <w:p w:rsidR="0087292F" w:rsidRDefault="006C10EB">
            <w:pPr>
              <w:pStyle w:val="TableParagraph"/>
              <w:spacing w:line="270" w:lineRule="exact"/>
              <w:ind w:left="107"/>
              <w:rPr>
                <w:sz w:val="24"/>
              </w:rPr>
            </w:pPr>
            <w:r>
              <w:rPr>
                <w:sz w:val="24"/>
              </w:rPr>
              <w:t>Descriptive</w:t>
            </w:r>
            <w:r>
              <w:rPr>
                <w:spacing w:val="-3"/>
                <w:sz w:val="24"/>
              </w:rPr>
              <w:t xml:space="preserve"> </w:t>
            </w:r>
            <w:r>
              <w:rPr>
                <w:sz w:val="24"/>
              </w:rPr>
              <w:t>statistics</w:t>
            </w:r>
            <w:r>
              <w:rPr>
                <w:spacing w:val="-3"/>
                <w:sz w:val="24"/>
              </w:rPr>
              <w:t xml:space="preserve"> </w:t>
            </w:r>
            <w:r>
              <w:rPr>
                <w:sz w:val="24"/>
              </w:rPr>
              <w:t>of</w:t>
            </w:r>
            <w:r>
              <w:rPr>
                <w:spacing w:val="-1"/>
                <w:sz w:val="24"/>
              </w:rPr>
              <w:t xml:space="preserve"> </w:t>
            </w:r>
            <w:r>
              <w:rPr>
                <w:sz w:val="24"/>
              </w:rPr>
              <w:t>“What</w:t>
            </w:r>
            <w:r>
              <w:rPr>
                <w:spacing w:val="-2"/>
                <w:sz w:val="24"/>
              </w:rPr>
              <w:t xml:space="preserve"> </w:t>
            </w:r>
            <w:r>
              <w:rPr>
                <w:sz w:val="24"/>
              </w:rPr>
              <w:t>do you</w:t>
            </w:r>
            <w:r>
              <w:rPr>
                <w:spacing w:val="-1"/>
                <w:sz w:val="24"/>
              </w:rPr>
              <w:t xml:space="preserve"> </w:t>
            </w:r>
            <w:r>
              <w:rPr>
                <w:sz w:val="24"/>
              </w:rPr>
              <w:t>usually</w:t>
            </w:r>
            <w:r>
              <w:rPr>
                <w:spacing w:val="-7"/>
                <w:sz w:val="24"/>
              </w:rPr>
              <w:t xml:space="preserve"> </w:t>
            </w:r>
            <w:r>
              <w:rPr>
                <w:sz w:val="24"/>
              </w:rPr>
              <w:t>use</w:t>
            </w:r>
            <w:r>
              <w:rPr>
                <w:spacing w:val="-1"/>
                <w:sz w:val="24"/>
              </w:rPr>
              <w:t xml:space="preserve"> </w:t>
            </w:r>
            <w:r>
              <w:rPr>
                <w:sz w:val="24"/>
              </w:rPr>
              <w:t>social</w:t>
            </w:r>
            <w:r>
              <w:rPr>
                <w:spacing w:val="-1"/>
                <w:sz w:val="24"/>
              </w:rPr>
              <w:t xml:space="preserve"> </w:t>
            </w:r>
            <w:r>
              <w:rPr>
                <w:sz w:val="24"/>
              </w:rPr>
              <w:t>networks</w:t>
            </w:r>
          </w:p>
          <w:p w:rsidR="0087292F" w:rsidRDefault="006C10EB">
            <w:pPr>
              <w:pStyle w:val="TableParagraph"/>
              <w:spacing w:before="139"/>
              <w:ind w:left="107"/>
              <w:rPr>
                <w:sz w:val="24"/>
              </w:rPr>
            </w:pPr>
            <w:r>
              <w:rPr>
                <w:sz w:val="24"/>
              </w:rPr>
              <w:t>for?</w:t>
            </w:r>
            <w:r>
              <w:rPr>
                <w:spacing w:val="1"/>
                <w:sz w:val="24"/>
              </w:rPr>
              <w:t xml:space="preserve"> </w:t>
            </w:r>
            <w:r>
              <w:rPr>
                <w:sz w:val="24"/>
              </w:rPr>
              <w:t>And</w:t>
            </w:r>
            <w:r>
              <w:rPr>
                <w:spacing w:val="-2"/>
                <w:sz w:val="24"/>
              </w:rPr>
              <w:t xml:space="preserve"> </w:t>
            </w:r>
            <w:r>
              <w:rPr>
                <w:sz w:val="24"/>
              </w:rPr>
              <w:t>what</w:t>
            </w:r>
            <w:r>
              <w:rPr>
                <w:spacing w:val="-1"/>
                <w:sz w:val="24"/>
              </w:rPr>
              <w:t xml:space="preserve"> </w:t>
            </w:r>
            <w:r>
              <w:rPr>
                <w:sz w:val="24"/>
              </w:rPr>
              <w:t>are</w:t>
            </w:r>
            <w:r>
              <w:rPr>
                <w:spacing w:val="-3"/>
                <w:sz w:val="24"/>
              </w:rPr>
              <w:t xml:space="preserve"> </w:t>
            </w:r>
            <w:r>
              <w:rPr>
                <w:sz w:val="24"/>
              </w:rPr>
              <w:t>the</w:t>
            </w:r>
            <w:r>
              <w:rPr>
                <w:spacing w:val="-1"/>
                <w:sz w:val="24"/>
              </w:rPr>
              <w:t xml:space="preserve"> </w:t>
            </w:r>
            <w:r>
              <w:rPr>
                <w:sz w:val="24"/>
              </w:rPr>
              <w:t>social</w:t>
            </w:r>
            <w:r>
              <w:rPr>
                <w:spacing w:val="-1"/>
                <w:sz w:val="24"/>
              </w:rPr>
              <w:t xml:space="preserve"> </w:t>
            </w:r>
            <w:r>
              <w:rPr>
                <w:sz w:val="24"/>
              </w:rPr>
              <w:t>media</w:t>
            </w:r>
            <w:r>
              <w:rPr>
                <w:spacing w:val="-3"/>
                <w:sz w:val="24"/>
              </w:rPr>
              <w:t xml:space="preserve"> </w:t>
            </w:r>
            <w:r>
              <w:rPr>
                <w:sz w:val="24"/>
              </w:rPr>
              <w:t>channels</w:t>
            </w:r>
            <w:r>
              <w:rPr>
                <w:spacing w:val="4"/>
                <w:sz w:val="24"/>
              </w:rPr>
              <w:t xml:space="preserve"> </w:t>
            </w:r>
            <w:r>
              <w:rPr>
                <w:sz w:val="24"/>
              </w:rPr>
              <w:t>you</w:t>
            </w:r>
            <w:r>
              <w:rPr>
                <w:spacing w:val="1"/>
                <w:sz w:val="24"/>
              </w:rPr>
              <w:t xml:space="preserve"> </w:t>
            </w:r>
            <w:r>
              <w:rPr>
                <w:sz w:val="24"/>
              </w:rPr>
              <w:t>often</w:t>
            </w:r>
            <w:r>
              <w:rPr>
                <w:spacing w:val="-2"/>
                <w:sz w:val="24"/>
              </w:rPr>
              <w:t xml:space="preserve"> </w:t>
            </w:r>
            <w:r>
              <w:rPr>
                <w:sz w:val="24"/>
              </w:rPr>
              <w:t>use?”</w:t>
            </w:r>
          </w:p>
        </w:tc>
      </w:tr>
    </w:tbl>
    <w:p w:rsidR="0087292F" w:rsidRDefault="0087292F">
      <w:pPr>
        <w:rPr>
          <w:sz w:val="24"/>
        </w:rPr>
        <w:sectPr w:rsidR="0087292F">
          <w:pgSz w:w="11910" w:h="16850"/>
          <w:pgMar w:top="1340" w:right="180" w:bottom="1240" w:left="1680" w:header="0" w:footer="978" w:gutter="0"/>
          <w:cols w:space="720"/>
        </w:sect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6664"/>
      </w:tblGrid>
      <w:tr w:rsidR="0087292F">
        <w:trPr>
          <w:trHeight w:val="1655"/>
        </w:trPr>
        <w:tc>
          <w:tcPr>
            <w:tcW w:w="1556" w:type="dxa"/>
          </w:tcPr>
          <w:p w:rsidR="0087292F" w:rsidRDefault="006C10EB">
            <w:pPr>
              <w:pStyle w:val="TableParagraph"/>
              <w:spacing w:line="268" w:lineRule="exact"/>
              <w:ind w:left="107"/>
              <w:rPr>
                <w:sz w:val="24"/>
              </w:rPr>
            </w:pPr>
            <w:r>
              <w:rPr>
                <w:sz w:val="24"/>
              </w:rPr>
              <w:lastRenderedPageBreak/>
              <w:t>Figure</w:t>
            </w:r>
            <w:r>
              <w:rPr>
                <w:spacing w:val="-3"/>
                <w:sz w:val="24"/>
              </w:rPr>
              <w:t xml:space="preserve"> </w:t>
            </w:r>
            <w:r>
              <w:rPr>
                <w:sz w:val="24"/>
              </w:rPr>
              <w:t>4.1.16</w:t>
            </w:r>
          </w:p>
        </w:tc>
        <w:tc>
          <w:tcPr>
            <w:tcW w:w="6664" w:type="dxa"/>
          </w:tcPr>
          <w:p w:rsidR="0087292F" w:rsidRDefault="006C10EB">
            <w:pPr>
              <w:pStyle w:val="TableParagraph"/>
              <w:spacing w:line="360" w:lineRule="auto"/>
              <w:ind w:left="107" w:right="268"/>
              <w:rPr>
                <w:sz w:val="24"/>
              </w:rPr>
            </w:pPr>
            <w:r>
              <w:rPr>
                <w:sz w:val="24"/>
              </w:rPr>
              <w:t>Descriptive statistics of time for students to organize group study</w:t>
            </w:r>
            <w:r>
              <w:rPr>
                <w:spacing w:val="-57"/>
                <w:sz w:val="24"/>
              </w:rPr>
              <w:t xml:space="preserve"> </w:t>
            </w:r>
            <w:r>
              <w:rPr>
                <w:sz w:val="24"/>
              </w:rPr>
              <w:t>in a week, organize group study to help students easily system</w:t>
            </w:r>
            <w:r>
              <w:rPr>
                <w:spacing w:val="1"/>
                <w:sz w:val="24"/>
              </w:rPr>
              <w:t xml:space="preserve"> </w:t>
            </w:r>
            <w:r>
              <w:rPr>
                <w:sz w:val="24"/>
              </w:rPr>
              <w:t>knowledge</w:t>
            </w:r>
            <w:r>
              <w:rPr>
                <w:spacing w:val="-2"/>
                <w:sz w:val="24"/>
              </w:rPr>
              <w:t xml:space="preserve"> </w:t>
            </w:r>
            <w:r>
              <w:rPr>
                <w:sz w:val="24"/>
              </w:rPr>
              <w:t>and</w:t>
            </w:r>
            <w:r>
              <w:rPr>
                <w:spacing w:val="-1"/>
                <w:sz w:val="24"/>
              </w:rPr>
              <w:t xml:space="preserve"> </w:t>
            </w:r>
            <w:r>
              <w:rPr>
                <w:sz w:val="24"/>
              </w:rPr>
              <w:t>the organization</w:t>
            </w:r>
            <w:r>
              <w:rPr>
                <w:spacing w:val="-1"/>
                <w:sz w:val="24"/>
              </w:rPr>
              <w:t xml:space="preserve"> </w:t>
            </w:r>
            <w:r>
              <w:rPr>
                <w:sz w:val="24"/>
              </w:rPr>
              <w:t>of</w:t>
            </w:r>
            <w:r>
              <w:rPr>
                <w:spacing w:val="-2"/>
                <w:sz w:val="24"/>
              </w:rPr>
              <w:t xml:space="preserve"> </w:t>
            </w:r>
            <w:r>
              <w:rPr>
                <w:sz w:val="24"/>
              </w:rPr>
              <w:t>group</w:t>
            </w:r>
            <w:r>
              <w:rPr>
                <w:spacing w:val="-1"/>
                <w:sz w:val="24"/>
              </w:rPr>
              <w:t xml:space="preserve"> </w:t>
            </w:r>
            <w:r>
              <w:rPr>
                <w:sz w:val="24"/>
              </w:rPr>
              <w:t>study</w:t>
            </w:r>
            <w:r>
              <w:rPr>
                <w:spacing w:val="-4"/>
                <w:sz w:val="24"/>
              </w:rPr>
              <w:t xml:space="preserve"> </w:t>
            </w:r>
            <w:r>
              <w:rPr>
                <w:sz w:val="24"/>
              </w:rPr>
              <w:t>will help</w:t>
            </w:r>
            <w:r>
              <w:rPr>
                <w:spacing w:val="-1"/>
                <w:sz w:val="24"/>
              </w:rPr>
              <w:t xml:space="preserve"> </w:t>
            </w:r>
            <w:r>
              <w:rPr>
                <w:sz w:val="24"/>
              </w:rPr>
              <w:t>achieve</w:t>
            </w:r>
          </w:p>
          <w:p w:rsidR="0087292F" w:rsidRDefault="006C10EB">
            <w:pPr>
              <w:pStyle w:val="TableParagraph"/>
              <w:spacing w:line="275" w:lineRule="exact"/>
              <w:ind w:left="107"/>
              <w:rPr>
                <w:sz w:val="24"/>
              </w:rPr>
            </w:pPr>
            <w:r>
              <w:rPr>
                <w:sz w:val="24"/>
              </w:rPr>
              <w:t>better</w:t>
            </w:r>
            <w:r>
              <w:rPr>
                <w:spacing w:val="-1"/>
                <w:sz w:val="24"/>
              </w:rPr>
              <w:t xml:space="preserve"> </w:t>
            </w:r>
            <w:r>
              <w:rPr>
                <w:sz w:val="24"/>
              </w:rPr>
              <w:t>learning</w:t>
            </w:r>
            <w:r>
              <w:rPr>
                <w:spacing w:val="-2"/>
                <w:sz w:val="24"/>
              </w:rPr>
              <w:t xml:space="preserve"> </w:t>
            </w:r>
            <w:r>
              <w:rPr>
                <w:sz w:val="24"/>
              </w:rPr>
              <w:t>results than</w:t>
            </w:r>
            <w:r>
              <w:rPr>
                <w:spacing w:val="-1"/>
                <w:sz w:val="24"/>
              </w:rPr>
              <w:t xml:space="preserve"> </w:t>
            </w:r>
            <w:r>
              <w:rPr>
                <w:sz w:val="24"/>
              </w:rPr>
              <w:t>self-study</w:t>
            </w:r>
          </w:p>
        </w:tc>
      </w:tr>
      <w:tr w:rsidR="0087292F">
        <w:trPr>
          <w:trHeight w:val="414"/>
        </w:trPr>
        <w:tc>
          <w:tcPr>
            <w:tcW w:w="1556" w:type="dxa"/>
          </w:tcPr>
          <w:p w:rsidR="0087292F" w:rsidRDefault="006C10EB">
            <w:pPr>
              <w:pStyle w:val="TableParagraph"/>
              <w:spacing w:line="268" w:lineRule="exact"/>
              <w:ind w:left="107"/>
              <w:rPr>
                <w:sz w:val="24"/>
              </w:rPr>
            </w:pPr>
            <w:r>
              <w:rPr>
                <w:sz w:val="24"/>
              </w:rPr>
              <w:t>Figure</w:t>
            </w:r>
            <w:r>
              <w:rPr>
                <w:spacing w:val="-3"/>
                <w:sz w:val="24"/>
              </w:rPr>
              <w:t xml:space="preserve"> </w:t>
            </w:r>
            <w:r>
              <w:rPr>
                <w:sz w:val="24"/>
              </w:rPr>
              <w:t>4.1.17</w:t>
            </w:r>
          </w:p>
        </w:tc>
        <w:tc>
          <w:tcPr>
            <w:tcW w:w="6664" w:type="dxa"/>
          </w:tcPr>
          <w:p w:rsidR="0087292F" w:rsidRDefault="006C10EB">
            <w:pPr>
              <w:pStyle w:val="TableParagraph"/>
              <w:spacing w:line="268" w:lineRule="exact"/>
              <w:ind w:left="107"/>
              <w:rPr>
                <w:sz w:val="24"/>
              </w:rPr>
            </w:pPr>
            <w:r>
              <w:rPr>
                <w:sz w:val="24"/>
              </w:rPr>
              <w:t>Descriptive</w:t>
            </w:r>
            <w:r>
              <w:rPr>
                <w:spacing w:val="-2"/>
                <w:sz w:val="24"/>
              </w:rPr>
              <w:t xml:space="preserve"> </w:t>
            </w:r>
            <w:r>
              <w:rPr>
                <w:sz w:val="24"/>
              </w:rPr>
              <w:t>statistics</w:t>
            </w:r>
            <w:r>
              <w:rPr>
                <w:spacing w:val="-1"/>
                <w:sz w:val="24"/>
              </w:rPr>
              <w:t xml:space="preserve"> </w:t>
            </w:r>
            <w:r>
              <w:rPr>
                <w:sz w:val="24"/>
              </w:rPr>
              <w:t>of</w:t>
            </w:r>
            <w:r>
              <w:rPr>
                <w:spacing w:val="-1"/>
                <w:sz w:val="24"/>
              </w:rPr>
              <w:t xml:space="preserve"> </w:t>
            </w:r>
            <w:r>
              <w:rPr>
                <w:sz w:val="24"/>
              </w:rPr>
              <w:t>students</w:t>
            </w:r>
            <w:r>
              <w:rPr>
                <w:spacing w:val="-1"/>
                <w:sz w:val="24"/>
              </w:rPr>
              <w:t xml:space="preserve"> </w:t>
            </w:r>
            <w:r>
              <w:rPr>
                <w:sz w:val="24"/>
              </w:rPr>
              <w:t>peer</w:t>
            </w:r>
            <w:r>
              <w:rPr>
                <w:spacing w:val="-1"/>
                <w:sz w:val="24"/>
              </w:rPr>
              <w:t xml:space="preserve"> </w:t>
            </w:r>
            <w:r>
              <w:rPr>
                <w:sz w:val="24"/>
              </w:rPr>
              <w:t>pressure</w:t>
            </w:r>
          </w:p>
        </w:tc>
      </w:tr>
      <w:tr w:rsidR="0087292F">
        <w:trPr>
          <w:trHeight w:val="412"/>
        </w:trPr>
        <w:tc>
          <w:tcPr>
            <w:tcW w:w="1556" w:type="dxa"/>
          </w:tcPr>
          <w:p w:rsidR="0087292F" w:rsidRDefault="006C10EB">
            <w:pPr>
              <w:pStyle w:val="TableParagraph"/>
              <w:spacing w:line="268" w:lineRule="exact"/>
              <w:ind w:left="107"/>
              <w:rPr>
                <w:sz w:val="24"/>
              </w:rPr>
            </w:pPr>
            <w:r>
              <w:rPr>
                <w:sz w:val="24"/>
              </w:rPr>
              <w:t>Figure</w:t>
            </w:r>
            <w:r>
              <w:rPr>
                <w:spacing w:val="-3"/>
                <w:sz w:val="24"/>
              </w:rPr>
              <w:t xml:space="preserve"> </w:t>
            </w:r>
            <w:r>
              <w:rPr>
                <w:sz w:val="24"/>
              </w:rPr>
              <w:t>5</w:t>
            </w:r>
          </w:p>
        </w:tc>
        <w:tc>
          <w:tcPr>
            <w:tcW w:w="6664" w:type="dxa"/>
          </w:tcPr>
          <w:p w:rsidR="0087292F" w:rsidRDefault="001044D0">
            <w:pPr>
              <w:pStyle w:val="TableParagraph"/>
              <w:spacing w:line="268" w:lineRule="exact"/>
              <w:ind w:left="107"/>
              <w:rPr>
                <w:sz w:val="24"/>
              </w:rPr>
            </w:pPr>
            <w:r w:rsidRPr="001044D0">
              <w:rPr>
                <w:sz w:val="24"/>
              </w:rPr>
              <w:t>The model of Schema</w:t>
            </w:r>
          </w:p>
        </w:tc>
      </w:tr>
      <w:tr w:rsidR="001044D0">
        <w:trPr>
          <w:trHeight w:val="412"/>
        </w:trPr>
        <w:tc>
          <w:tcPr>
            <w:tcW w:w="1556" w:type="dxa"/>
          </w:tcPr>
          <w:p w:rsidR="001044D0" w:rsidRDefault="001044D0">
            <w:pPr>
              <w:pStyle w:val="TableParagraph"/>
              <w:spacing w:line="268" w:lineRule="exact"/>
              <w:ind w:left="107"/>
              <w:rPr>
                <w:sz w:val="24"/>
              </w:rPr>
            </w:pPr>
            <w:r>
              <w:rPr>
                <w:sz w:val="24"/>
              </w:rPr>
              <w:t>Figuge 6</w:t>
            </w:r>
          </w:p>
        </w:tc>
        <w:tc>
          <w:tcPr>
            <w:tcW w:w="6664" w:type="dxa"/>
          </w:tcPr>
          <w:p w:rsidR="001044D0" w:rsidRDefault="001044D0">
            <w:pPr>
              <w:pStyle w:val="TableParagraph"/>
              <w:spacing w:line="268" w:lineRule="exact"/>
              <w:ind w:left="107"/>
              <w:rPr>
                <w:sz w:val="24"/>
              </w:rPr>
            </w:pPr>
            <w:r w:rsidRPr="001044D0">
              <w:rPr>
                <w:sz w:val="24"/>
              </w:rPr>
              <w:t>The model of Assimilation and Accommodation</w:t>
            </w:r>
          </w:p>
        </w:tc>
      </w:tr>
      <w:tr w:rsidR="001044D0">
        <w:trPr>
          <w:trHeight w:val="412"/>
        </w:trPr>
        <w:tc>
          <w:tcPr>
            <w:tcW w:w="1556" w:type="dxa"/>
          </w:tcPr>
          <w:p w:rsidR="001044D0" w:rsidRDefault="001044D0">
            <w:pPr>
              <w:pStyle w:val="TableParagraph"/>
              <w:spacing w:line="268" w:lineRule="exact"/>
              <w:ind w:left="107"/>
              <w:rPr>
                <w:sz w:val="24"/>
              </w:rPr>
            </w:pPr>
            <w:r>
              <w:rPr>
                <w:sz w:val="24"/>
              </w:rPr>
              <w:t>Figuge 7</w:t>
            </w:r>
          </w:p>
        </w:tc>
        <w:tc>
          <w:tcPr>
            <w:tcW w:w="6664" w:type="dxa"/>
          </w:tcPr>
          <w:p w:rsidR="001044D0" w:rsidRPr="001044D0" w:rsidRDefault="001044D0">
            <w:pPr>
              <w:pStyle w:val="TableParagraph"/>
              <w:spacing w:line="268" w:lineRule="exact"/>
              <w:ind w:left="107"/>
              <w:rPr>
                <w:sz w:val="24"/>
              </w:rPr>
            </w:pPr>
            <w:r w:rsidRPr="001044D0">
              <w:rPr>
                <w:sz w:val="24"/>
              </w:rPr>
              <w:t>The model of connectivism</w:t>
            </w:r>
          </w:p>
        </w:tc>
      </w:tr>
      <w:tr w:rsidR="001044D0">
        <w:trPr>
          <w:trHeight w:val="412"/>
        </w:trPr>
        <w:tc>
          <w:tcPr>
            <w:tcW w:w="1556" w:type="dxa"/>
          </w:tcPr>
          <w:p w:rsidR="001044D0" w:rsidRDefault="001044D0">
            <w:pPr>
              <w:pStyle w:val="TableParagraph"/>
              <w:spacing w:line="268" w:lineRule="exact"/>
              <w:ind w:left="107"/>
              <w:rPr>
                <w:sz w:val="24"/>
              </w:rPr>
            </w:pPr>
            <w:r>
              <w:rPr>
                <w:sz w:val="24"/>
              </w:rPr>
              <w:t>Figuge 8</w:t>
            </w:r>
          </w:p>
        </w:tc>
        <w:tc>
          <w:tcPr>
            <w:tcW w:w="6664" w:type="dxa"/>
          </w:tcPr>
          <w:p w:rsidR="001044D0" w:rsidRPr="001044D0" w:rsidRDefault="001044D0">
            <w:pPr>
              <w:pStyle w:val="TableParagraph"/>
              <w:spacing w:line="268" w:lineRule="exact"/>
              <w:ind w:left="107"/>
              <w:rPr>
                <w:sz w:val="24"/>
              </w:rPr>
            </w:pPr>
            <w:r w:rsidRPr="001044D0">
              <w:rPr>
                <w:sz w:val="24"/>
              </w:rPr>
              <w:t>The model of Sociocultural theory</w:t>
            </w:r>
          </w:p>
        </w:tc>
      </w:tr>
      <w:tr w:rsidR="001044D0">
        <w:trPr>
          <w:trHeight w:val="412"/>
        </w:trPr>
        <w:tc>
          <w:tcPr>
            <w:tcW w:w="1556" w:type="dxa"/>
          </w:tcPr>
          <w:p w:rsidR="001044D0" w:rsidRDefault="001044D0">
            <w:pPr>
              <w:pStyle w:val="TableParagraph"/>
              <w:spacing w:line="268" w:lineRule="exact"/>
              <w:ind w:left="107"/>
              <w:rPr>
                <w:sz w:val="24"/>
              </w:rPr>
            </w:pPr>
            <w:r>
              <w:rPr>
                <w:sz w:val="24"/>
              </w:rPr>
              <w:t>Figuge 9</w:t>
            </w:r>
          </w:p>
        </w:tc>
        <w:tc>
          <w:tcPr>
            <w:tcW w:w="6664" w:type="dxa"/>
          </w:tcPr>
          <w:p w:rsidR="001044D0" w:rsidRPr="001044D0" w:rsidRDefault="001044D0">
            <w:pPr>
              <w:pStyle w:val="TableParagraph"/>
              <w:spacing w:line="268" w:lineRule="exact"/>
              <w:ind w:left="107"/>
              <w:rPr>
                <w:sz w:val="24"/>
              </w:rPr>
            </w:pPr>
            <w:r w:rsidRPr="001044D0">
              <w:rPr>
                <w:sz w:val="24"/>
              </w:rPr>
              <w:t>The model of More Knowledgeable Other</w:t>
            </w:r>
          </w:p>
        </w:tc>
      </w:tr>
      <w:tr w:rsidR="001044D0">
        <w:trPr>
          <w:trHeight w:val="412"/>
        </w:trPr>
        <w:tc>
          <w:tcPr>
            <w:tcW w:w="1556" w:type="dxa"/>
          </w:tcPr>
          <w:p w:rsidR="001044D0" w:rsidRDefault="001044D0">
            <w:pPr>
              <w:pStyle w:val="TableParagraph"/>
              <w:spacing w:line="268" w:lineRule="exact"/>
              <w:ind w:left="107"/>
              <w:rPr>
                <w:sz w:val="24"/>
              </w:rPr>
            </w:pPr>
            <w:r>
              <w:rPr>
                <w:sz w:val="24"/>
              </w:rPr>
              <w:t>Figuge 10</w:t>
            </w:r>
          </w:p>
        </w:tc>
        <w:tc>
          <w:tcPr>
            <w:tcW w:w="6664" w:type="dxa"/>
          </w:tcPr>
          <w:p w:rsidR="001044D0" w:rsidRPr="001044D0" w:rsidRDefault="001044D0">
            <w:pPr>
              <w:pStyle w:val="TableParagraph"/>
              <w:spacing w:line="268" w:lineRule="exact"/>
              <w:ind w:left="107"/>
              <w:rPr>
                <w:sz w:val="24"/>
              </w:rPr>
            </w:pPr>
            <w:r w:rsidRPr="001044D0">
              <w:rPr>
                <w:sz w:val="24"/>
              </w:rPr>
              <w:t>The model of Zone of Proximal Development and Scaffolding</w:t>
            </w:r>
          </w:p>
        </w:tc>
      </w:tr>
      <w:tr w:rsidR="001044D0">
        <w:trPr>
          <w:trHeight w:val="412"/>
        </w:trPr>
        <w:tc>
          <w:tcPr>
            <w:tcW w:w="1556" w:type="dxa"/>
          </w:tcPr>
          <w:p w:rsidR="001044D0" w:rsidRDefault="001044D0">
            <w:pPr>
              <w:pStyle w:val="TableParagraph"/>
              <w:spacing w:line="268" w:lineRule="exact"/>
              <w:ind w:left="107"/>
              <w:rPr>
                <w:sz w:val="24"/>
              </w:rPr>
            </w:pPr>
            <w:r>
              <w:rPr>
                <w:sz w:val="24"/>
              </w:rPr>
              <w:t>Figuge 11</w:t>
            </w:r>
          </w:p>
        </w:tc>
        <w:tc>
          <w:tcPr>
            <w:tcW w:w="6664" w:type="dxa"/>
          </w:tcPr>
          <w:p w:rsidR="001044D0" w:rsidRPr="001044D0" w:rsidRDefault="001044D0">
            <w:pPr>
              <w:pStyle w:val="TableParagraph"/>
              <w:spacing w:line="268" w:lineRule="exact"/>
              <w:ind w:left="107"/>
              <w:rPr>
                <w:sz w:val="24"/>
              </w:rPr>
            </w:pPr>
            <w:r w:rsidRPr="001044D0">
              <w:rPr>
                <w:sz w:val="24"/>
              </w:rPr>
              <w:t>Research procedure</w:t>
            </w:r>
          </w:p>
        </w:tc>
      </w:tr>
      <w:tr w:rsidR="001044D0">
        <w:trPr>
          <w:trHeight w:val="412"/>
        </w:trPr>
        <w:tc>
          <w:tcPr>
            <w:tcW w:w="1556" w:type="dxa"/>
          </w:tcPr>
          <w:p w:rsidR="001044D0" w:rsidRDefault="001044D0">
            <w:pPr>
              <w:pStyle w:val="TableParagraph"/>
              <w:spacing w:line="268" w:lineRule="exact"/>
              <w:ind w:left="107"/>
              <w:rPr>
                <w:sz w:val="24"/>
              </w:rPr>
            </w:pPr>
            <w:r>
              <w:rPr>
                <w:sz w:val="24"/>
              </w:rPr>
              <w:t>Figuge 12</w:t>
            </w:r>
          </w:p>
        </w:tc>
        <w:tc>
          <w:tcPr>
            <w:tcW w:w="6664" w:type="dxa"/>
          </w:tcPr>
          <w:p w:rsidR="001044D0" w:rsidRPr="001044D0" w:rsidRDefault="001044D0">
            <w:pPr>
              <w:pStyle w:val="TableParagraph"/>
              <w:spacing w:line="268" w:lineRule="exact"/>
              <w:ind w:left="107"/>
              <w:rPr>
                <w:sz w:val="24"/>
              </w:rPr>
            </w:pPr>
            <w:r w:rsidRPr="001044D0">
              <w:rPr>
                <w:sz w:val="24"/>
              </w:rPr>
              <w:t>The research model is revised</w:t>
            </w:r>
          </w:p>
        </w:tc>
      </w:tr>
    </w:tbl>
    <w:p w:rsidR="0087292F" w:rsidRDefault="0087292F">
      <w:pPr>
        <w:spacing w:line="268" w:lineRule="exact"/>
        <w:rPr>
          <w:sz w:val="24"/>
        </w:rPr>
        <w:sectPr w:rsidR="0087292F">
          <w:pgSz w:w="11910" w:h="16850"/>
          <w:pgMar w:top="1420" w:right="180" w:bottom="1160" w:left="1680" w:header="0" w:footer="978" w:gutter="0"/>
          <w:cols w:space="720"/>
        </w:sectPr>
      </w:pPr>
    </w:p>
    <w:p w:rsidR="0087292F" w:rsidRDefault="006C10EB">
      <w:pPr>
        <w:pStyle w:val="Heading1"/>
        <w:spacing w:before="57"/>
      </w:pPr>
      <w:bookmarkStart w:id="9" w:name="_bookmark4"/>
      <w:bookmarkStart w:id="10" w:name="_Toc144414974"/>
      <w:bookmarkEnd w:id="9"/>
      <w:r>
        <w:lastRenderedPageBreak/>
        <w:t>LIST</w:t>
      </w:r>
      <w:r>
        <w:rPr>
          <w:spacing w:val="-4"/>
        </w:rPr>
        <w:t xml:space="preserve"> </w:t>
      </w:r>
      <w:r>
        <w:t>OF</w:t>
      </w:r>
      <w:r>
        <w:rPr>
          <w:spacing w:val="-3"/>
        </w:rPr>
        <w:t xml:space="preserve"> </w:t>
      </w:r>
      <w:r>
        <w:t>TABLE</w:t>
      </w:r>
      <w:bookmarkEnd w:id="10"/>
    </w:p>
    <w:p w:rsidR="0087292F" w:rsidRDefault="0087292F">
      <w:pPr>
        <w:pStyle w:val="BodyText"/>
        <w:spacing w:before="2" w:after="1"/>
        <w:rPr>
          <w:b/>
          <w:sz w:val="15"/>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7230"/>
      </w:tblGrid>
      <w:tr w:rsidR="0087292F">
        <w:trPr>
          <w:trHeight w:val="414"/>
        </w:trPr>
        <w:tc>
          <w:tcPr>
            <w:tcW w:w="1272" w:type="dxa"/>
          </w:tcPr>
          <w:p w:rsidR="0087292F" w:rsidRDefault="006C10EB">
            <w:pPr>
              <w:pStyle w:val="TableParagraph"/>
              <w:spacing w:line="270" w:lineRule="exact"/>
              <w:ind w:left="107"/>
              <w:rPr>
                <w:sz w:val="24"/>
              </w:rPr>
            </w:pPr>
            <w:r>
              <w:rPr>
                <w:sz w:val="24"/>
              </w:rPr>
              <w:t>Table</w:t>
            </w:r>
            <w:r>
              <w:rPr>
                <w:spacing w:val="-1"/>
                <w:sz w:val="24"/>
              </w:rPr>
              <w:t xml:space="preserve"> </w:t>
            </w:r>
            <w:r>
              <w:rPr>
                <w:sz w:val="24"/>
              </w:rPr>
              <w:t>4.1</w:t>
            </w:r>
          </w:p>
        </w:tc>
        <w:tc>
          <w:tcPr>
            <w:tcW w:w="7230" w:type="dxa"/>
          </w:tcPr>
          <w:p w:rsidR="0087292F" w:rsidRDefault="006C10EB">
            <w:pPr>
              <w:pStyle w:val="TableParagraph"/>
              <w:spacing w:line="270" w:lineRule="exact"/>
              <w:ind w:left="107"/>
              <w:rPr>
                <w:sz w:val="24"/>
              </w:rPr>
            </w:pPr>
            <w:r>
              <w:rPr>
                <w:sz w:val="24"/>
              </w:rPr>
              <w:t>Cronbach’s</w:t>
            </w:r>
            <w:r>
              <w:rPr>
                <w:spacing w:val="-2"/>
                <w:sz w:val="24"/>
              </w:rPr>
              <w:t xml:space="preserve"> </w:t>
            </w:r>
            <w:r>
              <w:rPr>
                <w:sz w:val="24"/>
              </w:rPr>
              <w:t>Alpha</w:t>
            </w:r>
            <w:r>
              <w:rPr>
                <w:spacing w:val="-1"/>
                <w:sz w:val="24"/>
              </w:rPr>
              <w:t xml:space="preserve"> </w:t>
            </w:r>
            <w:r>
              <w:rPr>
                <w:sz w:val="24"/>
              </w:rPr>
              <w:t>test</w:t>
            </w:r>
            <w:r>
              <w:rPr>
                <w:spacing w:val="-3"/>
                <w:sz w:val="24"/>
              </w:rPr>
              <w:t xml:space="preserve"> </w:t>
            </w:r>
            <w:r>
              <w:rPr>
                <w:sz w:val="24"/>
              </w:rPr>
              <w:t>results</w:t>
            </w:r>
          </w:p>
        </w:tc>
      </w:tr>
      <w:tr w:rsidR="0087292F">
        <w:trPr>
          <w:trHeight w:val="412"/>
        </w:trPr>
        <w:tc>
          <w:tcPr>
            <w:tcW w:w="1272" w:type="dxa"/>
          </w:tcPr>
          <w:p w:rsidR="0087292F" w:rsidRDefault="006C10EB">
            <w:pPr>
              <w:pStyle w:val="TableParagraph"/>
              <w:spacing w:line="270" w:lineRule="exact"/>
              <w:ind w:left="107"/>
              <w:rPr>
                <w:sz w:val="24"/>
              </w:rPr>
            </w:pPr>
            <w:r>
              <w:rPr>
                <w:sz w:val="24"/>
              </w:rPr>
              <w:t>Table</w:t>
            </w:r>
            <w:r>
              <w:rPr>
                <w:spacing w:val="-1"/>
                <w:sz w:val="24"/>
              </w:rPr>
              <w:t xml:space="preserve"> </w:t>
            </w:r>
            <w:r>
              <w:rPr>
                <w:sz w:val="24"/>
              </w:rPr>
              <w:t>4.2</w:t>
            </w:r>
          </w:p>
        </w:tc>
        <w:tc>
          <w:tcPr>
            <w:tcW w:w="7230" w:type="dxa"/>
          </w:tcPr>
          <w:p w:rsidR="0087292F" w:rsidRDefault="006C10EB">
            <w:pPr>
              <w:pStyle w:val="TableParagraph"/>
              <w:spacing w:line="270" w:lineRule="exact"/>
              <w:ind w:left="107"/>
              <w:rPr>
                <w:sz w:val="24"/>
              </w:rPr>
            </w:pPr>
            <w:r>
              <w:rPr>
                <w:sz w:val="24"/>
              </w:rPr>
              <w:t>KMO</w:t>
            </w:r>
            <w:r>
              <w:rPr>
                <w:spacing w:val="-2"/>
                <w:sz w:val="24"/>
              </w:rPr>
              <w:t xml:space="preserve"> </w:t>
            </w:r>
            <w:r>
              <w:rPr>
                <w:sz w:val="24"/>
              </w:rPr>
              <w:t>and</w:t>
            </w:r>
            <w:r>
              <w:rPr>
                <w:spacing w:val="-1"/>
                <w:sz w:val="24"/>
              </w:rPr>
              <w:t xml:space="preserve"> </w:t>
            </w:r>
            <w:r>
              <w:rPr>
                <w:sz w:val="24"/>
              </w:rPr>
              <w:t>Bartlett's</w:t>
            </w:r>
            <w:r>
              <w:rPr>
                <w:spacing w:val="-1"/>
                <w:sz w:val="24"/>
              </w:rPr>
              <w:t xml:space="preserve"> </w:t>
            </w:r>
            <w:r>
              <w:rPr>
                <w:sz w:val="24"/>
              </w:rPr>
              <w:t>Test</w:t>
            </w:r>
          </w:p>
        </w:tc>
      </w:tr>
      <w:tr w:rsidR="0087292F">
        <w:trPr>
          <w:trHeight w:val="414"/>
        </w:trPr>
        <w:tc>
          <w:tcPr>
            <w:tcW w:w="1272" w:type="dxa"/>
          </w:tcPr>
          <w:p w:rsidR="0087292F" w:rsidRDefault="006C10EB">
            <w:pPr>
              <w:pStyle w:val="TableParagraph"/>
              <w:spacing w:line="273" w:lineRule="exact"/>
              <w:ind w:left="107"/>
              <w:rPr>
                <w:sz w:val="24"/>
              </w:rPr>
            </w:pPr>
            <w:r>
              <w:rPr>
                <w:sz w:val="24"/>
              </w:rPr>
              <w:t>Table</w:t>
            </w:r>
            <w:r>
              <w:rPr>
                <w:spacing w:val="-1"/>
                <w:sz w:val="24"/>
              </w:rPr>
              <w:t xml:space="preserve"> </w:t>
            </w:r>
            <w:r>
              <w:rPr>
                <w:sz w:val="24"/>
              </w:rPr>
              <w:t>4.3</w:t>
            </w:r>
          </w:p>
        </w:tc>
        <w:tc>
          <w:tcPr>
            <w:tcW w:w="7230" w:type="dxa"/>
          </w:tcPr>
          <w:p w:rsidR="0087292F" w:rsidRDefault="006C10EB">
            <w:pPr>
              <w:pStyle w:val="TableParagraph"/>
              <w:spacing w:line="273" w:lineRule="exact"/>
              <w:ind w:left="107"/>
              <w:rPr>
                <w:sz w:val="24"/>
              </w:rPr>
            </w:pPr>
            <w:r>
              <w:rPr>
                <w:sz w:val="24"/>
              </w:rPr>
              <w:t>Total</w:t>
            </w:r>
            <w:r>
              <w:rPr>
                <w:spacing w:val="-1"/>
                <w:sz w:val="24"/>
              </w:rPr>
              <w:t xml:space="preserve"> </w:t>
            </w:r>
            <w:r>
              <w:rPr>
                <w:sz w:val="24"/>
              </w:rPr>
              <w:t>Variance</w:t>
            </w:r>
            <w:r>
              <w:rPr>
                <w:spacing w:val="-2"/>
                <w:sz w:val="24"/>
              </w:rPr>
              <w:t xml:space="preserve"> </w:t>
            </w:r>
            <w:r>
              <w:rPr>
                <w:sz w:val="24"/>
              </w:rPr>
              <w:t>Explained</w:t>
            </w:r>
          </w:p>
        </w:tc>
      </w:tr>
      <w:tr w:rsidR="0087292F">
        <w:trPr>
          <w:trHeight w:val="414"/>
        </w:trPr>
        <w:tc>
          <w:tcPr>
            <w:tcW w:w="1272" w:type="dxa"/>
          </w:tcPr>
          <w:p w:rsidR="0087292F" w:rsidRDefault="006C10EB">
            <w:pPr>
              <w:pStyle w:val="TableParagraph"/>
              <w:spacing w:line="270" w:lineRule="exact"/>
              <w:ind w:left="107"/>
              <w:rPr>
                <w:sz w:val="24"/>
              </w:rPr>
            </w:pPr>
            <w:r>
              <w:rPr>
                <w:sz w:val="24"/>
              </w:rPr>
              <w:t>Table</w:t>
            </w:r>
            <w:r>
              <w:rPr>
                <w:spacing w:val="-1"/>
                <w:sz w:val="24"/>
              </w:rPr>
              <w:t xml:space="preserve"> </w:t>
            </w:r>
            <w:r>
              <w:rPr>
                <w:sz w:val="24"/>
              </w:rPr>
              <w:t>4.4</w:t>
            </w:r>
          </w:p>
        </w:tc>
        <w:tc>
          <w:tcPr>
            <w:tcW w:w="7230" w:type="dxa"/>
          </w:tcPr>
          <w:p w:rsidR="0087292F" w:rsidRDefault="006C10EB">
            <w:pPr>
              <w:pStyle w:val="TableParagraph"/>
              <w:spacing w:line="270" w:lineRule="exact"/>
              <w:ind w:left="107"/>
              <w:rPr>
                <w:sz w:val="24"/>
              </w:rPr>
            </w:pPr>
            <w:r>
              <w:rPr>
                <w:sz w:val="24"/>
              </w:rPr>
              <w:t>Rotated</w:t>
            </w:r>
            <w:r>
              <w:rPr>
                <w:spacing w:val="-1"/>
                <w:sz w:val="24"/>
              </w:rPr>
              <w:t xml:space="preserve"> </w:t>
            </w:r>
            <w:r>
              <w:rPr>
                <w:sz w:val="24"/>
              </w:rPr>
              <w:t>Component</w:t>
            </w:r>
            <w:r>
              <w:rPr>
                <w:spacing w:val="-1"/>
                <w:sz w:val="24"/>
              </w:rPr>
              <w:t xml:space="preserve"> </w:t>
            </w:r>
            <w:r>
              <w:rPr>
                <w:sz w:val="24"/>
              </w:rPr>
              <w:t>Matrix(a)</w:t>
            </w:r>
          </w:p>
        </w:tc>
      </w:tr>
      <w:tr w:rsidR="0087292F">
        <w:trPr>
          <w:trHeight w:val="412"/>
        </w:trPr>
        <w:tc>
          <w:tcPr>
            <w:tcW w:w="1272" w:type="dxa"/>
          </w:tcPr>
          <w:p w:rsidR="0087292F" w:rsidRDefault="006C10EB">
            <w:pPr>
              <w:pStyle w:val="TableParagraph"/>
              <w:spacing w:line="270" w:lineRule="exact"/>
              <w:ind w:left="107"/>
              <w:rPr>
                <w:sz w:val="24"/>
              </w:rPr>
            </w:pPr>
            <w:r>
              <w:rPr>
                <w:sz w:val="24"/>
              </w:rPr>
              <w:t>Table</w:t>
            </w:r>
            <w:r>
              <w:rPr>
                <w:spacing w:val="-1"/>
                <w:sz w:val="24"/>
              </w:rPr>
              <w:t xml:space="preserve"> </w:t>
            </w:r>
            <w:r>
              <w:rPr>
                <w:sz w:val="24"/>
              </w:rPr>
              <w:t>4.5</w:t>
            </w:r>
          </w:p>
        </w:tc>
        <w:tc>
          <w:tcPr>
            <w:tcW w:w="7230" w:type="dxa"/>
          </w:tcPr>
          <w:p w:rsidR="0087292F" w:rsidRDefault="006C10EB">
            <w:pPr>
              <w:pStyle w:val="TableParagraph"/>
              <w:spacing w:line="270" w:lineRule="exact"/>
              <w:ind w:left="107"/>
              <w:rPr>
                <w:sz w:val="24"/>
              </w:rPr>
            </w:pPr>
            <w:r>
              <w:rPr>
                <w:sz w:val="24"/>
              </w:rPr>
              <w:t>Result</w:t>
            </w:r>
            <w:r>
              <w:rPr>
                <w:spacing w:val="-2"/>
                <w:sz w:val="24"/>
              </w:rPr>
              <w:t xml:space="preserve"> </w:t>
            </w:r>
            <w:r>
              <w:rPr>
                <w:sz w:val="24"/>
              </w:rPr>
              <w:t>of</w:t>
            </w:r>
            <w:r>
              <w:rPr>
                <w:spacing w:val="-1"/>
                <w:sz w:val="24"/>
              </w:rPr>
              <w:t xml:space="preserve"> </w:t>
            </w:r>
            <w:r>
              <w:rPr>
                <w:sz w:val="24"/>
              </w:rPr>
              <w:t>EFA</w:t>
            </w:r>
            <w:r>
              <w:rPr>
                <w:spacing w:val="-1"/>
                <w:sz w:val="24"/>
              </w:rPr>
              <w:t xml:space="preserve"> </w:t>
            </w:r>
            <w:r>
              <w:rPr>
                <w:sz w:val="24"/>
              </w:rPr>
              <w:t>with</w:t>
            </w:r>
            <w:r>
              <w:rPr>
                <w:spacing w:val="-2"/>
                <w:sz w:val="24"/>
              </w:rPr>
              <w:t xml:space="preserve"> </w:t>
            </w:r>
            <w:r>
              <w:rPr>
                <w:sz w:val="24"/>
              </w:rPr>
              <w:t>academic</w:t>
            </w:r>
            <w:r>
              <w:rPr>
                <w:spacing w:val="-2"/>
                <w:sz w:val="24"/>
              </w:rPr>
              <w:t xml:space="preserve"> </w:t>
            </w:r>
            <w:r>
              <w:rPr>
                <w:sz w:val="24"/>
              </w:rPr>
              <w:t>performance</w:t>
            </w:r>
            <w:r>
              <w:rPr>
                <w:spacing w:val="-2"/>
                <w:sz w:val="24"/>
              </w:rPr>
              <w:t xml:space="preserve"> </w:t>
            </w:r>
            <w:r>
              <w:rPr>
                <w:sz w:val="24"/>
              </w:rPr>
              <w:t>(AP)</w:t>
            </w:r>
          </w:p>
        </w:tc>
      </w:tr>
      <w:tr w:rsidR="0087292F">
        <w:trPr>
          <w:trHeight w:val="414"/>
        </w:trPr>
        <w:tc>
          <w:tcPr>
            <w:tcW w:w="1272" w:type="dxa"/>
          </w:tcPr>
          <w:p w:rsidR="0087292F" w:rsidRDefault="006C10EB">
            <w:pPr>
              <w:pStyle w:val="TableParagraph"/>
              <w:spacing w:line="273" w:lineRule="exact"/>
              <w:ind w:left="107"/>
              <w:rPr>
                <w:sz w:val="24"/>
              </w:rPr>
            </w:pPr>
            <w:r>
              <w:rPr>
                <w:sz w:val="24"/>
              </w:rPr>
              <w:t>Table</w:t>
            </w:r>
            <w:r>
              <w:rPr>
                <w:spacing w:val="-1"/>
                <w:sz w:val="24"/>
              </w:rPr>
              <w:t xml:space="preserve"> </w:t>
            </w:r>
            <w:r>
              <w:rPr>
                <w:sz w:val="24"/>
              </w:rPr>
              <w:t>4.6</w:t>
            </w:r>
          </w:p>
        </w:tc>
        <w:tc>
          <w:tcPr>
            <w:tcW w:w="7230" w:type="dxa"/>
          </w:tcPr>
          <w:p w:rsidR="0087292F" w:rsidRDefault="006C10EB">
            <w:pPr>
              <w:pStyle w:val="TableParagraph"/>
              <w:spacing w:line="273" w:lineRule="exact"/>
              <w:ind w:left="107"/>
              <w:rPr>
                <w:sz w:val="24"/>
              </w:rPr>
            </w:pPr>
            <w:r>
              <w:rPr>
                <w:sz w:val="24"/>
              </w:rPr>
              <w:t>Summary</w:t>
            </w:r>
            <w:r>
              <w:rPr>
                <w:spacing w:val="-6"/>
                <w:sz w:val="24"/>
              </w:rPr>
              <w:t xml:space="preserve"> </w:t>
            </w:r>
            <w:r>
              <w:rPr>
                <w:sz w:val="24"/>
              </w:rPr>
              <w:t>results of testing</w:t>
            </w:r>
            <w:r>
              <w:rPr>
                <w:spacing w:val="-3"/>
                <w:sz w:val="24"/>
              </w:rPr>
              <w:t xml:space="preserve"> </w:t>
            </w:r>
            <w:r>
              <w:rPr>
                <w:sz w:val="24"/>
              </w:rPr>
              <w:t>scales</w:t>
            </w:r>
          </w:p>
        </w:tc>
      </w:tr>
      <w:tr w:rsidR="0087292F">
        <w:trPr>
          <w:trHeight w:val="415"/>
        </w:trPr>
        <w:tc>
          <w:tcPr>
            <w:tcW w:w="1272" w:type="dxa"/>
          </w:tcPr>
          <w:p w:rsidR="0087292F" w:rsidRDefault="006C10EB">
            <w:pPr>
              <w:pStyle w:val="TableParagraph"/>
              <w:spacing w:line="270" w:lineRule="exact"/>
              <w:ind w:left="107"/>
              <w:rPr>
                <w:sz w:val="24"/>
              </w:rPr>
            </w:pPr>
            <w:r>
              <w:rPr>
                <w:sz w:val="24"/>
              </w:rPr>
              <w:t>Table</w:t>
            </w:r>
            <w:r>
              <w:rPr>
                <w:spacing w:val="-1"/>
                <w:sz w:val="24"/>
              </w:rPr>
              <w:t xml:space="preserve"> </w:t>
            </w:r>
            <w:r>
              <w:rPr>
                <w:sz w:val="24"/>
              </w:rPr>
              <w:t>4.7</w:t>
            </w:r>
          </w:p>
        </w:tc>
        <w:tc>
          <w:tcPr>
            <w:tcW w:w="7230" w:type="dxa"/>
          </w:tcPr>
          <w:p w:rsidR="0087292F" w:rsidRDefault="006C10EB">
            <w:pPr>
              <w:pStyle w:val="TableParagraph"/>
              <w:spacing w:line="270" w:lineRule="exact"/>
              <w:ind w:left="107"/>
              <w:rPr>
                <w:sz w:val="24"/>
              </w:rPr>
            </w:pPr>
            <w:r>
              <w:rPr>
                <w:sz w:val="24"/>
              </w:rPr>
              <w:t>Correlations</w:t>
            </w:r>
            <w:r>
              <w:rPr>
                <w:spacing w:val="-3"/>
                <w:sz w:val="24"/>
              </w:rPr>
              <w:t xml:space="preserve"> </w:t>
            </w:r>
            <w:r>
              <w:rPr>
                <w:sz w:val="24"/>
              </w:rPr>
              <w:t>(a)</w:t>
            </w:r>
          </w:p>
        </w:tc>
      </w:tr>
      <w:tr w:rsidR="0087292F">
        <w:trPr>
          <w:trHeight w:val="412"/>
        </w:trPr>
        <w:tc>
          <w:tcPr>
            <w:tcW w:w="1272" w:type="dxa"/>
          </w:tcPr>
          <w:p w:rsidR="0087292F" w:rsidRDefault="006C10EB">
            <w:pPr>
              <w:pStyle w:val="TableParagraph"/>
              <w:spacing w:line="270" w:lineRule="exact"/>
              <w:ind w:left="107"/>
              <w:rPr>
                <w:sz w:val="24"/>
              </w:rPr>
            </w:pPr>
            <w:r>
              <w:rPr>
                <w:sz w:val="24"/>
              </w:rPr>
              <w:t>Table</w:t>
            </w:r>
            <w:r>
              <w:rPr>
                <w:spacing w:val="-1"/>
                <w:sz w:val="24"/>
              </w:rPr>
              <w:t xml:space="preserve"> </w:t>
            </w:r>
            <w:r>
              <w:rPr>
                <w:sz w:val="24"/>
              </w:rPr>
              <w:t>4.8</w:t>
            </w:r>
          </w:p>
        </w:tc>
        <w:tc>
          <w:tcPr>
            <w:tcW w:w="7230" w:type="dxa"/>
          </w:tcPr>
          <w:p w:rsidR="0087292F" w:rsidRDefault="006C10EB">
            <w:pPr>
              <w:pStyle w:val="TableParagraph"/>
              <w:spacing w:line="270" w:lineRule="exact"/>
              <w:ind w:left="107"/>
              <w:rPr>
                <w:sz w:val="24"/>
              </w:rPr>
            </w:pPr>
            <w:r>
              <w:rPr>
                <w:sz w:val="24"/>
              </w:rPr>
              <w:t>Model Summary</w:t>
            </w:r>
            <w:r>
              <w:rPr>
                <w:spacing w:val="-5"/>
                <w:sz w:val="24"/>
              </w:rPr>
              <w:t xml:space="preserve"> </w:t>
            </w:r>
            <w:r>
              <w:rPr>
                <w:sz w:val="24"/>
              </w:rPr>
              <w:t>(b)</w:t>
            </w:r>
          </w:p>
        </w:tc>
      </w:tr>
      <w:tr w:rsidR="0087292F">
        <w:trPr>
          <w:trHeight w:val="414"/>
        </w:trPr>
        <w:tc>
          <w:tcPr>
            <w:tcW w:w="1272" w:type="dxa"/>
          </w:tcPr>
          <w:p w:rsidR="0087292F" w:rsidRDefault="006C10EB">
            <w:pPr>
              <w:pStyle w:val="TableParagraph"/>
              <w:spacing w:line="273" w:lineRule="exact"/>
              <w:ind w:left="107"/>
              <w:rPr>
                <w:sz w:val="24"/>
              </w:rPr>
            </w:pPr>
            <w:r>
              <w:rPr>
                <w:sz w:val="24"/>
              </w:rPr>
              <w:t>Table</w:t>
            </w:r>
            <w:r>
              <w:rPr>
                <w:spacing w:val="-1"/>
                <w:sz w:val="24"/>
              </w:rPr>
              <w:t xml:space="preserve"> </w:t>
            </w:r>
            <w:r>
              <w:rPr>
                <w:sz w:val="24"/>
              </w:rPr>
              <w:t>4.9</w:t>
            </w:r>
          </w:p>
        </w:tc>
        <w:tc>
          <w:tcPr>
            <w:tcW w:w="7230" w:type="dxa"/>
          </w:tcPr>
          <w:p w:rsidR="0087292F" w:rsidRDefault="006C10EB">
            <w:pPr>
              <w:pStyle w:val="TableParagraph"/>
              <w:spacing w:line="273" w:lineRule="exact"/>
              <w:ind w:left="107"/>
              <w:rPr>
                <w:sz w:val="24"/>
              </w:rPr>
            </w:pPr>
            <w:r>
              <w:rPr>
                <w:sz w:val="24"/>
              </w:rPr>
              <w:t>ANOVA</w:t>
            </w:r>
            <w:r>
              <w:rPr>
                <w:spacing w:val="-1"/>
                <w:sz w:val="24"/>
              </w:rPr>
              <w:t xml:space="preserve"> </w:t>
            </w:r>
            <w:r>
              <w:rPr>
                <w:sz w:val="24"/>
              </w:rPr>
              <w:t>(b)</w:t>
            </w:r>
          </w:p>
        </w:tc>
      </w:tr>
      <w:tr w:rsidR="0087292F">
        <w:trPr>
          <w:trHeight w:val="414"/>
        </w:trPr>
        <w:tc>
          <w:tcPr>
            <w:tcW w:w="1272" w:type="dxa"/>
          </w:tcPr>
          <w:p w:rsidR="0087292F" w:rsidRDefault="006C10EB">
            <w:pPr>
              <w:pStyle w:val="TableParagraph"/>
              <w:spacing w:line="270" w:lineRule="exact"/>
              <w:ind w:left="107"/>
              <w:rPr>
                <w:sz w:val="24"/>
              </w:rPr>
            </w:pPr>
            <w:r>
              <w:rPr>
                <w:sz w:val="24"/>
              </w:rPr>
              <w:t>Table</w:t>
            </w:r>
            <w:r>
              <w:rPr>
                <w:spacing w:val="-1"/>
                <w:sz w:val="24"/>
              </w:rPr>
              <w:t xml:space="preserve"> </w:t>
            </w:r>
            <w:r>
              <w:rPr>
                <w:sz w:val="24"/>
              </w:rPr>
              <w:t>4.10</w:t>
            </w:r>
          </w:p>
        </w:tc>
        <w:tc>
          <w:tcPr>
            <w:tcW w:w="7230" w:type="dxa"/>
          </w:tcPr>
          <w:p w:rsidR="0087292F" w:rsidRDefault="006C10EB">
            <w:pPr>
              <w:pStyle w:val="TableParagraph"/>
              <w:spacing w:line="270" w:lineRule="exact"/>
              <w:ind w:left="107"/>
              <w:rPr>
                <w:sz w:val="24"/>
              </w:rPr>
            </w:pPr>
            <w:r>
              <w:rPr>
                <w:sz w:val="24"/>
              </w:rPr>
              <w:t>Coefficients(a)</w:t>
            </w:r>
          </w:p>
        </w:tc>
      </w:tr>
      <w:tr w:rsidR="0087292F">
        <w:trPr>
          <w:trHeight w:val="412"/>
        </w:trPr>
        <w:tc>
          <w:tcPr>
            <w:tcW w:w="1272" w:type="dxa"/>
          </w:tcPr>
          <w:p w:rsidR="0087292F" w:rsidRDefault="006C10EB">
            <w:pPr>
              <w:pStyle w:val="TableParagraph"/>
              <w:spacing w:line="270" w:lineRule="exact"/>
              <w:ind w:left="107"/>
              <w:rPr>
                <w:sz w:val="24"/>
              </w:rPr>
            </w:pPr>
            <w:r>
              <w:rPr>
                <w:sz w:val="24"/>
              </w:rPr>
              <w:t>Table</w:t>
            </w:r>
            <w:r>
              <w:rPr>
                <w:spacing w:val="-1"/>
                <w:sz w:val="24"/>
              </w:rPr>
              <w:t xml:space="preserve"> </w:t>
            </w:r>
            <w:r>
              <w:rPr>
                <w:sz w:val="24"/>
              </w:rPr>
              <w:t>4.11</w:t>
            </w:r>
          </w:p>
        </w:tc>
        <w:tc>
          <w:tcPr>
            <w:tcW w:w="7230" w:type="dxa"/>
          </w:tcPr>
          <w:p w:rsidR="0087292F" w:rsidRDefault="006C10EB">
            <w:pPr>
              <w:pStyle w:val="TableParagraph"/>
              <w:spacing w:line="270" w:lineRule="exact"/>
              <w:ind w:left="107"/>
              <w:rPr>
                <w:sz w:val="24"/>
              </w:rPr>
            </w:pPr>
            <w:r>
              <w:rPr>
                <w:sz w:val="24"/>
              </w:rPr>
              <w:t>Regression</w:t>
            </w:r>
            <w:r>
              <w:rPr>
                <w:spacing w:val="-4"/>
                <w:sz w:val="24"/>
              </w:rPr>
              <w:t xml:space="preserve"> </w:t>
            </w:r>
            <w:r>
              <w:rPr>
                <w:sz w:val="24"/>
              </w:rPr>
              <w:t>coefficients</w:t>
            </w:r>
          </w:p>
        </w:tc>
      </w:tr>
    </w:tbl>
    <w:p w:rsidR="0087292F" w:rsidRDefault="0087292F">
      <w:pPr>
        <w:spacing w:line="270" w:lineRule="exact"/>
        <w:rPr>
          <w:sz w:val="24"/>
        </w:rPr>
        <w:sectPr w:rsidR="0087292F">
          <w:pgSz w:w="11910" w:h="16850"/>
          <w:pgMar w:top="1360" w:right="180" w:bottom="1160" w:left="1680" w:header="0" w:footer="978" w:gutter="0"/>
          <w:cols w:space="720"/>
        </w:sectPr>
      </w:pPr>
    </w:p>
    <w:p w:rsidR="0087292F" w:rsidRDefault="006C10EB">
      <w:pPr>
        <w:pStyle w:val="Heading1"/>
        <w:ind w:left="316"/>
      </w:pPr>
      <w:bookmarkStart w:id="11" w:name="_bookmark5"/>
      <w:bookmarkStart w:id="12" w:name="_Toc144414975"/>
      <w:bookmarkEnd w:id="11"/>
      <w:r>
        <w:lastRenderedPageBreak/>
        <w:t>LIST</w:t>
      </w:r>
      <w:r>
        <w:rPr>
          <w:spacing w:val="-4"/>
        </w:rPr>
        <w:t xml:space="preserve"> </w:t>
      </w:r>
      <w:r>
        <w:t>OF</w:t>
      </w:r>
      <w:r>
        <w:rPr>
          <w:spacing w:val="-4"/>
        </w:rPr>
        <w:t xml:space="preserve"> </w:t>
      </w:r>
      <w:r>
        <w:t>ACRONYMS</w:t>
      </w:r>
      <w:bookmarkEnd w:id="12"/>
    </w:p>
    <w:p w:rsidR="0087292F" w:rsidRDefault="0087292F">
      <w:pPr>
        <w:pStyle w:val="BodyText"/>
        <w:spacing w:before="9"/>
        <w:rPr>
          <w:b/>
          <w:sz w:val="26"/>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7650"/>
      </w:tblGrid>
      <w:tr w:rsidR="0087292F">
        <w:trPr>
          <w:trHeight w:val="412"/>
        </w:trPr>
        <w:tc>
          <w:tcPr>
            <w:tcW w:w="1130" w:type="dxa"/>
          </w:tcPr>
          <w:p w:rsidR="0087292F" w:rsidRDefault="006C10EB">
            <w:pPr>
              <w:pStyle w:val="TableParagraph"/>
              <w:spacing w:line="270" w:lineRule="exact"/>
              <w:ind w:left="107"/>
              <w:rPr>
                <w:sz w:val="24"/>
              </w:rPr>
            </w:pPr>
            <w:r>
              <w:rPr>
                <w:sz w:val="24"/>
              </w:rPr>
              <w:t>GPA</w:t>
            </w:r>
          </w:p>
        </w:tc>
        <w:tc>
          <w:tcPr>
            <w:tcW w:w="7650" w:type="dxa"/>
          </w:tcPr>
          <w:p w:rsidR="0087292F" w:rsidRDefault="006C10EB">
            <w:pPr>
              <w:pStyle w:val="TableParagraph"/>
              <w:spacing w:line="270" w:lineRule="exact"/>
              <w:ind w:left="108"/>
              <w:rPr>
                <w:sz w:val="24"/>
              </w:rPr>
            </w:pPr>
            <w:r>
              <w:rPr>
                <w:sz w:val="24"/>
              </w:rPr>
              <w:t>Grade</w:t>
            </w:r>
            <w:r>
              <w:rPr>
                <w:spacing w:val="-3"/>
                <w:sz w:val="24"/>
              </w:rPr>
              <w:t xml:space="preserve"> </w:t>
            </w:r>
            <w:r>
              <w:rPr>
                <w:sz w:val="24"/>
              </w:rPr>
              <w:t>Point</w:t>
            </w:r>
            <w:r>
              <w:rPr>
                <w:spacing w:val="-2"/>
                <w:sz w:val="24"/>
              </w:rPr>
              <w:t xml:space="preserve"> </w:t>
            </w:r>
            <w:r>
              <w:rPr>
                <w:sz w:val="24"/>
              </w:rPr>
              <w:t>Average</w:t>
            </w:r>
          </w:p>
        </w:tc>
      </w:tr>
      <w:tr w:rsidR="0087292F">
        <w:trPr>
          <w:trHeight w:val="414"/>
        </w:trPr>
        <w:tc>
          <w:tcPr>
            <w:tcW w:w="1130" w:type="dxa"/>
          </w:tcPr>
          <w:p w:rsidR="0087292F" w:rsidRDefault="006C10EB">
            <w:pPr>
              <w:pStyle w:val="TableParagraph"/>
              <w:spacing w:line="273" w:lineRule="exact"/>
              <w:ind w:left="107"/>
              <w:rPr>
                <w:sz w:val="24"/>
              </w:rPr>
            </w:pPr>
            <w:r>
              <w:rPr>
                <w:sz w:val="24"/>
              </w:rPr>
              <w:t>EFA</w:t>
            </w:r>
          </w:p>
        </w:tc>
        <w:tc>
          <w:tcPr>
            <w:tcW w:w="7650" w:type="dxa"/>
          </w:tcPr>
          <w:p w:rsidR="0087292F" w:rsidRDefault="006C10EB">
            <w:pPr>
              <w:pStyle w:val="TableParagraph"/>
              <w:spacing w:line="273" w:lineRule="exact"/>
              <w:ind w:left="108"/>
              <w:rPr>
                <w:sz w:val="24"/>
              </w:rPr>
            </w:pPr>
            <w:r>
              <w:rPr>
                <w:sz w:val="24"/>
              </w:rPr>
              <w:t>Exploratory</w:t>
            </w:r>
            <w:r>
              <w:rPr>
                <w:spacing w:val="-6"/>
                <w:sz w:val="24"/>
              </w:rPr>
              <w:t xml:space="preserve"> </w:t>
            </w:r>
            <w:r>
              <w:rPr>
                <w:sz w:val="24"/>
              </w:rPr>
              <w:t>factor</w:t>
            </w:r>
            <w:r>
              <w:rPr>
                <w:spacing w:val="-1"/>
                <w:sz w:val="24"/>
              </w:rPr>
              <w:t xml:space="preserve"> </w:t>
            </w:r>
            <w:r>
              <w:rPr>
                <w:sz w:val="24"/>
              </w:rPr>
              <w:t>analysis</w:t>
            </w:r>
          </w:p>
        </w:tc>
      </w:tr>
      <w:tr w:rsidR="0087292F">
        <w:trPr>
          <w:trHeight w:val="414"/>
        </w:trPr>
        <w:tc>
          <w:tcPr>
            <w:tcW w:w="1130" w:type="dxa"/>
          </w:tcPr>
          <w:p w:rsidR="0087292F" w:rsidRDefault="006C10EB">
            <w:pPr>
              <w:pStyle w:val="TableParagraph"/>
              <w:spacing w:line="270" w:lineRule="exact"/>
              <w:ind w:left="107"/>
              <w:rPr>
                <w:sz w:val="24"/>
              </w:rPr>
            </w:pPr>
            <w:r>
              <w:rPr>
                <w:sz w:val="24"/>
              </w:rPr>
              <w:t>KMO</w:t>
            </w:r>
          </w:p>
        </w:tc>
        <w:tc>
          <w:tcPr>
            <w:tcW w:w="7650" w:type="dxa"/>
          </w:tcPr>
          <w:p w:rsidR="0087292F" w:rsidRDefault="006C10EB">
            <w:pPr>
              <w:pStyle w:val="TableParagraph"/>
              <w:spacing w:line="270" w:lineRule="exact"/>
              <w:ind w:left="108"/>
              <w:rPr>
                <w:sz w:val="24"/>
              </w:rPr>
            </w:pPr>
            <w:r>
              <w:rPr>
                <w:sz w:val="24"/>
              </w:rPr>
              <w:t>Kaiser-Meyer-Olkin</w:t>
            </w:r>
          </w:p>
        </w:tc>
      </w:tr>
      <w:tr w:rsidR="0087292F">
        <w:trPr>
          <w:trHeight w:val="412"/>
        </w:trPr>
        <w:tc>
          <w:tcPr>
            <w:tcW w:w="1130" w:type="dxa"/>
          </w:tcPr>
          <w:p w:rsidR="0087292F" w:rsidRDefault="006C10EB">
            <w:pPr>
              <w:pStyle w:val="TableParagraph"/>
              <w:spacing w:line="270" w:lineRule="exact"/>
              <w:ind w:left="107"/>
              <w:rPr>
                <w:sz w:val="24"/>
              </w:rPr>
            </w:pPr>
            <w:r>
              <w:rPr>
                <w:sz w:val="24"/>
              </w:rPr>
              <w:t>AP</w:t>
            </w:r>
          </w:p>
        </w:tc>
        <w:tc>
          <w:tcPr>
            <w:tcW w:w="7650" w:type="dxa"/>
          </w:tcPr>
          <w:p w:rsidR="0087292F" w:rsidRDefault="006C10EB">
            <w:pPr>
              <w:pStyle w:val="TableParagraph"/>
              <w:spacing w:line="270" w:lineRule="exact"/>
              <w:ind w:left="108"/>
              <w:rPr>
                <w:sz w:val="24"/>
              </w:rPr>
            </w:pPr>
            <w:r>
              <w:rPr>
                <w:sz w:val="24"/>
              </w:rPr>
              <w:t>Academic</w:t>
            </w:r>
            <w:r>
              <w:rPr>
                <w:spacing w:val="-3"/>
                <w:sz w:val="24"/>
              </w:rPr>
              <w:t xml:space="preserve"> </w:t>
            </w:r>
            <w:r>
              <w:rPr>
                <w:sz w:val="24"/>
              </w:rPr>
              <w:t>performance</w:t>
            </w:r>
          </w:p>
        </w:tc>
      </w:tr>
      <w:tr w:rsidR="0087292F">
        <w:trPr>
          <w:trHeight w:val="414"/>
        </w:trPr>
        <w:tc>
          <w:tcPr>
            <w:tcW w:w="1130" w:type="dxa"/>
          </w:tcPr>
          <w:p w:rsidR="0087292F" w:rsidRDefault="006C10EB">
            <w:pPr>
              <w:pStyle w:val="TableParagraph"/>
              <w:spacing w:line="273" w:lineRule="exact"/>
              <w:ind w:left="107"/>
              <w:rPr>
                <w:sz w:val="24"/>
              </w:rPr>
            </w:pPr>
            <w:r>
              <w:rPr>
                <w:sz w:val="24"/>
              </w:rPr>
              <w:t>FA</w:t>
            </w:r>
          </w:p>
        </w:tc>
        <w:tc>
          <w:tcPr>
            <w:tcW w:w="7650" w:type="dxa"/>
          </w:tcPr>
          <w:p w:rsidR="0087292F" w:rsidRDefault="006C10EB">
            <w:pPr>
              <w:pStyle w:val="TableParagraph"/>
              <w:spacing w:line="273" w:lineRule="exact"/>
              <w:ind w:left="108"/>
              <w:rPr>
                <w:sz w:val="24"/>
              </w:rPr>
            </w:pPr>
            <w:r>
              <w:rPr>
                <w:sz w:val="24"/>
              </w:rPr>
              <w:t>Family</w:t>
            </w:r>
          </w:p>
        </w:tc>
      </w:tr>
      <w:tr w:rsidR="0087292F">
        <w:trPr>
          <w:trHeight w:val="414"/>
        </w:trPr>
        <w:tc>
          <w:tcPr>
            <w:tcW w:w="1130" w:type="dxa"/>
          </w:tcPr>
          <w:p w:rsidR="0087292F" w:rsidRDefault="006C10EB">
            <w:pPr>
              <w:pStyle w:val="TableParagraph"/>
              <w:spacing w:line="270" w:lineRule="exact"/>
              <w:ind w:left="107"/>
              <w:rPr>
                <w:sz w:val="24"/>
              </w:rPr>
            </w:pPr>
            <w:r>
              <w:rPr>
                <w:sz w:val="24"/>
              </w:rPr>
              <w:t>TC</w:t>
            </w:r>
          </w:p>
        </w:tc>
        <w:tc>
          <w:tcPr>
            <w:tcW w:w="7650" w:type="dxa"/>
          </w:tcPr>
          <w:p w:rsidR="0087292F" w:rsidRDefault="006C10EB">
            <w:pPr>
              <w:pStyle w:val="TableParagraph"/>
              <w:spacing w:line="270" w:lineRule="exact"/>
              <w:ind w:left="108"/>
              <w:rPr>
                <w:sz w:val="24"/>
              </w:rPr>
            </w:pPr>
            <w:r>
              <w:rPr>
                <w:sz w:val="24"/>
              </w:rPr>
              <w:t>Teacher</w:t>
            </w:r>
            <w:r>
              <w:rPr>
                <w:spacing w:val="-3"/>
                <w:sz w:val="24"/>
              </w:rPr>
              <w:t xml:space="preserve"> </w:t>
            </w:r>
            <w:r>
              <w:rPr>
                <w:sz w:val="24"/>
              </w:rPr>
              <w:t>competence</w:t>
            </w:r>
          </w:p>
        </w:tc>
      </w:tr>
      <w:tr w:rsidR="0087292F">
        <w:trPr>
          <w:trHeight w:val="413"/>
        </w:trPr>
        <w:tc>
          <w:tcPr>
            <w:tcW w:w="1130" w:type="dxa"/>
          </w:tcPr>
          <w:p w:rsidR="0087292F" w:rsidRDefault="006C10EB">
            <w:pPr>
              <w:pStyle w:val="TableParagraph"/>
              <w:spacing w:line="271" w:lineRule="exact"/>
              <w:ind w:left="107"/>
              <w:rPr>
                <w:sz w:val="24"/>
              </w:rPr>
            </w:pPr>
            <w:r>
              <w:rPr>
                <w:sz w:val="24"/>
              </w:rPr>
              <w:t>EL</w:t>
            </w:r>
          </w:p>
        </w:tc>
        <w:tc>
          <w:tcPr>
            <w:tcW w:w="7650" w:type="dxa"/>
          </w:tcPr>
          <w:p w:rsidR="0087292F" w:rsidRDefault="006C10EB">
            <w:pPr>
              <w:pStyle w:val="TableParagraph"/>
              <w:spacing w:line="271" w:lineRule="exact"/>
              <w:ind w:left="108"/>
              <w:rPr>
                <w:sz w:val="24"/>
              </w:rPr>
            </w:pPr>
            <w:r>
              <w:rPr>
                <w:sz w:val="24"/>
              </w:rPr>
              <w:t>English</w:t>
            </w:r>
            <w:r>
              <w:rPr>
                <w:spacing w:val="-3"/>
                <w:sz w:val="24"/>
              </w:rPr>
              <w:t xml:space="preserve"> </w:t>
            </w:r>
            <w:r>
              <w:rPr>
                <w:sz w:val="24"/>
              </w:rPr>
              <w:t>level</w:t>
            </w:r>
          </w:p>
        </w:tc>
      </w:tr>
      <w:tr w:rsidR="0087292F">
        <w:trPr>
          <w:trHeight w:val="414"/>
        </w:trPr>
        <w:tc>
          <w:tcPr>
            <w:tcW w:w="1130" w:type="dxa"/>
          </w:tcPr>
          <w:p w:rsidR="0087292F" w:rsidRDefault="006C10EB">
            <w:pPr>
              <w:pStyle w:val="TableParagraph"/>
              <w:spacing w:line="273" w:lineRule="exact"/>
              <w:ind w:left="107"/>
              <w:rPr>
                <w:sz w:val="24"/>
              </w:rPr>
            </w:pPr>
            <w:r>
              <w:rPr>
                <w:sz w:val="24"/>
              </w:rPr>
              <w:t>SN</w:t>
            </w:r>
          </w:p>
        </w:tc>
        <w:tc>
          <w:tcPr>
            <w:tcW w:w="7650" w:type="dxa"/>
          </w:tcPr>
          <w:p w:rsidR="0087292F" w:rsidRDefault="006C10EB">
            <w:pPr>
              <w:pStyle w:val="TableParagraph"/>
              <w:spacing w:line="273" w:lineRule="exact"/>
              <w:ind w:left="108"/>
              <w:rPr>
                <w:sz w:val="24"/>
              </w:rPr>
            </w:pPr>
            <w:r>
              <w:rPr>
                <w:sz w:val="24"/>
              </w:rPr>
              <w:t>Use</w:t>
            </w:r>
            <w:r>
              <w:rPr>
                <w:spacing w:val="-3"/>
                <w:sz w:val="24"/>
              </w:rPr>
              <w:t xml:space="preserve"> </w:t>
            </w:r>
            <w:r>
              <w:rPr>
                <w:sz w:val="24"/>
              </w:rPr>
              <w:t>social networks</w:t>
            </w:r>
          </w:p>
        </w:tc>
      </w:tr>
      <w:tr w:rsidR="0087292F">
        <w:trPr>
          <w:trHeight w:val="414"/>
        </w:trPr>
        <w:tc>
          <w:tcPr>
            <w:tcW w:w="1130" w:type="dxa"/>
          </w:tcPr>
          <w:p w:rsidR="0087292F" w:rsidRDefault="006C10EB">
            <w:pPr>
              <w:pStyle w:val="TableParagraph"/>
              <w:spacing w:line="270" w:lineRule="exact"/>
              <w:ind w:left="107"/>
              <w:rPr>
                <w:sz w:val="24"/>
              </w:rPr>
            </w:pPr>
            <w:r>
              <w:rPr>
                <w:sz w:val="24"/>
              </w:rPr>
              <w:t>PJ</w:t>
            </w:r>
          </w:p>
        </w:tc>
        <w:tc>
          <w:tcPr>
            <w:tcW w:w="7650" w:type="dxa"/>
          </w:tcPr>
          <w:p w:rsidR="0087292F" w:rsidRDefault="006C10EB">
            <w:pPr>
              <w:pStyle w:val="TableParagraph"/>
              <w:spacing w:line="270" w:lineRule="exact"/>
              <w:ind w:left="108"/>
              <w:rPr>
                <w:sz w:val="24"/>
              </w:rPr>
            </w:pPr>
            <w:r>
              <w:rPr>
                <w:sz w:val="24"/>
              </w:rPr>
              <w:t>Part-time</w:t>
            </w:r>
            <w:r>
              <w:rPr>
                <w:spacing w:val="-1"/>
                <w:sz w:val="24"/>
              </w:rPr>
              <w:t xml:space="preserve"> </w:t>
            </w:r>
            <w:r>
              <w:rPr>
                <w:sz w:val="24"/>
              </w:rPr>
              <w:t>job</w:t>
            </w:r>
          </w:p>
        </w:tc>
      </w:tr>
      <w:tr w:rsidR="0087292F">
        <w:trPr>
          <w:trHeight w:val="412"/>
        </w:trPr>
        <w:tc>
          <w:tcPr>
            <w:tcW w:w="1130" w:type="dxa"/>
          </w:tcPr>
          <w:p w:rsidR="0087292F" w:rsidRDefault="006C10EB">
            <w:pPr>
              <w:pStyle w:val="TableParagraph"/>
              <w:spacing w:line="270" w:lineRule="exact"/>
              <w:ind w:left="107"/>
              <w:rPr>
                <w:sz w:val="24"/>
              </w:rPr>
            </w:pPr>
            <w:r>
              <w:rPr>
                <w:sz w:val="24"/>
              </w:rPr>
              <w:t>CLUB</w:t>
            </w:r>
          </w:p>
        </w:tc>
        <w:tc>
          <w:tcPr>
            <w:tcW w:w="7650" w:type="dxa"/>
          </w:tcPr>
          <w:p w:rsidR="0087292F" w:rsidRDefault="006C10EB">
            <w:pPr>
              <w:pStyle w:val="TableParagraph"/>
              <w:spacing w:line="270" w:lineRule="exact"/>
              <w:ind w:left="108"/>
              <w:rPr>
                <w:sz w:val="24"/>
              </w:rPr>
            </w:pPr>
            <w:r>
              <w:rPr>
                <w:sz w:val="24"/>
              </w:rPr>
              <w:t>Joining</w:t>
            </w:r>
            <w:r>
              <w:rPr>
                <w:spacing w:val="-3"/>
                <w:sz w:val="24"/>
              </w:rPr>
              <w:t xml:space="preserve"> </w:t>
            </w:r>
            <w:r>
              <w:rPr>
                <w:sz w:val="24"/>
              </w:rPr>
              <w:t>the</w:t>
            </w:r>
            <w:r>
              <w:rPr>
                <w:spacing w:val="-1"/>
                <w:sz w:val="24"/>
              </w:rPr>
              <w:t xml:space="preserve"> </w:t>
            </w:r>
            <w:r>
              <w:rPr>
                <w:sz w:val="24"/>
              </w:rPr>
              <w:t>club</w:t>
            </w:r>
          </w:p>
        </w:tc>
      </w:tr>
      <w:tr w:rsidR="0087292F">
        <w:trPr>
          <w:trHeight w:val="414"/>
        </w:trPr>
        <w:tc>
          <w:tcPr>
            <w:tcW w:w="1130" w:type="dxa"/>
          </w:tcPr>
          <w:p w:rsidR="0087292F" w:rsidRDefault="006C10EB">
            <w:pPr>
              <w:pStyle w:val="TableParagraph"/>
              <w:spacing w:line="270" w:lineRule="exact"/>
              <w:ind w:left="107"/>
              <w:rPr>
                <w:sz w:val="24"/>
              </w:rPr>
            </w:pPr>
            <w:r>
              <w:rPr>
                <w:sz w:val="24"/>
              </w:rPr>
              <w:t>LG</w:t>
            </w:r>
          </w:p>
        </w:tc>
        <w:tc>
          <w:tcPr>
            <w:tcW w:w="7650" w:type="dxa"/>
          </w:tcPr>
          <w:p w:rsidR="0087292F" w:rsidRDefault="006C10EB">
            <w:pPr>
              <w:pStyle w:val="TableParagraph"/>
              <w:spacing w:line="270" w:lineRule="exact"/>
              <w:ind w:left="108"/>
              <w:rPr>
                <w:sz w:val="24"/>
              </w:rPr>
            </w:pPr>
            <w:r>
              <w:rPr>
                <w:sz w:val="24"/>
              </w:rPr>
              <w:t>Learning</w:t>
            </w:r>
            <w:r>
              <w:rPr>
                <w:spacing w:val="-5"/>
                <w:sz w:val="24"/>
              </w:rPr>
              <w:t xml:space="preserve"> </w:t>
            </w:r>
            <w:r>
              <w:rPr>
                <w:sz w:val="24"/>
              </w:rPr>
              <w:t>in</w:t>
            </w:r>
            <w:r>
              <w:rPr>
                <w:spacing w:val="1"/>
                <w:sz w:val="24"/>
              </w:rPr>
              <w:t xml:space="preserve"> </w:t>
            </w:r>
            <w:r>
              <w:rPr>
                <w:sz w:val="24"/>
              </w:rPr>
              <w:t>groups</w:t>
            </w:r>
          </w:p>
        </w:tc>
      </w:tr>
      <w:tr w:rsidR="0087292F">
        <w:trPr>
          <w:trHeight w:val="414"/>
        </w:trPr>
        <w:tc>
          <w:tcPr>
            <w:tcW w:w="1130" w:type="dxa"/>
          </w:tcPr>
          <w:p w:rsidR="0087292F" w:rsidRDefault="006C10EB">
            <w:pPr>
              <w:pStyle w:val="TableParagraph"/>
              <w:spacing w:line="270" w:lineRule="exact"/>
              <w:ind w:left="107"/>
              <w:rPr>
                <w:sz w:val="24"/>
              </w:rPr>
            </w:pPr>
            <w:r>
              <w:rPr>
                <w:sz w:val="24"/>
              </w:rPr>
              <w:t>PP</w:t>
            </w:r>
          </w:p>
        </w:tc>
        <w:tc>
          <w:tcPr>
            <w:tcW w:w="7650" w:type="dxa"/>
          </w:tcPr>
          <w:p w:rsidR="0087292F" w:rsidRDefault="006C10EB">
            <w:pPr>
              <w:pStyle w:val="TableParagraph"/>
              <w:spacing w:line="270" w:lineRule="exact"/>
              <w:ind w:left="108"/>
              <w:rPr>
                <w:sz w:val="24"/>
              </w:rPr>
            </w:pPr>
            <w:r>
              <w:rPr>
                <w:sz w:val="24"/>
              </w:rPr>
              <w:t>Peer</w:t>
            </w:r>
            <w:r>
              <w:rPr>
                <w:spacing w:val="-2"/>
                <w:sz w:val="24"/>
              </w:rPr>
              <w:t xml:space="preserve"> </w:t>
            </w:r>
            <w:r>
              <w:rPr>
                <w:sz w:val="24"/>
              </w:rPr>
              <w:t>Pressure</w:t>
            </w:r>
          </w:p>
        </w:tc>
      </w:tr>
      <w:tr w:rsidR="0087292F">
        <w:trPr>
          <w:trHeight w:val="412"/>
        </w:trPr>
        <w:tc>
          <w:tcPr>
            <w:tcW w:w="1130" w:type="dxa"/>
          </w:tcPr>
          <w:p w:rsidR="0087292F" w:rsidRDefault="006C10EB">
            <w:pPr>
              <w:pStyle w:val="TableParagraph"/>
              <w:spacing w:line="270" w:lineRule="exact"/>
              <w:ind w:left="107"/>
              <w:rPr>
                <w:sz w:val="24"/>
              </w:rPr>
            </w:pPr>
            <w:r>
              <w:rPr>
                <w:sz w:val="24"/>
              </w:rPr>
              <w:t>INFRA</w:t>
            </w:r>
          </w:p>
        </w:tc>
        <w:tc>
          <w:tcPr>
            <w:tcW w:w="7650" w:type="dxa"/>
          </w:tcPr>
          <w:p w:rsidR="0087292F" w:rsidRDefault="006C10EB">
            <w:pPr>
              <w:pStyle w:val="TableParagraph"/>
              <w:spacing w:line="270" w:lineRule="exact"/>
              <w:ind w:left="108"/>
              <w:rPr>
                <w:sz w:val="24"/>
              </w:rPr>
            </w:pPr>
            <w:r>
              <w:rPr>
                <w:sz w:val="24"/>
              </w:rPr>
              <w:t>Infrastructure</w:t>
            </w:r>
          </w:p>
        </w:tc>
      </w:tr>
      <w:tr w:rsidR="0087292F">
        <w:trPr>
          <w:trHeight w:val="448"/>
        </w:trPr>
        <w:tc>
          <w:tcPr>
            <w:tcW w:w="1130" w:type="dxa"/>
          </w:tcPr>
          <w:p w:rsidR="0087292F" w:rsidRDefault="006C10EB">
            <w:pPr>
              <w:pStyle w:val="TableParagraph"/>
              <w:spacing w:line="270" w:lineRule="exact"/>
              <w:ind w:left="107"/>
              <w:rPr>
                <w:sz w:val="24"/>
              </w:rPr>
            </w:pPr>
            <w:r>
              <w:rPr>
                <w:sz w:val="24"/>
              </w:rPr>
              <w:t>SPSS</w:t>
            </w:r>
          </w:p>
        </w:tc>
        <w:tc>
          <w:tcPr>
            <w:tcW w:w="7650" w:type="dxa"/>
          </w:tcPr>
          <w:p w:rsidR="0087292F" w:rsidRDefault="006C10EB">
            <w:pPr>
              <w:pStyle w:val="TableParagraph"/>
              <w:spacing w:line="291" w:lineRule="exact"/>
              <w:ind w:left="108"/>
              <w:rPr>
                <w:sz w:val="26"/>
              </w:rPr>
            </w:pPr>
            <w:r>
              <w:rPr>
                <w:sz w:val="26"/>
              </w:rPr>
              <w:t>Statistical</w:t>
            </w:r>
            <w:r>
              <w:rPr>
                <w:spacing w:val="-1"/>
                <w:sz w:val="26"/>
              </w:rPr>
              <w:t xml:space="preserve"> </w:t>
            </w:r>
            <w:r>
              <w:rPr>
                <w:sz w:val="26"/>
              </w:rPr>
              <w:t>Package</w:t>
            </w:r>
            <w:r>
              <w:rPr>
                <w:spacing w:val="-3"/>
                <w:sz w:val="26"/>
              </w:rPr>
              <w:t xml:space="preserve"> </w:t>
            </w:r>
            <w:r>
              <w:rPr>
                <w:sz w:val="26"/>
              </w:rPr>
              <w:t>for the</w:t>
            </w:r>
            <w:r>
              <w:rPr>
                <w:spacing w:val="-2"/>
                <w:sz w:val="26"/>
              </w:rPr>
              <w:t xml:space="preserve"> </w:t>
            </w:r>
            <w:r>
              <w:rPr>
                <w:sz w:val="26"/>
              </w:rPr>
              <w:t>Social</w:t>
            </w:r>
            <w:r>
              <w:rPr>
                <w:spacing w:val="-1"/>
                <w:sz w:val="26"/>
              </w:rPr>
              <w:t xml:space="preserve"> </w:t>
            </w:r>
            <w:r>
              <w:rPr>
                <w:sz w:val="26"/>
              </w:rPr>
              <w:t>Sciences</w:t>
            </w:r>
          </w:p>
        </w:tc>
      </w:tr>
      <w:tr w:rsidR="0087292F">
        <w:trPr>
          <w:trHeight w:val="414"/>
        </w:trPr>
        <w:tc>
          <w:tcPr>
            <w:tcW w:w="1130" w:type="dxa"/>
          </w:tcPr>
          <w:p w:rsidR="0087292F" w:rsidRDefault="006C10EB">
            <w:pPr>
              <w:pStyle w:val="TableParagraph"/>
              <w:spacing w:line="270" w:lineRule="exact"/>
              <w:ind w:left="107"/>
              <w:rPr>
                <w:sz w:val="24"/>
              </w:rPr>
            </w:pPr>
            <w:r>
              <w:rPr>
                <w:w w:val="99"/>
                <w:sz w:val="24"/>
              </w:rPr>
              <w:t>H</w:t>
            </w:r>
          </w:p>
        </w:tc>
        <w:tc>
          <w:tcPr>
            <w:tcW w:w="7650" w:type="dxa"/>
          </w:tcPr>
          <w:p w:rsidR="0087292F" w:rsidRDefault="006C10EB">
            <w:pPr>
              <w:pStyle w:val="TableParagraph"/>
              <w:spacing w:line="270" w:lineRule="exact"/>
              <w:ind w:left="108"/>
              <w:rPr>
                <w:sz w:val="24"/>
              </w:rPr>
            </w:pPr>
            <w:r>
              <w:rPr>
                <w:sz w:val="24"/>
              </w:rPr>
              <w:t>Hypothesis</w:t>
            </w:r>
          </w:p>
        </w:tc>
      </w:tr>
    </w:tbl>
    <w:p w:rsidR="0087292F" w:rsidRDefault="0087292F">
      <w:pPr>
        <w:spacing w:line="270" w:lineRule="exact"/>
        <w:rPr>
          <w:sz w:val="24"/>
        </w:rPr>
        <w:sectPr w:rsidR="0087292F">
          <w:pgSz w:w="11910" w:h="16850"/>
          <w:pgMar w:top="1340" w:right="180" w:bottom="1240" w:left="1680" w:header="0" w:footer="978" w:gutter="0"/>
          <w:cols w:space="720"/>
        </w:sectPr>
      </w:pPr>
    </w:p>
    <w:p w:rsidR="0087292F" w:rsidRDefault="006C10EB">
      <w:pPr>
        <w:pStyle w:val="Heading1"/>
        <w:ind w:left="319"/>
      </w:pPr>
      <w:bookmarkStart w:id="13" w:name="_bookmark6"/>
      <w:bookmarkStart w:id="14" w:name="_Toc144414976"/>
      <w:bookmarkEnd w:id="13"/>
      <w:r>
        <w:lastRenderedPageBreak/>
        <w:t>Chapter</w:t>
      </w:r>
      <w:r>
        <w:rPr>
          <w:spacing w:val="-6"/>
        </w:rPr>
        <w:t xml:space="preserve"> </w:t>
      </w:r>
      <w:r>
        <w:t>1</w:t>
      </w:r>
      <w:bookmarkEnd w:id="14"/>
    </w:p>
    <w:p w:rsidR="0087292F" w:rsidRDefault="0087292F">
      <w:pPr>
        <w:pStyle w:val="BodyText"/>
        <w:spacing w:before="10"/>
        <w:rPr>
          <w:b/>
          <w:sz w:val="50"/>
        </w:rPr>
      </w:pPr>
    </w:p>
    <w:p w:rsidR="0087292F" w:rsidRDefault="006C10EB">
      <w:pPr>
        <w:pStyle w:val="Heading1"/>
        <w:spacing w:before="0"/>
        <w:ind w:left="323" w:right="889"/>
      </w:pPr>
      <w:bookmarkStart w:id="15" w:name="_bookmark7"/>
      <w:bookmarkStart w:id="16" w:name="_Toc144414977"/>
      <w:bookmarkEnd w:id="15"/>
      <w:r>
        <w:t>INTRODUCTION</w:t>
      </w:r>
      <w:bookmarkEnd w:id="16"/>
    </w:p>
    <w:p w:rsidR="0087292F" w:rsidRDefault="006C10EB">
      <w:pPr>
        <w:spacing w:before="300" w:line="360" w:lineRule="auto"/>
        <w:ind w:left="305" w:right="952" w:firstLine="566"/>
        <w:jc w:val="both"/>
        <w:rPr>
          <w:i/>
          <w:sz w:val="24"/>
        </w:rPr>
      </w:pPr>
      <w:r>
        <w:rPr>
          <w:i/>
          <w:sz w:val="24"/>
        </w:rPr>
        <w:t>This chapter will commence by presenting the background research, elucidating the</w:t>
      </w:r>
      <w:r>
        <w:rPr>
          <w:i/>
          <w:spacing w:val="1"/>
          <w:sz w:val="24"/>
        </w:rPr>
        <w:t xml:space="preserve"> </w:t>
      </w:r>
      <w:r>
        <w:rPr>
          <w:i/>
          <w:sz w:val="24"/>
        </w:rPr>
        <w:t>research objective, and highlighting the study's significance. Subsequently, the chapter will</w:t>
      </w:r>
      <w:r>
        <w:rPr>
          <w:i/>
          <w:spacing w:val="-57"/>
          <w:sz w:val="24"/>
        </w:rPr>
        <w:t xml:space="preserve"> </w:t>
      </w:r>
      <w:r>
        <w:rPr>
          <w:i/>
          <w:sz w:val="24"/>
        </w:rPr>
        <w:t>delve into the research's scope and limitations. Finally, an overview of the thesis structure</w:t>
      </w:r>
      <w:r>
        <w:rPr>
          <w:i/>
          <w:spacing w:val="1"/>
          <w:sz w:val="24"/>
        </w:rPr>
        <w:t xml:space="preserve"> </w:t>
      </w:r>
      <w:r>
        <w:rPr>
          <w:i/>
          <w:sz w:val="24"/>
        </w:rPr>
        <w:t>will</w:t>
      </w:r>
      <w:r>
        <w:rPr>
          <w:i/>
          <w:spacing w:val="-1"/>
          <w:sz w:val="24"/>
        </w:rPr>
        <w:t xml:space="preserve"> </w:t>
      </w:r>
      <w:r>
        <w:rPr>
          <w:i/>
          <w:sz w:val="24"/>
        </w:rPr>
        <w:t>be provided.</w:t>
      </w:r>
    </w:p>
    <w:p w:rsidR="0087292F" w:rsidRDefault="0087292F">
      <w:pPr>
        <w:pStyle w:val="BodyText"/>
        <w:spacing w:before="7"/>
        <w:rPr>
          <w:i/>
          <w:sz w:val="31"/>
        </w:rPr>
      </w:pPr>
    </w:p>
    <w:p w:rsidR="0087292F" w:rsidRDefault="006C10EB">
      <w:pPr>
        <w:pStyle w:val="Heading2"/>
        <w:numPr>
          <w:ilvl w:val="1"/>
          <w:numId w:val="13"/>
        </w:numPr>
        <w:tabs>
          <w:tab w:val="left" w:pos="798"/>
        </w:tabs>
      </w:pPr>
      <w:bookmarkStart w:id="17" w:name="_bookmark8"/>
      <w:bookmarkStart w:id="18" w:name="_Toc144414978"/>
      <w:bookmarkEnd w:id="17"/>
      <w:r>
        <w:t>Background</w:t>
      </w:r>
      <w:bookmarkEnd w:id="18"/>
    </w:p>
    <w:p w:rsidR="0087292F" w:rsidRDefault="0087292F">
      <w:pPr>
        <w:pStyle w:val="BodyText"/>
        <w:spacing w:before="8"/>
        <w:rPr>
          <w:b/>
          <w:sz w:val="34"/>
        </w:rPr>
      </w:pPr>
    </w:p>
    <w:p w:rsidR="0087292F" w:rsidRDefault="006C10EB">
      <w:pPr>
        <w:pStyle w:val="BodyText"/>
        <w:spacing w:before="1" w:line="360" w:lineRule="auto"/>
        <w:ind w:left="305" w:right="949" w:firstLine="566"/>
        <w:jc w:val="both"/>
      </w:pPr>
      <w:r>
        <w:t>Currently, Vietnam is a developing country with many outstanding achievements in</w:t>
      </w:r>
      <w:r>
        <w:rPr>
          <w:spacing w:val="1"/>
        </w:rPr>
        <w:t xml:space="preserve"> </w:t>
      </w:r>
      <w:r>
        <w:rPr>
          <w:spacing w:val="-1"/>
        </w:rPr>
        <w:t>all</w:t>
      </w:r>
      <w:r>
        <w:rPr>
          <w:spacing w:val="-12"/>
        </w:rPr>
        <w:t xml:space="preserve"> </w:t>
      </w:r>
      <w:r>
        <w:rPr>
          <w:spacing w:val="-1"/>
        </w:rPr>
        <w:t>fields</w:t>
      </w:r>
      <w:r>
        <w:rPr>
          <w:spacing w:val="-12"/>
        </w:rPr>
        <w:t xml:space="preserve"> </w:t>
      </w:r>
      <w:r>
        <w:t>from</w:t>
      </w:r>
      <w:r>
        <w:rPr>
          <w:spacing w:val="-12"/>
        </w:rPr>
        <w:t xml:space="preserve"> </w:t>
      </w:r>
      <w:r>
        <w:t>life,</w:t>
      </w:r>
      <w:r>
        <w:rPr>
          <w:spacing w:val="-12"/>
        </w:rPr>
        <w:t xml:space="preserve"> </w:t>
      </w:r>
      <w:r>
        <w:t>economy-society</w:t>
      </w:r>
      <w:r>
        <w:rPr>
          <w:spacing w:val="-17"/>
        </w:rPr>
        <w:t xml:space="preserve"> </w:t>
      </w:r>
      <w:r>
        <w:t>to</w:t>
      </w:r>
      <w:r>
        <w:rPr>
          <w:spacing w:val="-10"/>
        </w:rPr>
        <w:t xml:space="preserve"> </w:t>
      </w:r>
      <w:r>
        <w:t>education.</w:t>
      </w:r>
      <w:r>
        <w:rPr>
          <w:spacing w:val="-10"/>
        </w:rPr>
        <w:t xml:space="preserve"> </w:t>
      </w:r>
      <w:r>
        <w:t>Vietnam</w:t>
      </w:r>
      <w:r>
        <w:rPr>
          <w:spacing w:val="-12"/>
        </w:rPr>
        <w:t xml:space="preserve"> </w:t>
      </w:r>
      <w:r>
        <w:t>is</w:t>
      </w:r>
      <w:r>
        <w:rPr>
          <w:spacing w:val="-12"/>
        </w:rPr>
        <w:t xml:space="preserve"> </w:t>
      </w:r>
      <w:r>
        <w:t>constantly</w:t>
      </w:r>
      <w:r>
        <w:rPr>
          <w:spacing w:val="-17"/>
        </w:rPr>
        <w:t xml:space="preserve"> </w:t>
      </w:r>
      <w:r>
        <w:t>innovating</w:t>
      </w:r>
      <w:r>
        <w:rPr>
          <w:spacing w:val="-15"/>
        </w:rPr>
        <w:t xml:space="preserve"> </w:t>
      </w:r>
      <w:r>
        <w:t>to</w:t>
      </w:r>
      <w:r>
        <w:rPr>
          <w:spacing w:val="-12"/>
        </w:rPr>
        <w:t xml:space="preserve"> </w:t>
      </w:r>
      <w:r>
        <w:t>match</w:t>
      </w:r>
      <w:r>
        <w:rPr>
          <w:spacing w:val="-57"/>
        </w:rPr>
        <w:t xml:space="preserve"> </w:t>
      </w:r>
      <w:r>
        <w:t>the trend of world integration (Hieu, 2021). With the attention of the Party and State,</w:t>
      </w:r>
      <w:r>
        <w:rPr>
          <w:spacing w:val="1"/>
        </w:rPr>
        <w:t xml:space="preserve"> </w:t>
      </w:r>
      <w:r>
        <w:t>Vietnam's</w:t>
      </w:r>
      <w:r>
        <w:rPr>
          <w:spacing w:val="-4"/>
        </w:rPr>
        <w:t xml:space="preserve"> </w:t>
      </w:r>
      <w:r>
        <w:t>education</w:t>
      </w:r>
      <w:r>
        <w:rPr>
          <w:spacing w:val="-6"/>
        </w:rPr>
        <w:t xml:space="preserve"> </w:t>
      </w:r>
      <w:r>
        <w:t>has</w:t>
      </w:r>
      <w:r>
        <w:rPr>
          <w:spacing w:val="-2"/>
        </w:rPr>
        <w:t xml:space="preserve"> </w:t>
      </w:r>
      <w:r>
        <w:t>made</w:t>
      </w:r>
      <w:r>
        <w:rPr>
          <w:spacing w:val="-7"/>
        </w:rPr>
        <w:t xml:space="preserve"> </w:t>
      </w:r>
      <w:r>
        <w:t>positive</w:t>
      </w:r>
      <w:r>
        <w:rPr>
          <w:spacing w:val="-5"/>
        </w:rPr>
        <w:t xml:space="preserve"> </w:t>
      </w:r>
      <w:r>
        <w:t>changes,</w:t>
      </w:r>
      <w:r>
        <w:rPr>
          <w:spacing w:val="-4"/>
        </w:rPr>
        <w:t xml:space="preserve"> </w:t>
      </w:r>
      <w:r>
        <w:t>achieving</w:t>
      </w:r>
      <w:r>
        <w:rPr>
          <w:spacing w:val="-6"/>
        </w:rPr>
        <w:t xml:space="preserve"> </w:t>
      </w:r>
      <w:r>
        <w:t>many</w:t>
      </w:r>
      <w:r>
        <w:rPr>
          <w:spacing w:val="-9"/>
        </w:rPr>
        <w:t xml:space="preserve"> </w:t>
      </w:r>
      <w:r>
        <w:t>outstanding</w:t>
      </w:r>
      <w:r>
        <w:rPr>
          <w:spacing w:val="-6"/>
        </w:rPr>
        <w:t xml:space="preserve"> </w:t>
      </w:r>
      <w:r>
        <w:t>achievements,</w:t>
      </w:r>
      <w:r>
        <w:rPr>
          <w:spacing w:val="-58"/>
        </w:rPr>
        <w:t xml:space="preserve"> </w:t>
      </w:r>
      <w:r>
        <w:t>making a significant</w:t>
      </w:r>
      <w:r>
        <w:rPr>
          <w:spacing w:val="1"/>
        </w:rPr>
        <w:t xml:space="preserve"> </w:t>
      </w:r>
      <w:r>
        <w:t>contribution</w:t>
      </w:r>
      <w:r>
        <w:rPr>
          <w:spacing w:val="1"/>
        </w:rPr>
        <w:t xml:space="preserve"> </w:t>
      </w:r>
      <w:r>
        <w:t>to</w:t>
      </w:r>
      <w:r>
        <w:rPr>
          <w:spacing w:val="1"/>
        </w:rPr>
        <w:t xml:space="preserve"> </w:t>
      </w:r>
      <w:r>
        <w:t>the development</w:t>
      </w:r>
      <w:r>
        <w:rPr>
          <w:spacing w:val="1"/>
        </w:rPr>
        <w:t xml:space="preserve"> </w:t>
      </w:r>
      <w:r>
        <w:t>of the country.</w:t>
      </w:r>
      <w:r>
        <w:rPr>
          <w:spacing w:val="1"/>
        </w:rPr>
        <w:t xml:space="preserve"> </w:t>
      </w:r>
      <w:r>
        <w:t>Some important</w:t>
      </w:r>
      <w:r>
        <w:rPr>
          <w:spacing w:val="1"/>
        </w:rPr>
        <w:t xml:space="preserve"> </w:t>
      </w:r>
      <w:r>
        <w:t>milestones marking Vietnam's educational achievements are the completion of primary</w:t>
      </w:r>
      <w:r>
        <w:rPr>
          <w:spacing w:val="1"/>
        </w:rPr>
        <w:t xml:space="preserve"> </w:t>
      </w:r>
      <w:r>
        <w:t>education</w:t>
      </w:r>
      <w:r>
        <w:rPr>
          <w:spacing w:val="-5"/>
        </w:rPr>
        <w:t xml:space="preserve"> </w:t>
      </w:r>
      <w:r>
        <w:t>universalization</w:t>
      </w:r>
      <w:r>
        <w:rPr>
          <w:spacing w:val="-4"/>
        </w:rPr>
        <w:t xml:space="preserve"> </w:t>
      </w:r>
      <w:r>
        <w:t>in</w:t>
      </w:r>
      <w:r>
        <w:rPr>
          <w:spacing w:val="-3"/>
        </w:rPr>
        <w:t xml:space="preserve"> </w:t>
      </w:r>
      <w:r>
        <w:t>2000;</w:t>
      </w:r>
      <w:r>
        <w:rPr>
          <w:spacing w:val="-3"/>
        </w:rPr>
        <w:t xml:space="preserve"> </w:t>
      </w:r>
      <w:r>
        <w:t>in</w:t>
      </w:r>
      <w:r>
        <w:rPr>
          <w:spacing w:val="-3"/>
        </w:rPr>
        <w:t xml:space="preserve"> </w:t>
      </w:r>
      <w:r>
        <w:t>2010</w:t>
      </w:r>
      <w:r>
        <w:rPr>
          <w:spacing w:val="-4"/>
        </w:rPr>
        <w:t xml:space="preserve"> </w:t>
      </w:r>
      <w:r>
        <w:t>complete</w:t>
      </w:r>
      <w:r>
        <w:rPr>
          <w:spacing w:val="-5"/>
        </w:rPr>
        <w:t xml:space="preserve"> </w:t>
      </w:r>
      <w:r>
        <w:t>education</w:t>
      </w:r>
      <w:r>
        <w:rPr>
          <w:spacing w:val="-4"/>
        </w:rPr>
        <w:t xml:space="preserve"> </w:t>
      </w:r>
      <w:r>
        <w:t>universalization</w:t>
      </w:r>
      <w:r>
        <w:rPr>
          <w:spacing w:val="-4"/>
        </w:rPr>
        <w:t xml:space="preserve"> </w:t>
      </w:r>
      <w:r>
        <w:t>junior</w:t>
      </w:r>
      <w:r>
        <w:rPr>
          <w:spacing w:val="-5"/>
        </w:rPr>
        <w:t xml:space="preserve"> </w:t>
      </w:r>
      <w:r>
        <w:t>high</w:t>
      </w:r>
      <w:r>
        <w:rPr>
          <w:spacing w:val="-58"/>
        </w:rPr>
        <w:t xml:space="preserve"> </w:t>
      </w:r>
      <w:r>
        <w:t>school;</w:t>
      </w:r>
      <w:r>
        <w:rPr>
          <w:spacing w:val="-4"/>
        </w:rPr>
        <w:t xml:space="preserve"> </w:t>
      </w:r>
      <w:r>
        <w:t>in</w:t>
      </w:r>
      <w:r>
        <w:rPr>
          <w:spacing w:val="-3"/>
        </w:rPr>
        <w:t xml:space="preserve"> </w:t>
      </w:r>
      <w:r>
        <w:t>2014</w:t>
      </w:r>
      <w:r>
        <w:rPr>
          <w:spacing w:val="-7"/>
        </w:rPr>
        <w:t xml:space="preserve"> </w:t>
      </w:r>
      <w:r>
        <w:t>complete</w:t>
      </w:r>
      <w:r>
        <w:rPr>
          <w:spacing w:val="-4"/>
        </w:rPr>
        <w:t xml:space="preserve"> </w:t>
      </w:r>
      <w:r>
        <w:t>primary</w:t>
      </w:r>
      <w:r>
        <w:rPr>
          <w:spacing w:val="-9"/>
        </w:rPr>
        <w:t xml:space="preserve"> </w:t>
      </w:r>
      <w:r>
        <w:t>education</w:t>
      </w:r>
      <w:r>
        <w:rPr>
          <w:spacing w:val="-5"/>
        </w:rPr>
        <w:t xml:space="preserve"> </w:t>
      </w:r>
      <w:r>
        <w:t>universalization</w:t>
      </w:r>
      <w:r>
        <w:rPr>
          <w:spacing w:val="-4"/>
        </w:rPr>
        <w:t xml:space="preserve"> </w:t>
      </w:r>
      <w:r>
        <w:t>at</w:t>
      </w:r>
      <w:r>
        <w:rPr>
          <w:spacing w:val="-4"/>
        </w:rPr>
        <w:t xml:space="preserve"> </w:t>
      </w:r>
      <w:r>
        <w:t>the</w:t>
      </w:r>
      <w:r>
        <w:rPr>
          <w:spacing w:val="-7"/>
        </w:rPr>
        <w:t xml:space="preserve"> </w:t>
      </w:r>
      <w:r>
        <w:t>right</w:t>
      </w:r>
      <w:r>
        <w:rPr>
          <w:spacing w:val="-3"/>
        </w:rPr>
        <w:t xml:space="preserve"> </w:t>
      </w:r>
      <w:r>
        <w:t>age</w:t>
      </w:r>
      <w:r>
        <w:rPr>
          <w:spacing w:val="-6"/>
        </w:rPr>
        <w:t xml:space="preserve"> </w:t>
      </w:r>
      <w:r>
        <w:t>level</w:t>
      </w:r>
      <w:r>
        <w:rPr>
          <w:spacing w:val="-1"/>
        </w:rPr>
        <w:t xml:space="preserve"> </w:t>
      </w:r>
      <w:r>
        <w:t>I;</w:t>
      </w:r>
      <w:r>
        <w:rPr>
          <w:spacing w:val="-4"/>
        </w:rPr>
        <w:t xml:space="preserve"> </w:t>
      </w:r>
      <w:r>
        <w:t>in</w:t>
      </w:r>
      <w:r>
        <w:rPr>
          <w:spacing w:val="-3"/>
        </w:rPr>
        <w:t xml:space="preserve"> </w:t>
      </w:r>
      <w:r>
        <w:t>2017</w:t>
      </w:r>
      <w:r>
        <w:rPr>
          <w:spacing w:val="-58"/>
        </w:rPr>
        <w:t xml:space="preserve"> </w:t>
      </w:r>
      <w:r>
        <w:t>has completed education universalization preschool for children 5 years old and from 2018</w:t>
      </w:r>
      <w:r>
        <w:rPr>
          <w:spacing w:val="1"/>
        </w:rPr>
        <w:t xml:space="preserve"> </w:t>
      </w:r>
      <w:r>
        <w:t>5-year-old kindergarten children in areas with difficult socio-economic conditions will be</w:t>
      </w:r>
      <w:r>
        <w:rPr>
          <w:spacing w:val="1"/>
        </w:rPr>
        <w:t xml:space="preserve"> </w:t>
      </w:r>
      <w:r>
        <w:t>free of tuition fees. The above milestones have shown that the scale and education network</w:t>
      </w:r>
      <w:r>
        <w:rPr>
          <w:spacing w:val="-57"/>
        </w:rPr>
        <w:t xml:space="preserve"> </w:t>
      </w:r>
      <w:r>
        <w:t>in Vietnam is growing. Besides, the quality of education and training has been raised and</w:t>
      </w:r>
      <w:r>
        <w:rPr>
          <w:spacing w:val="1"/>
        </w:rPr>
        <w:t xml:space="preserve"> </w:t>
      </w:r>
      <w:r>
        <w:t>has</w:t>
      </w:r>
      <w:r>
        <w:rPr>
          <w:spacing w:val="1"/>
        </w:rPr>
        <w:t xml:space="preserve"> </w:t>
      </w:r>
      <w:r>
        <w:t>a</w:t>
      </w:r>
      <w:r>
        <w:rPr>
          <w:spacing w:val="1"/>
        </w:rPr>
        <w:t xml:space="preserve"> </w:t>
      </w:r>
      <w:r>
        <w:t>new</w:t>
      </w:r>
      <w:r>
        <w:rPr>
          <w:spacing w:val="1"/>
        </w:rPr>
        <w:t xml:space="preserve"> </w:t>
      </w:r>
      <w:r>
        <w:t>development</w:t>
      </w:r>
      <w:r>
        <w:rPr>
          <w:spacing w:val="1"/>
        </w:rPr>
        <w:t xml:space="preserve"> </w:t>
      </w:r>
      <w:r>
        <w:t>which</w:t>
      </w:r>
      <w:r>
        <w:rPr>
          <w:spacing w:val="1"/>
        </w:rPr>
        <w:t xml:space="preserve"> </w:t>
      </w:r>
      <w:r>
        <w:t>is</w:t>
      </w:r>
      <w:r>
        <w:rPr>
          <w:spacing w:val="1"/>
        </w:rPr>
        <w:t xml:space="preserve"> </w:t>
      </w:r>
      <w:r>
        <w:t>evidenced</w:t>
      </w:r>
      <w:r>
        <w:rPr>
          <w:spacing w:val="1"/>
        </w:rPr>
        <w:t xml:space="preserve"> </w:t>
      </w:r>
      <w:r>
        <w:t>through</w:t>
      </w:r>
      <w:r>
        <w:rPr>
          <w:spacing w:val="1"/>
        </w:rPr>
        <w:t xml:space="preserve"> </w:t>
      </w:r>
      <w:r>
        <w:t>world</w:t>
      </w:r>
      <w:r>
        <w:rPr>
          <w:spacing w:val="1"/>
        </w:rPr>
        <w:t xml:space="preserve"> </w:t>
      </w:r>
      <w:r>
        <w:t>intellectual</w:t>
      </w:r>
      <w:r>
        <w:rPr>
          <w:spacing w:val="1"/>
        </w:rPr>
        <w:t xml:space="preserve"> </w:t>
      </w:r>
      <w:r>
        <w:t>playground</w:t>
      </w:r>
      <w:r>
        <w:rPr>
          <w:spacing w:val="1"/>
        </w:rPr>
        <w:t xml:space="preserve"> </w:t>
      </w:r>
      <w:r>
        <w:t>competitions. Vietnam first participated in the PISA competition in 2012 and ranked 7th in</w:t>
      </w:r>
      <w:r>
        <w:rPr>
          <w:spacing w:val="1"/>
        </w:rPr>
        <w:t xml:space="preserve"> </w:t>
      </w:r>
      <w:r>
        <w:t>Mathematics and 8th in Science. Meanwhile, the US is only 36th in Mathematics and 28th</w:t>
      </w:r>
      <w:r>
        <w:rPr>
          <w:spacing w:val="1"/>
        </w:rPr>
        <w:t xml:space="preserve"> </w:t>
      </w:r>
      <w:r>
        <w:t>in Science. In 2015, in the rankings published by the OECD based on Mathematics and</w:t>
      </w:r>
      <w:r>
        <w:rPr>
          <w:spacing w:val="1"/>
        </w:rPr>
        <w:t xml:space="preserve"> </w:t>
      </w:r>
      <w:r>
        <w:t>Science, Vietnam ranked 12th and was much higher than the 28th position of the US (Anh</w:t>
      </w:r>
      <w:r>
        <w:rPr>
          <w:spacing w:val="1"/>
        </w:rPr>
        <w:t xml:space="preserve"> </w:t>
      </w:r>
      <w:r>
        <w:t>&amp;</w:t>
      </w:r>
      <w:r>
        <w:rPr>
          <w:spacing w:val="-3"/>
        </w:rPr>
        <w:t xml:space="preserve"> </w:t>
      </w:r>
      <w:r>
        <w:t>Thuong, 2018).</w:t>
      </w:r>
    </w:p>
    <w:p w:rsidR="0087292F" w:rsidRDefault="0087292F">
      <w:pPr>
        <w:pStyle w:val="BodyText"/>
        <w:spacing w:before="9"/>
        <w:rPr>
          <w:sz w:val="20"/>
        </w:rPr>
      </w:pPr>
    </w:p>
    <w:p w:rsidR="0087292F" w:rsidRDefault="006C10EB">
      <w:pPr>
        <w:pStyle w:val="BodyText"/>
        <w:spacing w:line="360" w:lineRule="auto"/>
        <w:ind w:left="305" w:right="949" w:firstLine="566"/>
        <w:jc w:val="both"/>
      </w:pPr>
      <w:r>
        <w:t>In</w:t>
      </w:r>
      <w:r>
        <w:rPr>
          <w:spacing w:val="-12"/>
        </w:rPr>
        <w:t xml:space="preserve"> </w:t>
      </w:r>
      <w:r>
        <w:t>Vietnam,</w:t>
      </w:r>
      <w:r>
        <w:rPr>
          <w:spacing w:val="-12"/>
        </w:rPr>
        <w:t xml:space="preserve"> </w:t>
      </w:r>
      <w:r>
        <w:t>Academic</w:t>
      </w:r>
      <w:r>
        <w:rPr>
          <w:spacing w:val="-14"/>
        </w:rPr>
        <w:t xml:space="preserve"> </w:t>
      </w:r>
      <w:r>
        <w:t>performance</w:t>
      </w:r>
      <w:r>
        <w:rPr>
          <w:spacing w:val="-12"/>
        </w:rPr>
        <w:t xml:space="preserve"> </w:t>
      </w:r>
      <w:r>
        <w:t>are</w:t>
      </w:r>
      <w:r>
        <w:rPr>
          <w:spacing w:val="-14"/>
        </w:rPr>
        <w:t xml:space="preserve"> </w:t>
      </w:r>
      <w:r>
        <w:t>often</w:t>
      </w:r>
      <w:r>
        <w:rPr>
          <w:spacing w:val="-11"/>
        </w:rPr>
        <w:t xml:space="preserve"> </w:t>
      </w:r>
      <w:r>
        <w:t>assessed</w:t>
      </w:r>
      <w:r>
        <w:rPr>
          <w:spacing w:val="-14"/>
        </w:rPr>
        <w:t xml:space="preserve"> </w:t>
      </w:r>
      <w:r>
        <w:t>through</w:t>
      </w:r>
      <w:r>
        <w:rPr>
          <w:spacing w:val="-13"/>
        </w:rPr>
        <w:t xml:space="preserve"> </w:t>
      </w:r>
      <w:r>
        <w:t>the</w:t>
      </w:r>
      <w:r>
        <w:rPr>
          <w:spacing w:val="-10"/>
        </w:rPr>
        <w:t xml:space="preserve"> </w:t>
      </w:r>
      <w:r>
        <w:t>grade</w:t>
      </w:r>
      <w:r>
        <w:rPr>
          <w:spacing w:val="-14"/>
        </w:rPr>
        <w:t xml:space="preserve"> </w:t>
      </w:r>
      <w:r>
        <w:t>point</w:t>
      </w:r>
      <w:r>
        <w:rPr>
          <w:spacing w:val="-14"/>
        </w:rPr>
        <w:t xml:space="preserve"> </w:t>
      </w:r>
      <w:r>
        <w:t>average</w:t>
      </w:r>
      <w:r>
        <w:rPr>
          <w:spacing w:val="-57"/>
        </w:rPr>
        <w:t xml:space="preserve"> </w:t>
      </w:r>
      <w:r>
        <w:t>(GPA)</w:t>
      </w:r>
      <w:r>
        <w:rPr>
          <w:spacing w:val="-7"/>
        </w:rPr>
        <w:t xml:space="preserve"> </w:t>
      </w:r>
      <w:r>
        <w:t>of</w:t>
      </w:r>
      <w:r>
        <w:rPr>
          <w:spacing w:val="-7"/>
        </w:rPr>
        <w:t xml:space="preserve"> </w:t>
      </w:r>
      <w:r>
        <w:t>the</w:t>
      </w:r>
      <w:r>
        <w:rPr>
          <w:spacing w:val="-7"/>
        </w:rPr>
        <w:t xml:space="preserve"> </w:t>
      </w:r>
      <w:r>
        <w:t>subjects.</w:t>
      </w:r>
      <w:r>
        <w:rPr>
          <w:spacing w:val="-6"/>
        </w:rPr>
        <w:t xml:space="preserve"> </w:t>
      </w:r>
      <w:r>
        <w:t>GPA</w:t>
      </w:r>
      <w:r>
        <w:rPr>
          <w:spacing w:val="-6"/>
        </w:rPr>
        <w:t xml:space="preserve"> </w:t>
      </w:r>
      <w:r>
        <w:t>is</w:t>
      </w:r>
      <w:r>
        <w:rPr>
          <w:spacing w:val="-6"/>
        </w:rPr>
        <w:t xml:space="preserve"> </w:t>
      </w:r>
      <w:r>
        <w:t>very</w:t>
      </w:r>
      <w:r>
        <w:rPr>
          <w:spacing w:val="-13"/>
        </w:rPr>
        <w:t xml:space="preserve"> </w:t>
      </w:r>
      <w:r>
        <w:t>important</w:t>
      </w:r>
      <w:r>
        <w:rPr>
          <w:spacing w:val="-6"/>
        </w:rPr>
        <w:t xml:space="preserve"> </w:t>
      </w:r>
      <w:r>
        <w:t>and</w:t>
      </w:r>
      <w:r>
        <w:rPr>
          <w:spacing w:val="-4"/>
        </w:rPr>
        <w:t xml:space="preserve"> </w:t>
      </w:r>
      <w:r>
        <w:t>is</w:t>
      </w:r>
      <w:r>
        <w:rPr>
          <w:spacing w:val="-6"/>
        </w:rPr>
        <w:t xml:space="preserve"> </w:t>
      </w:r>
      <w:r>
        <w:t>also</w:t>
      </w:r>
      <w:r>
        <w:rPr>
          <w:spacing w:val="-6"/>
        </w:rPr>
        <w:t xml:space="preserve"> </w:t>
      </w:r>
      <w:r>
        <w:t>used</w:t>
      </w:r>
      <w:r>
        <w:rPr>
          <w:spacing w:val="-6"/>
        </w:rPr>
        <w:t xml:space="preserve"> </w:t>
      </w:r>
      <w:r>
        <w:t>in</w:t>
      </w:r>
      <w:r>
        <w:rPr>
          <w:spacing w:val="-8"/>
        </w:rPr>
        <w:t xml:space="preserve"> </w:t>
      </w:r>
      <w:r>
        <w:t>most</w:t>
      </w:r>
      <w:r>
        <w:rPr>
          <w:spacing w:val="-5"/>
        </w:rPr>
        <w:t xml:space="preserve"> </w:t>
      </w:r>
      <w:r>
        <w:t>universities.</w:t>
      </w:r>
      <w:r>
        <w:rPr>
          <w:spacing w:val="-6"/>
        </w:rPr>
        <w:t xml:space="preserve"> </w:t>
      </w:r>
      <w:r>
        <w:t>GPA</w:t>
      </w:r>
      <w:r>
        <w:rPr>
          <w:spacing w:val="-6"/>
        </w:rPr>
        <w:t xml:space="preserve"> </w:t>
      </w:r>
      <w:r>
        <w:t>has</w:t>
      </w:r>
      <w:r>
        <w:rPr>
          <w:spacing w:val="-57"/>
        </w:rPr>
        <w:t xml:space="preserve"> </w:t>
      </w:r>
      <w:r>
        <w:t>also</w:t>
      </w:r>
      <w:r>
        <w:rPr>
          <w:spacing w:val="1"/>
        </w:rPr>
        <w:t xml:space="preserve"> </w:t>
      </w:r>
      <w:r>
        <w:t>become</w:t>
      </w:r>
      <w:r>
        <w:rPr>
          <w:spacing w:val="1"/>
        </w:rPr>
        <w:t xml:space="preserve"> </w:t>
      </w:r>
      <w:r>
        <w:t>a</w:t>
      </w:r>
      <w:r>
        <w:rPr>
          <w:spacing w:val="1"/>
        </w:rPr>
        <w:t xml:space="preserve"> </w:t>
      </w:r>
      <w:r>
        <w:t>tool</w:t>
      </w:r>
      <w:r>
        <w:rPr>
          <w:spacing w:val="1"/>
        </w:rPr>
        <w:t xml:space="preserve"> </w:t>
      </w:r>
      <w:r>
        <w:t>for</w:t>
      </w:r>
      <w:r>
        <w:rPr>
          <w:spacing w:val="1"/>
        </w:rPr>
        <w:t xml:space="preserve"> </w:t>
      </w:r>
      <w:r>
        <w:t>businesses</w:t>
      </w:r>
      <w:r>
        <w:rPr>
          <w:spacing w:val="1"/>
        </w:rPr>
        <w:t xml:space="preserve"> </w:t>
      </w:r>
      <w:r>
        <w:t>to</w:t>
      </w:r>
      <w:r>
        <w:rPr>
          <w:spacing w:val="1"/>
        </w:rPr>
        <w:t xml:space="preserve"> </w:t>
      </w:r>
      <w:r>
        <w:t>evaluate</w:t>
      </w:r>
      <w:r>
        <w:rPr>
          <w:spacing w:val="1"/>
        </w:rPr>
        <w:t xml:space="preserve"> </w:t>
      </w:r>
      <w:r>
        <w:t>a</w:t>
      </w:r>
      <w:r>
        <w:rPr>
          <w:spacing w:val="1"/>
        </w:rPr>
        <w:t xml:space="preserve"> </w:t>
      </w:r>
      <w:r>
        <w:t>recent</w:t>
      </w:r>
      <w:r>
        <w:rPr>
          <w:spacing w:val="1"/>
        </w:rPr>
        <w:t xml:space="preserve"> </w:t>
      </w:r>
      <w:r>
        <w:t>graduate</w:t>
      </w:r>
      <w:r>
        <w:rPr>
          <w:spacing w:val="1"/>
        </w:rPr>
        <w:t xml:space="preserve"> </w:t>
      </w:r>
      <w:r>
        <w:t>and</w:t>
      </w:r>
      <w:r>
        <w:rPr>
          <w:spacing w:val="1"/>
        </w:rPr>
        <w:t xml:space="preserve"> </w:t>
      </w:r>
      <w:r>
        <w:t>consider</w:t>
      </w:r>
      <w:r>
        <w:rPr>
          <w:spacing w:val="1"/>
        </w:rPr>
        <w:t xml:space="preserve"> </w:t>
      </w:r>
      <w:r>
        <w:t>hiring</w:t>
      </w:r>
      <w:r>
        <w:rPr>
          <w:spacing w:val="1"/>
        </w:rPr>
        <w:t xml:space="preserve"> </w:t>
      </w:r>
      <w:r>
        <w:t>employees (Rumberger et al., 1993). GPA becomes a criterion for colleges and universities</w:t>
      </w:r>
      <w:r>
        <w:rPr>
          <w:spacing w:val="-57"/>
        </w:rPr>
        <w:t xml:space="preserve"> </w:t>
      </w:r>
      <w:r>
        <w:t>to</w:t>
      </w:r>
      <w:r>
        <w:rPr>
          <w:spacing w:val="20"/>
        </w:rPr>
        <w:t xml:space="preserve"> </w:t>
      </w:r>
      <w:r>
        <w:t>apply</w:t>
      </w:r>
      <w:r>
        <w:rPr>
          <w:spacing w:val="18"/>
        </w:rPr>
        <w:t xml:space="preserve"> </w:t>
      </w:r>
      <w:r>
        <w:t>for</w:t>
      </w:r>
      <w:r>
        <w:rPr>
          <w:spacing w:val="18"/>
        </w:rPr>
        <w:t xml:space="preserve"> </w:t>
      </w:r>
      <w:r>
        <w:t>admission</w:t>
      </w:r>
      <w:r>
        <w:rPr>
          <w:spacing w:val="21"/>
        </w:rPr>
        <w:t xml:space="preserve"> </w:t>
      </w:r>
      <w:r>
        <w:t>and</w:t>
      </w:r>
      <w:r>
        <w:rPr>
          <w:spacing w:val="20"/>
        </w:rPr>
        <w:t xml:space="preserve"> </w:t>
      </w:r>
      <w:r>
        <w:t>scholarships</w:t>
      </w:r>
      <w:r>
        <w:rPr>
          <w:spacing w:val="22"/>
        </w:rPr>
        <w:t xml:space="preserve"> </w:t>
      </w:r>
      <w:r>
        <w:t>as</w:t>
      </w:r>
      <w:r>
        <w:rPr>
          <w:spacing w:val="21"/>
        </w:rPr>
        <w:t xml:space="preserve"> </w:t>
      </w:r>
      <w:r>
        <w:t>well.</w:t>
      </w:r>
      <w:r>
        <w:rPr>
          <w:spacing w:val="20"/>
        </w:rPr>
        <w:t xml:space="preserve"> </w:t>
      </w:r>
      <w:r>
        <w:t>In</w:t>
      </w:r>
      <w:r>
        <w:rPr>
          <w:spacing w:val="23"/>
        </w:rPr>
        <w:t xml:space="preserve"> </w:t>
      </w:r>
      <w:r>
        <w:t>addition,</w:t>
      </w:r>
      <w:r>
        <w:rPr>
          <w:spacing w:val="20"/>
        </w:rPr>
        <w:t xml:space="preserve"> </w:t>
      </w:r>
      <w:r>
        <w:t>many</w:t>
      </w:r>
      <w:r>
        <w:rPr>
          <w:spacing w:val="16"/>
        </w:rPr>
        <w:t xml:space="preserve"> </w:t>
      </w:r>
      <w:r>
        <w:t>student</w:t>
      </w:r>
      <w:r>
        <w:rPr>
          <w:spacing w:val="20"/>
        </w:rPr>
        <w:t xml:space="preserve"> </w:t>
      </w:r>
      <w:r>
        <w:t>organizations,</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51"/>
        <w:jc w:val="both"/>
      </w:pPr>
      <w:r>
        <w:lastRenderedPageBreak/>
        <w:t>financial aid programs or places where students want to do an internship also have GPA</w:t>
      </w:r>
      <w:r>
        <w:rPr>
          <w:spacing w:val="1"/>
        </w:rPr>
        <w:t xml:space="preserve"> </w:t>
      </w:r>
      <w:r>
        <w:t>requirements. Moreover, when you have just graduated from school and have no work</w:t>
      </w:r>
      <w:r>
        <w:rPr>
          <w:spacing w:val="1"/>
        </w:rPr>
        <w:t xml:space="preserve"> </w:t>
      </w:r>
      <w:r>
        <w:t>experience, your GPA will be an advantage to help you be more appreciated by businesses</w:t>
      </w:r>
      <w:r>
        <w:rPr>
          <w:spacing w:val="1"/>
        </w:rPr>
        <w:t xml:space="preserve"> </w:t>
      </w:r>
      <w:r>
        <w:t>when applying for a job (Wise, 1975). Actually GPA is important but not everything.</w:t>
      </w:r>
      <w:r>
        <w:rPr>
          <w:spacing w:val="1"/>
        </w:rPr>
        <w:t xml:space="preserve"> </w:t>
      </w:r>
      <w:r>
        <w:t>Enterprises also evaluate candidates through many other aspects such as experience, soft</w:t>
      </w:r>
      <w:r>
        <w:rPr>
          <w:spacing w:val="1"/>
        </w:rPr>
        <w:t xml:space="preserve"> </w:t>
      </w:r>
      <w:r>
        <w:t>skills and working attitude of each person (Viet &amp; Thao, 2012). A high GPA will show that</w:t>
      </w:r>
      <w:r>
        <w:rPr>
          <w:spacing w:val="-57"/>
        </w:rPr>
        <w:t xml:space="preserve"> </w:t>
      </w:r>
      <w:r>
        <w:t>you are a person with the ability to think, work hard to explore and learn, but soft skills and</w:t>
      </w:r>
      <w:r>
        <w:rPr>
          <w:spacing w:val="-57"/>
        </w:rPr>
        <w:t xml:space="preserve"> </w:t>
      </w:r>
      <w:r>
        <w:t>attitudes will help you easily adapt to the new working environment. Therefore, in parallel</w:t>
      </w:r>
      <w:r>
        <w:rPr>
          <w:spacing w:val="1"/>
        </w:rPr>
        <w:t xml:space="preserve"> </w:t>
      </w:r>
      <w:r>
        <w:t>with achieving a high GPA, other aspects must be developed to increase employment</w:t>
      </w:r>
      <w:r>
        <w:rPr>
          <w:spacing w:val="1"/>
        </w:rPr>
        <w:t xml:space="preserve"> </w:t>
      </w:r>
      <w:r>
        <w:t>opportunities.</w:t>
      </w:r>
    </w:p>
    <w:p w:rsidR="0087292F" w:rsidRDefault="0087292F">
      <w:pPr>
        <w:pStyle w:val="BodyText"/>
        <w:spacing w:before="11"/>
        <w:rPr>
          <w:sz w:val="20"/>
        </w:rPr>
      </w:pPr>
    </w:p>
    <w:p w:rsidR="0087292F" w:rsidRDefault="006C10EB">
      <w:pPr>
        <w:pStyle w:val="BodyText"/>
        <w:spacing w:line="360" w:lineRule="auto"/>
        <w:ind w:left="305" w:right="946" w:firstLine="566"/>
        <w:jc w:val="both"/>
      </w:pPr>
      <w:r>
        <w:t xml:space="preserve">In the world, there have been a number of studies on the factors affecting </w:t>
      </w:r>
      <w:r>
        <w:rPr>
          <w:color w:val="040404"/>
        </w:rPr>
        <w:t>Academic</w:t>
      </w:r>
      <w:r>
        <w:rPr>
          <w:color w:val="040404"/>
          <w:spacing w:val="1"/>
        </w:rPr>
        <w:t xml:space="preserve"> </w:t>
      </w:r>
      <w:r>
        <w:rPr>
          <w:color w:val="040404"/>
        </w:rPr>
        <w:t xml:space="preserve">performance </w:t>
      </w:r>
      <w:r>
        <w:t>of students.</w:t>
      </w:r>
      <w:r>
        <w:rPr>
          <w:spacing w:val="1"/>
        </w:rPr>
        <w:t xml:space="preserve"> </w:t>
      </w:r>
      <w:r>
        <w:t>Stephen, Welman and Jordaan (2004) concluded that English</w:t>
      </w:r>
      <w:r>
        <w:rPr>
          <w:spacing w:val="1"/>
        </w:rPr>
        <w:t xml:space="preserve"> </w:t>
      </w:r>
      <w:r>
        <w:t>ability has a direct impact on Academic Performance. Tariq et al., (2012) said that students</w:t>
      </w:r>
      <w:r>
        <w:rPr>
          <w:spacing w:val="1"/>
        </w:rPr>
        <w:t xml:space="preserve"> </w:t>
      </w:r>
      <w:r>
        <w:t>using social</w:t>
      </w:r>
      <w:r>
        <w:rPr>
          <w:spacing w:val="1"/>
        </w:rPr>
        <w:t xml:space="preserve"> </w:t>
      </w:r>
      <w:r>
        <w:t>networks</w:t>
      </w:r>
      <w:r>
        <w:rPr>
          <w:spacing w:val="1"/>
        </w:rPr>
        <w:t xml:space="preserve"> </w:t>
      </w:r>
      <w:r>
        <w:t>often</w:t>
      </w:r>
      <w:r>
        <w:rPr>
          <w:spacing w:val="1"/>
        </w:rPr>
        <w:t xml:space="preserve"> </w:t>
      </w:r>
      <w:r>
        <w:t>appear distracted to</w:t>
      </w:r>
      <w:r>
        <w:rPr>
          <w:spacing w:val="1"/>
        </w:rPr>
        <w:t xml:space="preserve"> </w:t>
      </w:r>
      <w:r>
        <w:t>other topics</w:t>
      </w:r>
      <w:r>
        <w:rPr>
          <w:spacing w:val="1"/>
        </w:rPr>
        <w:t xml:space="preserve"> </w:t>
      </w:r>
      <w:r>
        <w:t>without</w:t>
      </w:r>
      <w:r>
        <w:rPr>
          <w:spacing w:val="1"/>
        </w:rPr>
        <w:t xml:space="preserve"> </w:t>
      </w:r>
      <w:r>
        <w:t>focusing</w:t>
      </w:r>
      <w:r>
        <w:rPr>
          <w:spacing w:val="1"/>
        </w:rPr>
        <w:t xml:space="preserve"> </w:t>
      </w:r>
      <w:r>
        <w:t>on</w:t>
      </w:r>
      <w:r>
        <w:rPr>
          <w:spacing w:val="1"/>
        </w:rPr>
        <w:t xml:space="preserve"> </w:t>
      </w:r>
      <w:r>
        <w:t>the</w:t>
      </w:r>
      <w:r>
        <w:rPr>
          <w:spacing w:val="1"/>
        </w:rPr>
        <w:t xml:space="preserve"> </w:t>
      </w:r>
      <w:r>
        <w:t>educational topic, wasting time. Stroebele et al. (2013) suggested that getting enough sleep</w:t>
      </w:r>
      <w:r>
        <w:rPr>
          <w:spacing w:val="1"/>
        </w:rPr>
        <w:t xml:space="preserve"> </w:t>
      </w:r>
      <w:r>
        <w:t>and proper physical activity will increase the cumulative score. In another study, Sothan, S.</w:t>
      </w:r>
      <w:r>
        <w:rPr>
          <w:spacing w:val="-57"/>
        </w:rPr>
        <w:t xml:space="preserve"> </w:t>
      </w:r>
      <w:r>
        <w:t>(2019) presented research results with a number of factors such as English ability, students</w:t>
      </w:r>
      <w:r>
        <w:rPr>
          <w:spacing w:val="1"/>
        </w:rPr>
        <w:t xml:space="preserve"> </w:t>
      </w:r>
      <w:r>
        <w:t>themselves and family economic status has a strong impact on academic performance. The</w:t>
      </w:r>
      <w:r>
        <w:rPr>
          <w:spacing w:val="1"/>
        </w:rPr>
        <w:t xml:space="preserve"> </w:t>
      </w:r>
      <w:r>
        <w:t>most recent study,</w:t>
      </w:r>
      <w:r>
        <w:rPr>
          <w:spacing w:val="1"/>
        </w:rPr>
        <w:t xml:space="preserve"> </w:t>
      </w:r>
      <w:r>
        <w:t>Tadese, M., et al (2022) concluded that teachers have a relatively</w:t>
      </w:r>
      <w:r>
        <w:rPr>
          <w:spacing w:val="1"/>
        </w:rPr>
        <w:t xml:space="preserve"> </w:t>
      </w:r>
      <w:r>
        <w:t>important</w:t>
      </w:r>
      <w:r>
        <w:rPr>
          <w:spacing w:val="-1"/>
        </w:rPr>
        <w:t xml:space="preserve"> </w:t>
      </w:r>
      <w:r>
        <w:t>role in student academic</w:t>
      </w:r>
      <w:r>
        <w:rPr>
          <w:spacing w:val="-1"/>
        </w:rPr>
        <w:t xml:space="preserve"> </w:t>
      </w:r>
      <w:r>
        <w:t>performance.</w:t>
      </w:r>
    </w:p>
    <w:p w:rsidR="0087292F" w:rsidRDefault="0087292F">
      <w:pPr>
        <w:pStyle w:val="BodyText"/>
        <w:spacing w:before="11"/>
        <w:rPr>
          <w:sz w:val="20"/>
        </w:rPr>
      </w:pPr>
    </w:p>
    <w:p w:rsidR="0087292F" w:rsidRDefault="006C10EB">
      <w:pPr>
        <w:pStyle w:val="BodyText"/>
        <w:spacing w:line="360" w:lineRule="auto"/>
        <w:ind w:left="305" w:right="949" w:firstLine="566"/>
        <w:jc w:val="both"/>
      </w:pPr>
      <w:r>
        <w:t>In Vietnam, according to a research paper by An, et al. (2016) concluded the research</w:t>
      </w:r>
      <w:r>
        <w:rPr>
          <w:spacing w:val="-57"/>
        </w:rPr>
        <w:t xml:space="preserve"> </w:t>
      </w:r>
      <w:r>
        <w:t>results that the capacity of lecturers and students themselves are the two main factors that</w:t>
      </w:r>
      <w:r>
        <w:rPr>
          <w:spacing w:val="1"/>
        </w:rPr>
        <w:t xml:space="preserve"> </w:t>
      </w:r>
      <w:r>
        <w:t>directly affect academic performance. Another study, Thao, et al (2020) also gave similar</w:t>
      </w:r>
      <w:r>
        <w:rPr>
          <w:spacing w:val="1"/>
        </w:rPr>
        <w:t xml:space="preserve"> </w:t>
      </w:r>
      <w:r>
        <w:t>results as the faculty factor, and in the study also found that the infrastructure factor plays</w:t>
      </w:r>
      <w:r>
        <w:rPr>
          <w:spacing w:val="1"/>
        </w:rPr>
        <w:t xml:space="preserve"> </w:t>
      </w:r>
      <w:r>
        <w:t>an</w:t>
      </w:r>
      <w:r>
        <w:rPr>
          <w:spacing w:val="-5"/>
        </w:rPr>
        <w:t xml:space="preserve"> </w:t>
      </w:r>
      <w:r>
        <w:t>important</w:t>
      </w:r>
      <w:r>
        <w:rPr>
          <w:spacing w:val="-3"/>
        </w:rPr>
        <w:t xml:space="preserve"> </w:t>
      </w:r>
      <w:r>
        <w:t>role</w:t>
      </w:r>
      <w:r>
        <w:rPr>
          <w:spacing w:val="-6"/>
        </w:rPr>
        <w:t xml:space="preserve"> </w:t>
      </w:r>
      <w:r>
        <w:t>in</w:t>
      </w:r>
      <w:r>
        <w:rPr>
          <w:spacing w:val="-3"/>
        </w:rPr>
        <w:t xml:space="preserve"> </w:t>
      </w:r>
      <w:r>
        <w:t>with</w:t>
      </w:r>
      <w:r>
        <w:rPr>
          <w:spacing w:val="-6"/>
        </w:rPr>
        <w:t xml:space="preserve"> </w:t>
      </w:r>
      <w:r>
        <w:t>academic</w:t>
      </w:r>
      <w:r>
        <w:rPr>
          <w:spacing w:val="-5"/>
        </w:rPr>
        <w:t xml:space="preserve"> </w:t>
      </w:r>
      <w:r>
        <w:t>performance.</w:t>
      </w:r>
      <w:r>
        <w:rPr>
          <w:spacing w:val="-1"/>
        </w:rPr>
        <w:t xml:space="preserve"> </w:t>
      </w:r>
      <w:r>
        <w:t>In</w:t>
      </w:r>
      <w:r>
        <w:rPr>
          <w:spacing w:val="-6"/>
        </w:rPr>
        <w:t xml:space="preserve"> </w:t>
      </w:r>
      <w:r>
        <w:t>addition,</w:t>
      </w:r>
      <w:r>
        <w:rPr>
          <w:spacing w:val="-4"/>
        </w:rPr>
        <w:t xml:space="preserve"> </w:t>
      </w:r>
      <w:r>
        <w:t>the</w:t>
      </w:r>
      <w:r>
        <w:rPr>
          <w:spacing w:val="-5"/>
        </w:rPr>
        <w:t xml:space="preserve"> </w:t>
      </w:r>
      <w:r>
        <w:t>research</w:t>
      </w:r>
      <w:r>
        <w:rPr>
          <w:spacing w:val="-4"/>
        </w:rPr>
        <w:t xml:space="preserve"> </w:t>
      </w:r>
      <w:r>
        <w:t>of</w:t>
      </w:r>
      <w:r>
        <w:rPr>
          <w:spacing w:val="-5"/>
        </w:rPr>
        <w:t xml:space="preserve"> </w:t>
      </w:r>
      <w:r>
        <w:t>Viet</w:t>
      </w:r>
      <w:r>
        <w:rPr>
          <w:spacing w:val="-4"/>
        </w:rPr>
        <w:t xml:space="preserve"> </w:t>
      </w:r>
      <w:r>
        <w:t>&amp;</w:t>
      </w:r>
      <w:r>
        <w:rPr>
          <w:spacing w:val="-6"/>
        </w:rPr>
        <w:t xml:space="preserve"> </w:t>
      </w:r>
      <w:r>
        <w:t>Phuong</w:t>
      </w:r>
      <w:r>
        <w:rPr>
          <w:spacing w:val="-58"/>
        </w:rPr>
        <w:t xml:space="preserve"> </w:t>
      </w:r>
      <w:r>
        <w:t>(2017) concluded that factors such as learning preferences (belonging to the student's own</w:t>
      </w:r>
      <w:r>
        <w:rPr>
          <w:spacing w:val="1"/>
        </w:rPr>
        <w:t xml:space="preserve"> </w:t>
      </w:r>
      <w:r>
        <w:t>factors), parental motivation (belonging to family factors), facilities, pressure from friends</w:t>
      </w:r>
      <w:r>
        <w:rPr>
          <w:spacing w:val="1"/>
        </w:rPr>
        <w:t xml:space="preserve"> </w:t>
      </w:r>
      <w:r>
        <w:t>are</w:t>
      </w:r>
      <w:r>
        <w:rPr>
          <w:spacing w:val="-3"/>
        </w:rPr>
        <w:t xml:space="preserve"> </w:t>
      </w:r>
      <w:r>
        <w:t>factors that have</w:t>
      </w:r>
      <w:r>
        <w:rPr>
          <w:spacing w:val="-1"/>
        </w:rPr>
        <w:t xml:space="preserve"> </w:t>
      </w:r>
      <w:r>
        <w:t>an impact on learning</w:t>
      </w:r>
      <w:r>
        <w:rPr>
          <w:spacing w:val="-1"/>
        </w:rPr>
        <w:t xml:space="preserve"> </w:t>
      </w:r>
      <w:r>
        <w:t>results.</w:t>
      </w:r>
    </w:p>
    <w:p w:rsidR="0087292F" w:rsidRDefault="0087292F">
      <w:pPr>
        <w:pStyle w:val="BodyText"/>
        <w:spacing w:before="8"/>
        <w:rPr>
          <w:sz w:val="20"/>
        </w:rPr>
      </w:pPr>
    </w:p>
    <w:p w:rsidR="0087292F" w:rsidRDefault="006C10EB">
      <w:pPr>
        <w:pStyle w:val="BodyText"/>
        <w:spacing w:line="360" w:lineRule="auto"/>
        <w:ind w:left="305" w:right="947" w:firstLine="566"/>
        <w:jc w:val="both"/>
      </w:pPr>
      <w:r>
        <w:t>In</w:t>
      </w:r>
      <w:r>
        <w:rPr>
          <w:spacing w:val="1"/>
        </w:rPr>
        <w:t xml:space="preserve"> </w:t>
      </w:r>
      <w:r>
        <w:t>the Mekong Delta,</w:t>
      </w:r>
      <w:r>
        <w:rPr>
          <w:spacing w:val="1"/>
        </w:rPr>
        <w:t xml:space="preserve"> </w:t>
      </w:r>
      <w:r>
        <w:t>research</w:t>
      </w:r>
      <w:r>
        <w:rPr>
          <w:spacing w:val="1"/>
        </w:rPr>
        <w:t xml:space="preserve"> </w:t>
      </w:r>
      <w:r>
        <w:t>on</w:t>
      </w:r>
      <w:r>
        <w:rPr>
          <w:spacing w:val="1"/>
        </w:rPr>
        <w:t xml:space="preserve"> </w:t>
      </w:r>
      <w:r>
        <w:t>the average</w:t>
      </w:r>
      <w:r>
        <w:rPr>
          <w:spacing w:val="1"/>
        </w:rPr>
        <w:t xml:space="preserve"> </w:t>
      </w:r>
      <w:r>
        <w:t>score of students</w:t>
      </w:r>
      <w:r>
        <w:rPr>
          <w:spacing w:val="1"/>
        </w:rPr>
        <w:t xml:space="preserve"> </w:t>
      </w:r>
      <w:r>
        <w:t>is</w:t>
      </w:r>
      <w:r>
        <w:rPr>
          <w:spacing w:val="1"/>
        </w:rPr>
        <w:t xml:space="preserve"> </w:t>
      </w:r>
      <w:r>
        <w:t>still</w:t>
      </w:r>
      <w:r>
        <w:rPr>
          <w:spacing w:val="1"/>
        </w:rPr>
        <w:t xml:space="preserve"> </w:t>
      </w:r>
      <w:r>
        <w:t>limited.</w:t>
      </w:r>
      <w:r>
        <w:rPr>
          <w:spacing w:val="1"/>
        </w:rPr>
        <w:t xml:space="preserve"> </w:t>
      </w:r>
      <w:r>
        <w:t>Especially, the lack of information about factors affecting students' Academic performance</w:t>
      </w:r>
      <w:r>
        <w:rPr>
          <w:spacing w:val="-57"/>
        </w:rPr>
        <w:t xml:space="preserve"> </w:t>
      </w:r>
      <w:r>
        <w:t>makes students sometimes confused in the study process as well as the job application</w:t>
      </w:r>
      <w:r>
        <w:rPr>
          <w:spacing w:val="1"/>
        </w:rPr>
        <w:t xml:space="preserve"> </w:t>
      </w:r>
      <w:r>
        <w:rPr>
          <w:spacing w:val="-1"/>
        </w:rPr>
        <w:t>process</w:t>
      </w:r>
      <w:r>
        <w:rPr>
          <w:spacing w:val="-12"/>
        </w:rPr>
        <w:t xml:space="preserve"> </w:t>
      </w:r>
      <w:r>
        <w:rPr>
          <w:spacing w:val="-1"/>
        </w:rPr>
        <w:t>after</w:t>
      </w:r>
      <w:r>
        <w:rPr>
          <w:spacing w:val="-13"/>
        </w:rPr>
        <w:t xml:space="preserve"> </w:t>
      </w:r>
      <w:r>
        <w:rPr>
          <w:spacing w:val="-1"/>
        </w:rPr>
        <w:t>graduation.</w:t>
      </w:r>
      <w:r>
        <w:rPr>
          <w:spacing w:val="-12"/>
        </w:rPr>
        <w:t xml:space="preserve"> </w:t>
      </w:r>
      <w:r>
        <w:t>In</w:t>
      </w:r>
      <w:r>
        <w:rPr>
          <w:spacing w:val="-12"/>
        </w:rPr>
        <w:t xml:space="preserve"> </w:t>
      </w:r>
      <w:r>
        <w:t>addition,</w:t>
      </w:r>
      <w:r>
        <w:rPr>
          <w:spacing w:val="-12"/>
        </w:rPr>
        <w:t xml:space="preserve"> </w:t>
      </w:r>
      <w:r>
        <w:t>the</w:t>
      </w:r>
      <w:r>
        <w:rPr>
          <w:spacing w:val="-13"/>
        </w:rPr>
        <w:t xml:space="preserve"> </w:t>
      </w:r>
      <w:r>
        <w:t>lack</w:t>
      </w:r>
      <w:r>
        <w:rPr>
          <w:spacing w:val="-12"/>
        </w:rPr>
        <w:t xml:space="preserve"> </w:t>
      </w:r>
      <w:r>
        <w:t>of</w:t>
      </w:r>
      <w:r>
        <w:rPr>
          <w:spacing w:val="-13"/>
        </w:rPr>
        <w:t xml:space="preserve"> </w:t>
      </w:r>
      <w:r>
        <w:t>information</w:t>
      </w:r>
      <w:r>
        <w:rPr>
          <w:spacing w:val="-11"/>
        </w:rPr>
        <w:t xml:space="preserve"> </w:t>
      </w:r>
      <w:r>
        <w:t>on</w:t>
      </w:r>
      <w:r>
        <w:rPr>
          <w:spacing w:val="-12"/>
        </w:rPr>
        <w:t xml:space="preserve"> </w:t>
      </w:r>
      <w:r>
        <w:t>the</w:t>
      </w:r>
      <w:r>
        <w:rPr>
          <w:spacing w:val="-13"/>
        </w:rPr>
        <w:t xml:space="preserve"> </w:t>
      </w:r>
      <w:r>
        <w:t>factors</w:t>
      </w:r>
      <w:r>
        <w:rPr>
          <w:spacing w:val="-12"/>
        </w:rPr>
        <w:t xml:space="preserve"> </w:t>
      </w:r>
      <w:r>
        <w:t>affecting</w:t>
      </w:r>
      <w:r>
        <w:rPr>
          <w:spacing w:val="-15"/>
        </w:rPr>
        <w:t xml:space="preserve"> </w:t>
      </w:r>
      <w:r>
        <w:t>the</w:t>
      </w:r>
      <w:r>
        <w:rPr>
          <w:spacing w:val="-13"/>
        </w:rPr>
        <w:t xml:space="preserve"> </w:t>
      </w:r>
      <w:r>
        <w:t>GPA</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50"/>
        <w:jc w:val="both"/>
      </w:pPr>
      <w:r>
        <w:lastRenderedPageBreak/>
        <w:t>of the subject also affects the teaching, enrollment as well as the reputation of the school.</w:t>
      </w:r>
      <w:r>
        <w:rPr>
          <w:spacing w:val="1"/>
        </w:rPr>
        <w:t xml:space="preserve"> </w:t>
      </w:r>
      <w:r>
        <w:t>The study was carried out with the desire to find out the causes that can affect the academic</w:t>
      </w:r>
      <w:r>
        <w:rPr>
          <w:spacing w:val="-57"/>
        </w:rPr>
        <w:t xml:space="preserve"> </w:t>
      </w:r>
      <w:r>
        <w:t>performance</w:t>
      </w:r>
      <w:r>
        <w:rPr>
          <w:spacing w:val="-2"/>
        </w:rPr>
        <w:t xml:space="preserve"> </w:t>
      </w:r>
      <w:r>
        <w:t>of students, thereby</w:t>
      </w:r>
      <w:r>
        <w:rPr>
          <w:spacing w:val="-5"/>
        </w:rPr>
        <w:t xml:space="preserve"> </w:t>
      </w:r>
      <w:r>
        <w:t>making</w:t>
      </w:r>
      <w:r>
        <w:rPr>
          <w:spacing w:val="-3"/>
        </w:rPr>
        <w:t xml:space="preserve"> </w:t>
      </w:r>
      <w:r>
        <w:t>some</w:t>
      </w:r>
      <w:r>
        <w:rPr>
          <w:spacing w:val="-1"/>
        </w:rPr>
        <w:t xml:space="preserve"> </w:t>
      </w:r>
      <w:r>
        <w:t>suggestions for</w:t>
      </w:r>
      <w:r>
        <w:rPr>
          <w:spacing w:val="-2"/>
        </w:rPr>
        <w:t xml:space="preserve"> </w:t>
      </w:r>
      <w:r>
        <w:t>the</w:t>
      </w:r>
      <w:r>
        <w:rPr>
          <w:spacing w:val="-1"/>
        </w:rPr>
        <w:t xml:space="preserve"> </w:t>
      </w:r>
      <w:r>
        <w:t>following</w:t>
      </w:r>
      <w:r>
        <w:rPr>
          <w:spacing w:val="-3"/>
        </w:rPr>
        <w:t xml:space="preserve"> </w:t>
      </w:r>
      <w:r>
        <w:t>purposes:</w:t>
      </w:r>
    </w:p>
    <w:p w:rsidR="0087292F" w:rsidRDefault="0087292F">
      <w:pPr>
        <w:pStyle w:val="BodyText"/>
        <w:spacing w:before="9"/>
        <w:rPr>
          <w:sz w:val="20"/>
        </w:rPr>
      </w:pPr>
    </w:p>
    <w:p w:rsidR="0087292F" w:rsidRDefault="006C10EB">
      <w:pPr>
        <w:pStyle w:val="ListParagraph"/>
        <w:numPr>
          <w:ilvl w:val="0"/>
          <w:numId w:val="12"/>
        </w:numPr>
        <w:tabs>
          <w:tab w:val="left" w:pos="1026"/>
        </w:tabs>
        <w:spacing w:line="360" w:lineRule="auto"/>
        <w:ind w:right="949"/>
        <w:jc w:val="both"/>
        <w:rPr>
          <w:sz w:val="24"/>
        </w:rPr>
      </w:pPr>
      <w:r>
        <w:rPr>
          <w:sz w:val="24"/>
        </w:rPr>
        <w:t>For</w:t>
      </w:r>
      <w:r>
        <w:rPr>
          <w:spacing w:val="-7"/>
          <w:sz w:val="24"/>
        </w:rPr>
        <w:t xml:space="preserve"> </w:t>
      </w:r>
      <w:r>
        <w:rPr>
          <w:sz w:val="24"/>
        </w:rPr>
        <w:t>the</w:t>
      </w:r>
      <w:r>
        <w:rPr>
          <w:spacing w:val="-7"/>
          <w:sz w:val="24"/>
        </w:rPr>
        <w:t xml:space="preserve"> </w:t>
      </w:r>
      <w:r>
        <w:rPr>
          <w:sz w:val="24"/>
        </w:rPr>
        <w:t>school,</w:t>
      </w:r>
      <w:r>
        <w:rPr>
          <w:spacing w:val="-6"/>
          <w:sz w:val="24"/>
        </w:rPr>
        <w:t xml:space="preserve"> </w:t>
      </w:r>
      <w:r>
        <w:rPr>
          <w:sz w:val="24"/>
        </w:rPr>
        <w:t>we</w:t>
      </w:r>
      <w:r>
        <w:rPr>
          <w:spacing w:val="-7"/>
          <w:sz w:val="24"/>
        </w:rPr>
        <w:t xml:space="preserve"> </w:t>
      </w:r>
      <w:r>
        <w:rPr>
          <w:sz w:val="24"/>
        </w:rPr>
        <w:t>hope</w:t>
      </w:r>
      <w:r>
        <w:rPr>
          <w:spacing w:val="-7"/>
          <w:sz w:val="24"/>
        </w:rPr>
        <w:t xml:space="preserve"> </w:t>
      </w:r>
      <w:r>
        <w:rPr>
          <w:sz w:val="24"/>
        </w:rPr>
        <w:t>that</w:t>
      </w:r>
      <w:r>
        <w:rPr>
          <w:spacing w:val="-6"/>
          <w:sz w:val="24"/>
        </w:rPr>
        <w:t xml:space="preserve"> </w:t>
      </w:r>
      <w:r>
        <w:rPr>
          <w:sz w:val="24"/>
        </w:rPr>
        <w:t>our</w:t>
      </w:r>
      <w:r>
        <w:rPr>
          <w:spacing w:val="-7"/>
          <w:sz w:val="24"/>
        </w:rPr>
        <w:t xml:space="preserve"> </w:t>
      </w:r>
      <w:r>
        <w:rPr>
          <w:sz w:val="24"/>
        </w:rPr>
        <w:t>research</w:t>
      </w:r>
      <w:r>
        <w:rPr>
          <w:spacing w:val="-4"/>
          <w:sz w:val="24"/>
        </w:rPr>
        <w:t xml:space="preserve"> </w:t>
      </w:r>
      <w:r>
        <w:rPr>
          <w:sz w:val="24"/>
        </w:rPr>
        <w:t>can</w:t>
      </w:r>
      <w:r>
        <w:rPr>
          <w:spacing w:val="-6"/>
          <w:sz w:val="24"/>
        </w:rPr>
        <w:t xml:space="preserve"> </w:t>
      </w:r>
      <w:r>
        <w:rPr>
          <w:sz w:val="24"/>
        </w:rPr>
        <w:t>help</w:t>
      </w:r>
      <w:r>
        <w:rPr>
          <w:spacing w:val="-3"/>
          <w:sz w:val="24"/>
        </w:rPr>
        <w:t xml:space="preserve"> </w:t>
      </w:r>
      <w:r>
        <w:rPr>
          <w:sz w:val="24"/>
        </w:rPr>
        <w:t>the</w:t>
      </w:r>
      <w:r>
        <w:rPr>
          <w:spacing w:val="-7"/>
          <w:sz w:val="24"/>
        </w:rPr>
        <w:t xml:space="preserve"> </w:t>
      </w:r>
      <w:r>
        <w:rPr>
          <w:sz w:val="24"/>
        </w:rPr>
        <w:t>school</w:t>
      </w:r>
      <w:r>
        <w:rPr>
          <w:spacing w:val="-6"/>
          <w:sz w:val="24"/>
        </w:rPr>
        <w:t xml:space="preserve"> </w:t>
      </w:r>
      <w:r>
        <w:rPr>
          <w:sz w:val="24"/>
        </w:rPr>
        <w:t>to</w:t>
      </w:r>
      <w:r>
        <w:rPr>
          <w:spacing w:val="-6"/>
          <w:sz w:val="24"/>
        </w:rPr>
        <w:t xml:space="preserve"> </w:t>
      </w:r>
      <w:r>
        <w:rPr>
          <w:sz w:val="24"/>
        </w:rPr>
        <w:t>recognize</w:t>
      </w:r>
      <w:r>
        <w:rPr>
          <w:spacing w:val="-7"/>
          <w:sz w:val="24"/>
        </w:rPr>
        <w:t xml:space="preserve"> </w:t>
      </w:r>
      <w:r>
        <w:rPr>
          <w:sz w:val="24"/>
        </w:rPr>
        <w:t>the</w:t>
      </w:r>
      <w:r>
        <w:rPr>
          <w:spacing w:val="-7"/>
          <w:sz w:val="24"/>
        </w:rPr>
        <w:t xml:space="preserve"> </w:t>
      </w:r>
      <w:r>
        <w:rPr>
          <w:sz w:val="24"/>
        </w:rPr>
        <w:t>causes</w:t>
      </w:r>
      <w:r>
        <w:rPr>
          <w:spacing w:val="-58"/>
          <w:sz w:val="24"/>
        </w:rPr>
        <w:t xml:space="preserve"> </w:t>
      </w:r>
      <w:r>
        <w:rPr>
          <w:sz w:val="24"/>
        </w:rPr>
        <w:t>that affect academic performance that students may be suffering from, so that the</w:t>
      </w:r>
      <w:r>
        <w:rPr>
          <w:spacing w:val="1"/>
          <w:sz w:val="24"/>
        </w:rPr>
        <w:t xml:space="preserve"> </w:t>
      </w:r>
      <w:r>
        <w:rPr>
          <w:sz w:val="24"/>
        </w:rPr>
        <w:t>school can easily supporting students in the learning process and improving student</w:t>
      </w:r>
      <w:r>
        <w:rPr>
          <w:spacing w:val="-57"/>
          <w:sz w:val="24"/>
        </w:rPr>
        <w:t xml:space="preserve"> </w:t>
      </w:r>
      <w:r>
        <w:rPr>
          <w:sz w:val="24"/>
        </w:rPr>
        <w:t>learning</w:t>
      </w:r>
      <w:r>
        <w:rPr>
          <w:spacing w:val="-4"/>
          <w:sz w:val="24"/>
        </w:rPr>
        <w:t xml:space="preserve"> </w:t>
      </w:r>
      <w:r>
        <w:rPr>
          <w:sz w:val="24"/>
        </w:rPr>
        <w:t>result.</w:t>
      </w:r>
    </w:p>
    <w:p w:rsidR="0087292F" w:rsidRDefault="006C10EB">
      <w:pPr>
        <w:pStyle w:val="ListParagraph"/>
        <w:numPr>
          <w:ilvl w:val="0"/>
          <w:numId w:val="12"/>
        </w:numPr>
        <w:tabs>
          <w:tab w:val="left" w:pos="1026"/>
        </w:tabs>
        <w:spacing w:line="360" w:lineRule="auto"/>
        <w:ind w:right="953"/>
        <w:jc w:val="both"/>
        <w:rPr>
          <w:sz w:val="24"/>
        </w:rPr>
      </w:pPr>
      <w:r>
        <w:rPr>
          <w:sz w:val="24"/>
        </w:rPr>
        <w:t>For students, we hope that our research paper can provide students with a more</w:t>
      </w:r>
      <w:r>
        <w:rPr>
          <w:spacing w:val="1"/>
          <w:sz w:val="24"/>
        </w:rPr>
        <w:t xml:space="preserve"> </w:t>
      </w:r>
      <w:r>
        <w:rPr>
          <w:sz w:val="24"/>
        </w:rPr>
        <w:t>general view of the importance of Academic performance. Help students recognize</w:t>
      </w:r>
      <w:r>
        <w:rPr>
          <w:spacing w:val="1"/>
          <w:sz w:val="24"/>
        </w:rPr>
        <w:t xml:space="preserve"> </w:t>
      </w:r>
      <w:r>
        <w:rPr>
          <w:sz w:val="24"/>
        </w:rPr>
        <w:t>the causes of poor academic performance so that they can be overcome, and at the</w:t>
      </w:r>
      <w:r>
        <w:rPr>
          <w:spacing w:val="1"/>
          <w:sz w:val="24"/>
        </w:rPr>
        <w:t xml:space="preserve"> </w:t>
      </w:r>
      <w:r>
        <w:rPr>
          <w:sz w:val="24"/>
        </w:rPr>
        <w:t>same time promote the factors that are having a positive impact on their learning</w:t>
      </w:r>
      <w:r>
        <w:rPr>
          <w:spacing w:val="1"/>
          <w:sz w:val="24"/>
        </w:rPr>
        <w:t xml:space="preserve"> </w:t>
      </w:r>
      <w:r>
        <w:rPr>
          <w:sz w:val="24"/>
        </w:rPr>
        <w:t>results.</w:t>
      </w:r>
      <w:r>
        <w:rPr>
          <w:spacing w:val="-1"/>
          <w:sz w:val="24"/>
        </w:rPr>
        <w:t xml:space="preserve"> </w:t>
      </w:r>
      <w:r>
        <w:rPr>
          <w:sz w:val="24"/>
        </w:rPr>
        <w:t>Thereby</w:t>
      </w:r>
      <w:r>
        <w:rPr>
          <w:spacing w:val="-5"/>
          <w:sz w:val="24"/>
        </w:rPr>
        <w:t xml:space="preserve"> </w:t>
      </w:r>
      <w:r>
        <w:rPr>
          <w:sz w:val="24"/>
        </w:rPr>
        <w:t>improving</w:t>
      </w:r>
      <w:r>
        <w:rPr>
          <w:spacing w:val="-3"/>
          <w:sz w:val="24"/>
        </w:rPr>
        <w:t xml:space="preserve"> </w:t>
      </w:r>
      <w:r>
        <w:rPr>
          <w:sz w:val="24"/>
        </w:rPr>
        <w:t>the learning</w:t>
      </w:r>
      <w:r>
        <w:rPr>
          <w:spacing w:val="-3"/>
          <w:sz w:val="24"/>
        </w:rPr>
        <w:t xml:space="preserve"> </w:t>
      </w:r>
      <w:r>
        <w:rPr>
          <w:sz w:val="24"/>
        </w:rPr>
        <w:t>result of students themselves better.</w:t>
      </w:r>
    </w:p>
    <w:p w:rsidR="0087292F" w:rsidRDefault="0087292F">
      <w:pPr>
        <w:pStyle w:val="BodyText"/>
        <w:spacing w:before="9"/>
        <w:rPr>
          <w:sz w:val="31"/>
        </w:rPr>
      </w:pPr>
    </w:p>
    <w:p w:rsidR="0087292F" w:rsidRDefault="006C10EB">
      <w:pPr>
        <w:pStyle w:val="Heading2"/>
        <w:numPr>
          <w:ilvl w:val="1"/>
          <w:numId w:val="13"/>
        </w:numPr>
        <w:tabs>
          <w:tab w:val="left" w:pos="798"/>
        </w:tabs>
      </w:pPr>
      <w:bookmarkStart w:id="19" w:name="_bookmark9"/>
      <w:bookmarkStart w:id="20" w:name="_Toc144414979"/>
      <w:bookmarkEnd w:id="19"/>
      <w:r>
        <w:t>Research</w:t>
      </w:r>
      <w:r>
        <w:rPr>
          <w:spacing w:val="-7"/>
        </w:rPr>
        <w:t xml:space="preserve"> </w:t>
      </w:r>
      <w:r>
        <w:t>objectives</w:t>
      </w:r>
      <w:bookmarkEnd w:id="20"/>
    </w:p>
    <w:p w:rsidR="0087292F" w:rsidRDefault="0087292F">
      <w:pPr>
        <w:pStyle w:val="BodyText"/>
        <w:spacing w:before="6"/>
        <w:rPr>
          <w:b/>
          <w:sz w:val="34"/>
        </w:rPr>
      </w:pPr>
    </w:p>
    <w:p w:rsidR="0087292F" w:rsidRDefault="006C10EB">
      <w:pPr>
        <w:pStyle w:val="BodyText"/>
        <w:spacing w:line="360" w:lineRule="auto"/>
        <w:ind w:left="305" w:right="950" w:firstLine="566"/>
        <w:jc w:val="both"/>
      </w:pPr>
      <w:r>
        <w:t>This</w:t>
      </w:r>
      <w:r>
        <w:rPr>
          <w:spacing w:val="-7"/>
        </w:rPr>
        <w:t xml:space="preserve"> </w:t>
      </w:r>
      <w:r>
        <w:t>study</w:t>
      </w:r>
      <w:r>
        <w:rPr>
          <w:spacing w:val="-13"/>
        </w:rPr>
        <w:t xml:space="preserve"> </w:t>
      </w:r>
      <w:r>
        <w:t>aims</w:t>
      </w:r>
      <w:r>
        <w:rPr>
          <w:spacing w:val="-6"/>
        </w:rPr>
        <w:t xml:space="preserve"> </w:t>
      </w:r>
      <w:r>
        <w:t>to</w:t>
      </w:r>
      <w:r>
        <w:rPr>
          <w:spacing w:val="-6"/>
        </w:rPr>
        <w:t xml:space="preserve"> </w:t>
      </w:r>
      <w:r>
        <w:t>analyze</w:t>
      </w:r>
      <w:r>
        <w:rPr>
          <w:spacing w:val="-6"/>
        </w:rPr>
        <w:t xml:space="preserve"> </w:t>
      </w:r>
      <w:r>
        <w:t>the</w:t>
      </w:r>
      <w:r>
        <w:rPr>
          <w:spacing w:val="-7"/>
        </w:rPr>
        <w:t xml:space="preserve"> </w:t>
      </w:r>
      <w:r>
        <w:t>factors</w:t>
      </w:r>
      <w:r>
        <w:rPr>
          <w:spacing w:val="-6"/>
        </w:rPr>
        <w:t xml:space="preserve"> </w:t>
      </w:r>
      <w:r>
        <w:t>affecting</w:t>
      </w:r>
      <w:r>
        <w:rPr>
          <w:spacing w:val="-10"/>
        </w:rPr>
        <w:t xml:space="preserve"> </w:t>
      </w:r>
      <w:r>
        <w:t>the</w:t>
      </w:r>
      <w:r>
        <w:rPr>
          <w:spacing w:val="-5"/>
        </w:rPr>
        <w:t xml:space="preserve"> </w:t>
      </w:r>
      <w:r>
        <w:t>academic</w:t>
      </w:r>
      <w:r>
        <w:rPr>
          <w:spacing w:val="-7"/>
        </w:rPr>
        <w:t xml:space="preserve"> </w:t>
      </w:r>
      <w:r>
        <w:t>performance</w:t>
      </w:r>
      <w:r>
        <w:rPr>
          <w:spacing w:val="-7"/>
        </w:rPr>
        <w:t xml:space="preserve"> </w:t>
      </w:r>
      <w:r>
        <w:t>through</w:t>
      </w:r>
      <w:r>
        <w:rPr>
          <w:spacing w:val="-3"/>
        </w:rPr>
        <w:t xml:space="preserve"> </w:t>
      </w:r>
      <w:r>
        <w:t>the</w:t>
      </w:r>
      <w:r>
        <w:rPr>
          <w:spacing w:val="-58"/>
        </w:rPr>
        <w:t xml:space="preserve"> </w:t>
      </w:r>
      <w:r>
        <w:rPr>
          <w:spacing w:val="-1"/>
        </w:rPr>
        <w:t>GPA</w:t>
      </w:r>
      <w:r>
        <w:rPr>
          <w:spacing w:val="-10"/>
        </w:rPr>
        <w:t xml:space="preserve"> </w:t>
      </w:r>
      <w:r>
        <w:t>of</w:t>
      </w:r>
      <w:r>
        <w:rPr>
          <w:spacing w:val="-11"/>
        </w:rPr>
        <w:t xml:space="preserve"> </w:t>
      </w:r>
      <w:r>
        <w:t>students</w:t>
      </w:r>
      <w:r>
        <w:rPr>
          <w:spacing w:val="-7"/>
        </w:rPr>
        <w:t xml:space="preserve"> </w:t>
      </w:r>
      <w:r>
        <w:t>at</w:t>
      </w:r>
      <w:r>
        <w:rPr>
          <w:spacing w:val="-7"/>
        </w:rPr>
        <w:t xml:space="preserve"> </w:t>
      </w:r>
      <w:r>
        <w:t>FPT</w:t>
      </w:r>
      <w:r>
        <w:rPr>
          <w:spacing w:val="-8"/>
        </w:rPr>
        <w:t xml:space="preserve"> </w:t>
      </w:r>
      <w:r>
        <w:t>Can</w:t>
      </w:r>
      <w:r>
        <w:rPr>
          <w:spacing w:val="-9"/>
        </w:rPr>
        <w:t xml:space="preserve"> </w:t>
      </w:r>
      <w:r>
        <w:t>Tho</w:t>
      </w:r>
      <w:r>
        <w:rPr>
          <w:spacing w:val="-10"/>
        </w:rPr>
        <w:t xml:space="preserve"> </w:t>
      </w:r>
      <w:r>
        <w:t>University</w:t>
      </w:r>
      <w:r>
        <w:rPr>
          <w:spacing w:val="-10"/>
        </w:rPr>
        <w:t xml:space="preserve"> </w:t>
      </w:r>
      <w:r>
        <w:t>and</w:t>
      </w:r>
      <w:r>
        <w:rPr>
          <w:spacing w:val="-8"/>
        </w:rPr>
        <w:t xml:space="preserve"> </w:t>
      </w:r>
      <w:r>
        <w:t>assist</w:t>
      </w:r>
      <w:r>
        <w:rPr>
          <w:spacing w:val="-9"/>
        </w:rPr>
        <w:t xml:space="preserve"> </w:t>
      </w:r>
      <w:r>
        <w:t>university</w:t>
      </w:r>
      <w:r>
        <w:rPr>
          <w:spacing w:val="-14"/>
        </w:rPr>
        <w:t xml:space="preserve"> </w:t>
      </w:r>
      <w:r>
        <w:t>stakeholders</w:t>
      </w:r>
      <w:r>
        <w:rPr>
          <w:spacing w:val="-10"/>
        </w:rPr>
        <w:t xml:space="preserve"> </w:t>
      </w:r>
      <w:r>
        <w:t>in</w:t>
      </w:r>
      <w:r>
        <w:rPr>
          <w:spacing w:val="-10"/>
        </w:rPr>
        <w:t xml:space="preserve"> </w:t>
      </w:r>
      <w:r>
        <w:t>developing</w:t>
      </w:r>
      <w:r>
        <w:rPr>
          <w:spacing w:val="-58"/>
        </w:rPr>
        <w:t xml:space="preserve"> </w:t>
      </w:r>
      <w:r>
        <w:t>effective</w:t>
      </w:r>
      <w:r>
        <w:rPr>
          <w:spacing w:val="1"/>
        </w:rPr>
        <w:t xml:space="preserve"> </w:t>
      </w:r>
      <w:r>
        <w:t>strategies</w:t>
      </w:r>
      <w:r>
        <w:rPr>
          <w:spacing w:val="1"/>
        </w:rPr>
        <w:t xml:space="preserve"> </w:t>
      </w:r>
      <w:r>
        <w:t>and</w:t>
      </w:r>
      <w:r>
        <w:rPr>
          <w:spacing w:val="1"/>
        </w:rPr>
        <w:t xml:space="preserve"> </w:t>
      </w:r>
      <w:r>
        <w:t>to</w:t>
      </w:r>
      <w:r>
        <w:rPr>
          <w:spacing w:val="1"/>
        </w:rPr>
        <w:t xml:space="preserve"> </w:t>
      </w:r>
      <w:r>
        <w:t>enhance</w:t>
      </w:r>
      <w:r>
        <w:rPr>
          <w:spacing w:val="1"/>
        </w:rPr>
        <w:t xml:space="preserve"> </w:t>
      </w:r>
      <w:r>
        <w:t>academic</w:t>
      </w:r>
      <w:r>
        <w:rPr>
          <w:spacing w:val="1"/>
        </w:rPr>
        <w:t xml:space="preserve"> </w:t>
      </w:r>
      <w:r>
        <w:t>achievement</w:t>
      </w:r>
      <w:r>
        <w:rPr>
          <w:spacing w:val="1"/>
        </w:rPr>
        <w:t xml:space="preserve"> </w:t>
      </w:r>
      <w:r>
        <w:t>and</w:t>
      </w:r>
      <w:r>
        <w:rPr>
          <w:spacing w:val="1"/>
        </w:rPr>
        <w:t xml:space="preserve"> </w:t>
      </w:r>
      <w:r>
        <w:t>educational</w:t>
      </w:r>
      <w:r>
        <w:rPr>
          <w:spacing w:val="1"/>
        </w:rPr>
        <w:t xml:space="preserve"> </w:t>
      </w:r>
      <w:r>
        <w:t>experience</w:t>
      </w:r>
      <w:r>
        <w:rPr>
          <w:spacing w:val="-57"/>
        </w:rPr>
        <w:t xml:space="preserve"> </w:t>
      </w:r>
      <w:r>
        <w:t>students</w:t>
      </w:r>
      <w:r>
        <w:rPr>
          <w:spacing w:val="-1"/>
        </w:rPr>
        <w:t xml:space="preserve"> </w:t>
      </w:r>
      <w:r>
        <w:t>in overall.</w:t>
      </w:r>
    </w:p>
    <w:p w:rsidR="0087292F" w:rsidRDefault="0087292F">
      <w:pPr>
        <w:pStyle w:val="BodyText"/>
        <w:spacing w:before="10"/>
        <w:rPr>
          <w:sz w:val="20"/>
        </w:rPr>
      </w:pPr>
    </w:p>
    <w:p w:rsidR="0087292F" w:rsidRDefault="006C10EB">
      <w:pPr>
        <w:pStyle w:val="BodyText"/>
        <w:spacing w:before="1"/>
        <w:ind w:left="871"/>
      </w:pPr>
      <w:r>
        <w:t>The</w:t>
      </w:r>
      <w:r>
        <w:rPr>
          <w:spacing w:val="-2"/>
        </w:rPr>
        <w:t xml:space="preserve"> </w:t>
      </w:r>
      <w:r>
        <w:t>specific</w:t>
      </w:r>
      <w:r>
        <w:rPr>
          <w:spacing w:val="-1"/>
        </w:rPr>
        <w:t xml:space="preserve"> </w:t>
      </w:r>
      <w:r>
        <w:t>objectives of</w:t>
      </w:r>
      <w:r>
        <w:rPr>
          <w:spacing w:val="1"/>
        </w:rPr>
        <w:t xml:space="preserve"> </w:t>
      </w:r>
      <w:r>
        <w:t>the</w:t>
      </w:r>
      <w:r>
        <w:rPr>
          <w:spacing w:val="-2"/>
        </w:rPr>
        <w:t xml:space="preserve"> </w:t>
      </w:r>
      <w:r>
        <w:t>study</w:t>
      </w:r>
      <w:r>
        <w:rPr>
          <w:spacing w:val="-5"/>
        </w:rPr>
        <w:t xml:space="preserve"> </w:t>
      </w:r>
      <w:r>
        <w:t>include:</w:t>
      </w:r>
    </w:p>
    <w:p w:rsidR="0087292F" w:rsidRDefault="0087292F">
      <w:pPr>
        <w:pStyle w:val="BodyText"/>
        <w:spacing w:before="8"/>
        <w:rPr>
          <w:sz w:val="32"/>
        </w:rPr>
      </w:pPr>
    </w:p>
    <w:p w:rsidR="0087292F" w:rsidRDefault="006C10EB">
      <w:pPr>
        <w:pStyle w:val="ListParagraph"/>
        <w:numPr>
          <w:ilvl w:val="0"/>
          <w:numId w:val="11"/>
        </w:numPr>
        <w:tabs>
          <w:tab w:val="left" w:pos="591"/>
        </w:tabs>
        <w:rPr>
          <w:sz w:val="24"/>
        </w:rPr>
      </w:pPr>
      <w:r>
        <w:rPr>
          <w:sz w:val="24"/>
        </w:rPr>
        <w:t>Present</w:t>
      </w:r>
      <w:r>
        <w:rPr>
          <w:spacing w:val="-1"/>
          <w:sz w:val="24"/>
        </w:rPr>
        <w:t xml:space="preserve"> </w:t>
      </w:r>
      <w:r>
        <w:rPr>
          <w:sz w:val="24"/>
        </w:rPr>
        <w:t>the</w:t>
      </w:r>
      <w:r>
        <w:rPr>
          <w:spacing w:val="-1"/>
          <w:sz w:val="24"/>
        </w:rPr>
        <w:t xml:space="preserve"> </w:t>
      </w:r>
      <w:r>
        <w:rPr>
          <w:sz w:val="24"/>
        </w:rPr>
        <w:t>learning</w:t>
      </w:r>
      <w:r>
        <w:rPr>
          <w:spacing w:val="-4"/>
          <w:sz w:val="24"/>
        </w:rPr>
        <w:t xml:space="preserve"> </w:t>
      </w:r>
      <w:r>
        <w:rPr>
          <w:sz w:val="24"/>
        </w:rPr>
        <w:t>situation</w:t>
      </w:r>
      <w:r>
        <w:rPr>
          <w:spacing w:val="-1"/>
          <w:sz w:val="24"/>
        </w:rPr>
        <w:t xml:space="preserve"> </w:t>
      </w:r>
      <w:r>
        <w:rPr>
          <w:sz w:val="24"/>
        </w:rPr>
        <w:t>of</w:t>
      </w:r>
      <w:r>
        <w:rPr>
          <w:spacing w:val="-2"/>
          <w:sz w:val="24"/>
        </w:rPr>
        <w:t xml:space="preserve"> </w:t>
      </w:r>
      <w:r>
        <w:rPr>
          <w:sz w:val="24"/>
        </w:rPr>
        <w:t>FPT</w:t>
      </w:r>
      <w:r>
        <w:rPr>
          <w:spacing w:val="-1"/>
          <w:sz w:val="24"/>
        </w:rPr>
        <w:t xml:space="preserve"> </w:t>
      </w:r>
      <w:r>
        <w:rPr>
          <w:sz w:val="24"/>
        </w:rPr>
        <w:t>students</w:t>
      </w:r>
      <w:r>
        <w:rPr>
          <w:spacing w:val="-1"/>
          <w:sz w:val="24"/>
        </w:rPr>
        <w:t xml:space="preserve"> </w:t>
      </w:r>
      <w:r>
        <w:rPr>
          <w:sz w:val="24"/>
        </w:rPr>
        <w:t>through</w:t>
      </w:r>
      <w:r>
        <w:rPr>
          <w:spacing w:val="1"/>
          <w:sz w:val="24"/>
        </w:rPr>
        <w:t xml:space="preserve"> </w:t>
      </w:r>
      <w:r>
        <w:rPr>
          <w:sz w:val="24"/>
        </w:rPr>
        <w:t>GPA.</w:t>
      </w:r>
    </w:p>
    <w:p w:rsidR="0087292F" w:rsidRDefault="0087292F">
      <w:pPr>
        <w:pStyle w:val="BodyText"/>
        <w:rPr>
          <w:sz w:val="33"/>
        </w:rPr>
      </w:pPr>
    </w:p>
    <w:p w:rsidR="0087292F" w:rsidRDefault="006C10EB">
      <w:pPr>
        <w:pStyle w:val="ListParagraph"/>
        <w:numPr>
          <w:ilvl w:val="0"/>
          <w:numId w:val="11"/>
        </w:numPr>
        <w:tabs>
          <w:tab w:val="left" w:pos="661"/>
        </w:tabs>
        <w:ind w:left="660" w:hanging="356"/>
        <w:rPr>
          <w:sz w:val="24"/>
        </w:rPr>
      </w:pPr>
      <w:r>
        <w:rPr>
          <w:sz w:val="24"/>
        </w:rPr>
        <w:t>Identify</w:t>
      </w:r>
      <w:r>
        <w:rPr>
          <w:spacing w:val="-7"/>
          <w:sz w:val="24"/>
        </w:rPr>
        <w:t xml:space="preserve"> </w:t>
      </w:r>
      <w:r>
        <w:rPr>
          <w:sz w:val="24"/>
        </w:rPr>
        <w:t>factors</w:t>
      </w:r>
      <w:r>
        <w:rPr>
          <w:spacing w:val="-1"/>
          <w:sz w:val="24"/>
        </w:rPr>
        <w:t xml:space="preserve"> </w:t>
      </w:r>
      <w:r>
        <w:rPr>
          <w:sz w:val="24"/>
        </w:rPr>
        <w:t>affecting</w:t>
      </w:r>
      <w:r>
        <w:rPr>
          <w:spacing w:val="-4"/>
          <w:sz w:val="24"/>
        </w:rPr>
        <w:t xml:space="preserve"> </w:t>
      </w:r>
      <w:r>
        <w:rPr>
          <w:sz w:val="24"/>
        </w:rPr>
        <w:t>academic</w:t>
      </w:r>
      <w:r>
        <w:rPr>
          <w:spacing w:val="-3"/>
          <w:sz w:val="24"/>
        </w:rPr>
        <w:t xml:space="preserve"> </w:t>
      </w:r>
      <w:r>
        <w:rPr>
          <w:sz w:val="24"/>
        </w:rPr>
        <w:t>performance.</w:t>
      </w:r>
    </w:p>
    <w:p w:rsidR="0087292F" w:rsidRDefault="0087292F">
      <w:pPr>
        <w:pStyle w:val="BodyText"/>
        <w:spacing w:before="10"/>
        <w:rPr>
          <w:sz w:val="32"/>
        </w:rPr>
      </w:pPr>
    </w:p>
    <w:p w:rsidR="0087292F" w:rsidRDefault="006C10EB">
      <w:pPr>
        <w:pStyle w:val="ListParagraph"/>
        <w:numPr>
          <w:ilvl w:val="0"/>
          <w:numId w:val="11"/>
        </w:numPr>
        <w:tabs>
          <w:tab w:val="left" w:pos="726"/>
        </w:tabs>
        <w:ind w:left="725" w:hanging="421"/>
        <w:rPr>
          <w:sz w:val="24"/>
        </w:rPr>
      </w:pPr>
      <w:r>
        <w:rPr>
          <w:sz w:val="24"/>
        </w:rPr>
        <w:t>Propose</w:t>
      </w:r>
      <w:r>
        <w:rPr>
          <w:spacing w:val="-3"/>
          <w:sz w:val="24"/>
        </w:rPr>
        <w:t xml:space="preserve"> </w:t>
      </w:r>
      <w:r>
        <w:rPr>
          <w:sz w:val="24"/>
        </w:rPr>
        <w:t>solutions</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results</w:t>
      </w:r>
      <w:r>
        <w:rPr>
          <w:spacing w:val="-1"/>
          <w:sz w:val="24"/>
        </w:rPr>
        <w:t xml:space="preserve"> </w:t>
      </w:r>
      <w:r>
        <w:rPr>
          <w:sz w:val="24"/>
        </w:rPr>
        <w:t>obtained</w:t>
      </w:r>
      <w:r>
        <w:rPr>
          <w:spacing w:val="-1"/>
          <w:sz w:val="24"/>
        </w:rPr>
        <w:t xml:space="preserve"> </w:t>
      </w:r>
      <w:r>
        <w:rPr>
          <w:sz w:val="24"/>
        </w:rPr>
        <w:t>after</w:t>
      </w:r>
      <w:r>
        <w:rPr>
          <w:spacing w:val="-1"/>
          <w:sz w:val="24"/>
        </w:rPr>
        <w:t xml:space="preserve"> </w:t>
      </w:r>
      <w:r>
        <w:rPr>
          <w:sz w:val="24"/>
        </w:rPr>
        <w:t>the</w:t>
      </w:r>
      <w:r>
        <w:rPr>
          <w:spacing w:val="-1"/>
          <w:sz w:val="24"/>
        </w:rPr>
        <w:t xml:space="preserve"> </w:t>
      </w:r>
      <w:r>
        <w:rPr>
          <w:sz w:val="24"/>
        </w:rPr>
        <w:t>analysis.</w:t>
      </w:r>
    </w:p>
    <w:p w:rsidR="0087292F" w:rsidRDefault="0087292F">
      <w:pPr>
        <w:pStyle w:val="BodyText"/>
        <w:rPr>
          <w:sz w:val="26"/>
        </w:rPr>
      </w:pPr>
    </w:p>
    <w:p w:rsidR="0087292F" w:rsidRDefault="006C10EB">
      <w:pPr>
        <w:pStyle w:val="Heading2"/>
        <w:numPr>
          <w:ilvl w:val="1"/>
          <w:numId w:val="13"/>
        </w:numPr>
        <w:tabs>
          <w:tab w:val="left" w:pos="798"/>
        </w:tabs>
        <w:spacing w:before="203"/>
      </w:pPr>
      <w:bookmarkStart w:id="21" w:name="_bookmark10"/>
      <w:bookmarkStart w:id="22" w:name="_Toc144414980"/>
      <w:bookmarkEnd w:id="21"/>
      <w:r>
        <w:t>Significance</w:t>
      </w:r>
      <w:r>
        <w:rPr>
          <w:spacing w:val="-7"/>
        </w:rPr>
        <w:t xml:space="preserve"> </w:t>
      </w:r>
      <w:r>
        <w:t>of</w:t>
      </w:r>
      <w:r>
        <w:rPr>
          <w:spacing w:val="-3"/>
        </w:rPr>
        <w:t xml:space="preserve"> </w:t>
      </w:r>
      <w:r>
        <w:t>the</w:t>
      </w:r>
      <w:r>
        <w:rPr>
          <w:spacing w:val="-3"/>
        </w:rPr>
        <w:t xml:space="preserve"> </w:t>
      </w:r>
      <w:r>
        <w:t>study</w:t>
      </w:r>
      <w:bookmarkEnd w:id="22"/>
    </w:p>
    <w:p w:rsidR="0087292F" w:rsidRDefault="0087292F">
      <w:pPr>
        <w:pStyle w:val="BodyText"/>
        <w:spacing w:before="6"/>
        <w:rPr>
          <w:b/>
          <w:sz w:val="34"/>
        </w:rPr>
      </w:pPr>
    </w:p>
    <w:p w:rsidR="0087292F" w:rsidRDefault="006C10EB">
      <w:pPr>
        <w:pStyle w:val="BodyText"/>
        <w:spacing w:line="360" w:lineRule="auto"/>
        <w:ind w:left="305" w:right="949" w:firstLine="566"/>
        <w:jc w:val="both"/>
      </w:pPr>
      <w:r>
        <w:t>The</w:t>
      </w:r>
      <w:r>
        <w:rPr>
          <w:spacing w:val="-12"/>
        </w:rPr>
        <w:t xml:space="preserve"> </w:t>
      </w:r>
      <w:r>
        <w:t>main</w:t>
      </w:r>
      <w:r>
        <w:rPr>
          <w:spacing w:val="-10"/>
        </w:rPr>
        <w:t xml:space="preserve"> </w:t>
      </w:r>
      <w:r>
        <w:t>target</w:t>
      </w:r>
      <w:r>
        <w:rPr>
          <w:spacing w:val="-10"/>
        </w:rPr>
        <w:t xml:space="preserve"> </w:t>
      </w:r>
      <w:r>
        <w:t>of</w:t>
      </w:r>
      <w:r>
        <w:rPr>
          <w:spacing w:val="-11"/>
        </w:rPr>
        <w:t xml:space="preserve"> </w:t>
      </w:r>
      <w:r>
        <w:t>this</w:t>
      </w:r>
      <w:r>
        <w:rPr>
          <w:spacing w:val="-11"/>
        </w:rPr>
        <w:t xml:space="preserve"> </w:t>
      </w:r>
      <w:r>
        <w:t>research</w:t>
      </w:r>
      <w:r>
        <w:rPr>
          <w:spacing w:val="-7"/>
        </w:rPr>
        <w:t xml:space="preserve"> </w:t>
      </w:r>
      <w:r>
        <w:t>was</w:t>
      </w:r>
      <w:r>
        <w:rPr>
          <w:spacing w:val="-11"/>
        </w:rPr>
        <w:t xml:space="preserve"> </w:t>
      </w:r>
      <w:r>
        <w:t>to</w:t>
      </w:r>
      <w:r>
        <w:rPr>
          <w:spacing w:val="-7"/>
        </w:rPr>
        <w:t xml:space="preserve"> </w:t>
      </w:r>
      <w:r>
        <w:t>assess</w:t>
      </w:r>
      <w:r>
        <w:rPr>
          <w:spacing w:val="-11"/>
        </w:rPr>
        <w:t xml:space="preserve"> </w:t>
      </w:r>
      <w:r>
        <w:t>the</w:t>
      </w:r>
      <w:r>
        <w:rPr>
          <w:spacing w:val="-8"/>
        </w:rPr>
        <w:t xml:space="preserve"> </w:t>
      </w:r>
      <w:r>
        <w:t>current</w:t>
      </w:r>
      <w:r>
        <w:rPr>
          <w:spacing w:val="-10"/>
        </w:rPr>
        <w:t xml:space="preserve"> </w:t>
      </w:r>
      <w:r>
        <w:t>situation</w:t>
      </w:r>
      <w:r>
        <w:rPr>
          <w:spacing w:val="-9"/>
        </w:rPr>
        <w:t xml:space="preserve"> </w:t>
      </w:r>
      <w:r>
        <w:t>of</w:t>
      </w:r>
      <w:r>
        <w:rPr>
          <w:spacing w:val="-11"/>
        </w:rPr>
        <w:t xml:space="preserve"> </w:t>
      </w:r>
      <w:r>
        <w:t>students'</w:t>
      </w:r>
      <w:r>
        <w:rPr>
          <w:spacing w:val="-13"/>
        </w:rPr>
        <w:t xml:space="preserve"> </w:t>
      </w:r>
      <w:r>
        <w:t>learning</w:t>
      </w:r>
      <w:r>
        <w:rPr>
          <w:spacing w:val="-57"/>
        </w:rPr>
        <w:t xml:space="preserve"> </w:t>
      </w:r>
      <w:r>
        <w:t>quality, offer several recommendations to enhance academic performance, and elevate the</w:t>
      </w:r>
      <w:r>
        <w:rPr>
          <w:spacing w:val="1"/>
        </w:rPr>
        <w:t xml:space="preserve"> </w:t>
      </w:r>
      <w:r>
        <w:t>overall educational standards of the institution. Additionally, it furnishes valuable insights</w:t>
      </w:r>
      <w:r>
        <w:rPr>
          <w:spacing w:val="1"/>
        </w:rPr>
        <w:t xml:space="preserve"> </w:t>
      </w:r>
      <w:r>
        <w:t>and practical references for administrators, researchers, high school students, and incoming</w:t>
      </w:r>
      <w:r>
        <w:rPr>
          <w:spacing w:val="-57"/>
        </w:rPr>
        <w:t xml:space="preserve"> </w:t>
      </w:r>
      <w:r>
        <w:t>university</w:t>
      </w:r>
      <w:r>
        <w:rPr>
          <w:spacing w:val="-5"/>
        </w:rPr>
        <w:t xml:space="preserve"> </w:t>
      </w:r>
      <w:r>
        <w:t>freshmen.</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Heading2"/>
        <w:numPr>
          <w:ilvl w:val="1"/>
          <w:numId w:val="13"/>
        </w:numPr>
        <w:tabs>
          <w:tab w:val="left" w:pos="798"/>
        </w:tabs>
        <w:spacing w:before="75"/>
      </w:pPr>
      <w:bookmarkStart w:id="23" w:name="_bookmark11"/>
      <w:bookmarkStart w:id="24" w:name="_Toc144414981"/>
      <w:bookmarkEnd w:id="23"/>
      <w:r>
        <w:lastRenderedPageBreak/>
        <w:t>Scope</w:t>
      </w:r>
      <w:r>
        <w:rPr>
          <w:spacing w:val="-7"/>
        </w:rPr>
        <w:t xml:space="preserve"> </w:t>
      </w:r>
      <w:r>
        <w:t>and</w:t>
      </w:r>
      <w:r>
        <w:rPr>
          <w:spacing w:val="-5"/>
        </w:rPr>
        <w:t xml:space="preserve"> </w:t>
      </w:r>
      <w:r>
        <w:t>limitations</w:t>
      </w:r>
      <w:bookmarkEnd w:id="24"/>
    </w:p>
    <w:p w:rsidR="0087292F" w:rsidRDefault="0087292F">
      <w:pPr>
        <w:pStyle w:val="BodyText"/>
        <w:spacing w:before="1"/>
        <w:rPr>
          <w:b/>
        </w:rPr>
      </w:pPr>
    </w:p>
    <w:p w:rsidR="0087292F" w:rsidRDefault="006C10EB">
      <w:pPr>
        <w:pStyle w:val="BodyText"/>
        <w:spacing w:line="360" w:lineRule="auto"/>
        <w:ind w:left="305" w:right="949" w:firstLine="566"/>
        <w:jc w:val="both"/>
      </w:pPr>
      <w:r>
        <w:t>The</w:t>
      </w:r>
      <w:r>
        <w:rPr>
          <w:spacing w:val="-8"/>
        </w:rPr>
        <w:t xml:space="preserve"> </w:t>
      </w:r>
      <w:r>
        <w:t>research</w:t>
      </w:r>
      <w:r>
        <w:rPr>
          <w:spacing w:val="-6"/>
        </w:rPr>
        <w:t xml:space="preserve"> </w:t>
      </w:r>
      <w:r>
        <w:t>topic</w:t>
      </w:r>
      <w:r>
        <w:rPr>
          <w:spacing w:val="-5"/>
        </w:rPr>
        <w:t xml:space="preserve"> </w:t>
      </w:r>
      <w:r>
        <w:t>is</w:t>
      </w:r>
      <w:r>
        <w:rPr>
          <w:spacing w:val="-3"/>
        </w:rPr>
        <w:t xml:space="preserve"> </w:t>
      </w:r>
      <w:r>
        <w:t>"Factors</w:t>
      </w:r>
      <w:r>
        <w:rPr>
          <w:spacing w:val="-6"/>
        </w:rPr>
        <w:t xml:space="preserve"> </w:t>
      </w:r>
      <w:r>
        <w:t>affecting</w:t>
      </w:r>
      <w:r>
        <w:rPr>
          <w:spacing w:val="-6"/>
        </w:rPr>
        <w:t xml:space="preserve"> </w:t>
      </w:r>
      <w:r>
        <w:t>academic</w:t>
      </w:r>
      <w:r>
        <w:rPr>
          <w:spacing w:val="-5"/>
        </w:rPr>
        <w:t xml:space="preserve"> </w:t>
      </w:r>
      <w:r>
        <w:t>performance</w:t>
      </w:r>
      <w:r>
        <w:rPr>
          <w:spacing w:val="-5"/>
        </w:rPr>
        <w:t xml:space="preserve"> </w:t>
      </w:r>
      <w:r>
        <w:t>of</w:t>
      </w:r>
      <w:r>
        <w:rPr>
          <w:spacing w:val="-7"/>
        </w:rPr>
        <w:t xml:space="preserve"> </w:t>
      </w:r>
      <w:r>
        <w:t>students</w:t>
      </w:r>
      <w:r>
        <w:rPr>
          <w:spacing w:val="-3"/>
        </w:rPr>
        <w:t xml:space="preserve"> </w:t>
      </w:r>
      <w:r>
        <w:t>at</w:t>
      </w:r>
      <w:r>
        <w:rPr>
          <w:spacing w:val="-6"/>
        </w:rPr>
        <w:t xml:space="preserve"> </w:t>
      </w:r>
      <w:r>
        <w:t>FPT</w:t>
      </w:r>
      <w:r>
        <w:rPr>
          <w:spacing w:val="-6"/>
        </w:rPr>
        <w:t xml:space="preserve"> </w:t>
      </w:r>
      <w:r>
        <w:t>Can</w:t>
      </w:r>
      <w:r>
        <w:rPr>
          <w:spacing w:val="-58"/>
        </w:rPr>
        <w:t xml:space="preserve"> </w:t>
      </w:r>
      <w:r>
        <w:t>Tho University", so the scope of the research only focuses on students at FPT Can Tho</w:t>
      </w:r>
      <w:r>
        <w:rPr>
          <w:spacing w:val="1"/>
        </w:rPr>
        <w:t xml:space="preserve"> </w:t>
      </w:r>
      <w:r>
        <w:t>University. The limitation of this study is that it is not possible to collect data according to</w:t>
      </w:r>
      <w:r>
        <w:rPr>
          <w:spacing w:val="1"/>
        </w:rPr>
        <w:t xml:space="preserve"> </w:t>
      </w:r>
      <w:r>
        <w:t>the Ratio scale because the survey respondents refused to provide the answers directly.</w:t>
      </w:r>
      <w:r>
        <w:rPr>
          <w:spacing w:val="1"/>
        </w:rPr>
        <w:t xml:space="preserve"> </w:t>
      </w:r>
      <w:r>
        <w:t>Therefore, the authors analyze the data of the observed variables by nominal and interval</w:t>
      </w:r>
      <w:r>
        <w:rPr>
          <w:spacing w:val="1"/>
        </w:rPr>
        <w:t xml:space="preserve"> </w:t>
      </w:r>
      <w:r>
        <w:t>scale.</w:t>
      </w:r>
    </w:p>
    <w:p w:rsidR="0087292F" w:rsidRDefault="0087292F">
      <w:pPr>
        <w:pStyle w:val="BodyText"/>
        <w:spacing w:before="8"/>
        <w:rPr>
          <w:sz w:val="31"/>
        </w:rPr>
      </w:pPr>
    </w:p>
    <w:p w:rsidR="0087292F" w:rsidRDefault="006C10EB">
      <w:pPr>
        <w:pStyle w:val="Heading2"/>
        <w:numPr>
          <w:ilvl w:val="1"/>
          <w:numId w:val="13"/>
        </w:numPr>
        <w:tabs>
          <w:tab w:val="left" w:pos="798"/>
        </w:tabs>
      </w:pPr>
      <w:bookmarkStart w:id="25" w:name="_bookmark12"/>
      <w:bookmarkStart w:id="26" w:name="_Toc144414982"/>
      <w:bookmarkEnd w:id="25"/>
      <w:r>
        <w:t>Thesis</w:t>
      </w:r>
      <w:r>
        <w:rPr>
          <w:spacing w:val="-7"/>
        </w:rPr>
        <w:t xml:space="preserve"> </w:t>
      </w:r>
      <w:r>
        <w:t>structure</w:t>
      </w:r>
      <w:bookmarkEnd w:id="26"/>
    </w:p>
    <w:p w:rsidR="0087292F" w:rsidRDefault="0087292F">
      <w:pPr>
        <w:pStyle w:val="BodyText"/>
        <w:spacing w:before="6"/>
        <w:rPr>
          <w:b/>
          <w:sz w:val="34"/>
        </w:rPr>
      </w:pPr>
    </w:p>
    <w:p w:rsidR="0087292F" w:rsidRDefault="006C10EB">
      <w:pPr>
        <w:pStyle w:val="BodyText"/>
        <w:ind w:left="871"/>
      </w:pPr>
      <w:r>
        <w:t>This</w:t>
      </w:r>
      <w:r>
        <w:rPr>
          <w:spacing w:val="-1"/>
        </w:rPr>
        <w:t xml:space="preserve"> </w:t>
      </w:r>
      <w:r>
        <w:t>thesis</w:t>
      </w:r>
      <w:r>
        <w:rPr>
          <w:spacing w:val="-1"/>
        </w:rPr>
        <w:t xml:space="preserve"> </w:t>
      </w:r>
      <w:r>
        <w:t>report</w:t>
      </w:r>
      <w:r>
        <w:rPr>
          <w:spacing w:val="-1"/>
        </w:rPr>
        <w:t xml:space="preserve"> </w:t>
      </w:r>
      <w:r>
        <w:t>is</w:t>
      </w:r>
      <w:r>
        <w:rPr>
          <w:spacing w:val="-1"/>
        </w:rPr>
        <w:t xml:space="preserve"> </w:t>
      </w:r>
      <w:r>
        <w:t>presented with</w:t>
      </w:r>
      <w:r>
        <w:rPr>
          <w:spacing w:val="-1"/>
        </w:rPr>
        <w:t xml:space="preserve"> </w:t>
      </w:r>
      <w:r>
        <w:t>the</w:t>
      </w:r>
      <w:r>
        <w:rPr>
          <w:spacing w:val="-1"/>
        </w:rPr>
        <w:t xml:space="preserve"> </w:t>
      </w:r>
      <w:r>
        <w:t>following</w:t>
      </w:r>
      <w:r>
        <w:rPr>
          <w:spacing w:val="-3"/>
        </w:rPr>
        <w:t xml:space="preserve"> </w:t>
      </w:r>
      <w:r>
        <w:t>structure:</w:t>
      </w:r>
    </w:p>
    <w:p w:rsidR="0087292F" w:rsidRDefault="0087292F">
      <w:pPr>
        <w:pStyle w:val="BodyText"/>
        <w:rPr>
          <w:sz w:val="33"/>
        </w:rPr>
      </w:pPr>
    </w:p>
    <w:p w:rsidR="0087292F" w:rsidRDefault="006C10EB">
      <w:pPr>
        <w:pStyle w:val="BodyText"/>
        <w:spacing w:line="360" w:lineRule="auto"/>
        <w:ind w:left="305" w:right="951" w:firstLine="237"/>
        <w:jc w:val="both"/>
      </w:pPr>
      <w:r>
        <w:rPr>
          <w:b/>
          <w:i/>
        </w:rPr>
        <w:t>Chapter</w:t>
      </w:r>
      <w:r>
        <w:rPr>
          <w:b/>
          <w:i/>
          <w:spacing w:val="-2"/>
        </w:rPr>
        <w:t xml:space="preserve"> </w:t>
      </w:r>
      <w:r>
        <w:rPr>
          <w:b/>
          <w:i/>
        </w:rPr>
        <w:t>1.</w:t>
      </w:r>
      <w:r>
        <w:rPr>
          <w:b/>
          <w:i/>
          <w:spacing w:val="-2"/>
        </w:rPr>
        <w:t xml:space="preserve"> </w:t>
      </w:r>
      <w:r>
        <w:rPr>
          <w:b/>
          <w:i/>
        </w:rPr>
        <w:t>Introduction:</w:t>
      </w:r>
      <w:r>
        <w:rPr>
          <w:b/>
          <w:i/>
          <w:spacing w:val="-1"/>
        </w:rPr>
        <w:t xml:space="preserve"> </w:t>
      </w:r>
      <w:r>
        <w:t>Give</w:t>
      </w:r>
      <w:r>
        <w:rPr>
          <w:spacing w:val="-3"/>
        </w:rPr>
        <w:t xml:space="preserve"> </w:t>
      </w:r>
      <w:r>
        <w:t>an</w:t>
      </w:r>
      <w:r>
        <w:rPr>
          <w:spacing w:val="-2"/>
        </w:rPr>
        <w:t xml:space="preserve"> </w:t>
      </w:r>
      <w:r>
        <w:t>overview</w:t>
      </w:r>
      <w:r>
        <w:rPr>
          <w:spacing w:val="-2"/>
        </w:rPr>
        <w:t xml:space="preserve"> </w:t>
      </w:r>
      <w:r>
        <w:t>of</w:t>
      </w:r>
      <w:r>
        <w:rPr>
          <w:spacing w:val="-4"/>
        </w:rPr>
        <w:t xml:space="preserve"> </w:t>
      </w:r>
      <w:r>
        <w:t>the</w:t>
      </w:r>
      <w:r>
        <w:rPr>
          <w:spacing w:val="-2"/>
        </w:rPr>
        <w:t xml:space="preserve"> </w:t>
      </w:r>
      <w:r>
        <w:t>current</w:t>
      </w:r>
      <w:r>
        <w:rPr>
          <w:spacing w:val="-2"/>
        </w:rPr>
        <w:t xml:space="preserve"> </w:t>
      </w:r>
      <w:r>
        <w:t>state</w:t>
      </w:r>
      <w:r>
        <w:rPr>
          <w:spacing w:val="-2"/>
        </w:rPr>
        <w:t xml:space="preserve"> </w:t>
      </w:r>
      <w:r>
        <w:t>of</w:t>
      </w:r>
      <w:r>
        <w:rPr>
          <w:spacing w:val="-3"/>
        </w:rPr>
        <w:t xml:space="preserve"> </w:t>
      </w:r>
      <w:r>
        <w:t>the</w:t>
      </w:r>
      <w:r>
        <w:rPr>
          <w:spacing w:val="-2"/>
        </w:rPr>
        <w:t xml:space="preserve"> </w:t>
      </w:r>
      <w:r>
        <w:t>education</w:t>
      </w:r>
      <w:r>
        <w:rPr>
          <w:spacing w:val="-2"/>
        </w:rPr>
        <w:t xml:space="preserve"> </w:t>
      </w:r>
      <w:r>
        <w:t>industry,</w:t>
      </w:r>
      <w:r>
        <w:rPr>
          <w:spacing w:val="-58"/>
        </w:rPr>
        <w:t xml:space="preserve"> </w:t>
      </w:r>
      <w:r>
        <w:t>research</w:t>
      </w:r>
      <w:r>
        <w:rPr>
          <w:spacing w:val="-2"/>
        </w:rPr>
        <w:t xml:space="preserve"> </w:t>
      </w:r>
      <w:r>
        <w:t>problems,</w:t>
      </w:r>
      <w:r>
        <w:rPr>
          <w:spacing w:val="-2"/>
        </w:rPr>
        <w:t xml:space="preserve"> </w:t>
      </w:r>
      <w:r>
        <w:t>research</w:t>
      </w:r>
      <w:r>
        <w:rPr>
          <w:spacing w:val="-2"/>
        </w:rPr>
        <w:t xml:space="preserve"> </w:t>
      </w:r>
      <w:r>
        <w:t>objectives,</w:t>
      </w:r>
      <w:r>
        <w:rPr>
          <w:spacing w:val="-2"/>
        </w:rPr>
        <w:t xml:space="preserve"> </w:t>
      </w:r>
      <w:r>
        <w:t>research</w:t>
      </w:r>
      <w:r>
        <w:rPr>
          <w:spacing w:val="-1"/>
        </w:rPr>
        <w:t xml:space="preserve"> </w:t>
      </w:r>
      <w:r>
        <w:t>scope</w:t>
      </w:r>
      <w:r>
        <w:rPr>
          <w:spacing w:val="-3"/>
        </w:rPr>
        <w:t xml:space="preserve"> </w:t>
      </w:r>
      <w:r>
        <w:t>and</w:t>
      </w:r>
      <w:r>
        <w:rPr>
          <w:spacing w:val="-2"/>
        </w:rPr>
        <w:t xml:space="preserve"> </w:t>
      </w:r>
      <w:r>
        <w:t>limitations</w:t>
      </w:r>
      <w:r>
        <w:rPr>
          <w:spacing w:val="-2"/>
        </w:rPr>
        <w:t xml:space="preserve"> </w:t>
      </w:r>
      <w:r>
        <w:t>of</w:t>
      </w:r>
      <w:r>
        <w:rPr>
          <w:spacing w:val="-5"/>
        </w:rPr>
        <w:t xml:space="preserve"> </w:t>
      </w:r>
      <w:r>
        <w:t>the</w:t>
      </w:r>
      <w:r>
        <w:rPr>
          <w:spacing w:val="-2"/>
        </w:rPr>
        <w:t xml:space="preserve"> </w:t>
      </w:r>
      <w:r>
        <w:t>research</w:t>
      </w:r>
      <w:r>
        <w:rPr>
          <w:spacing w:val="-2"/>
        </w:rPr>
        <w:t xml:space="preserve"> </w:t>
      </w:r>
      <w:r>
        <w:t>topic.</w:t>
      </w:r>
    </w:p>
    <w:p w:rsidR="0087292F" w:rsidRDefault="0087292F">
      <w:pPr>
        <w:pStyle w:val="BodyText"/>
        <w:spacing w:before="10"/>
        <w:rPr>
          <w:sz w:val="20"/>
        </w:rPr>
      </w:pPr>
    </w:p>
    <w:p w:rsidR="0087292F" w:rsidRDefault="006C10EB">
      <w:pPr>
        <w:pStyle w:val="BodyText"/>
        <w:spacing w:line="360" w:lineRule="auto"/>
        <w:ind w:left="305" w:right="953" w:firstLine="249"/>
        <w:jc w:val="both"/>
      </w:pPr>
      <w:r>
        <w:rPr>
          <w:b/>
          <w:i/>
        </w:rPr>
        <w:t>Chapter</w:t>
      </w:r>
      <w:r>
        <w:rPr>
          <w:b/>
          <w:i/>
          <w:spacing w:val="1"/>
        </w:rPr>
        <w:t xml:space="preserve"> </w:t>
      </w:r>
      <w:r>
        <w:rPr>
          <w:b/>
          <w:i/>
        </w:rPr>
        <w:t>2.</w:t>
      </w:r>
      <w:r>
        <w:rPr>
          <w:b/>
          <w:i/>
          <w:spacing w:val="1"/>
        </w:rPr>
        <w:t xml:space="preserve"> </w:t>
      </w:r>
      <w:r>
        <w:rPr>
          <w:b/>
          <w:i/>
        </w:rPr>
        <w:t>Literature</w:t>
      </w:r>
      <w:r>
        <w:rPr>
          <w:b/>
          <w:i/>
          <w:spacing w:val="1"/>
        </w:rPr>
        <w:t xml:space="preserve"> </w:t>
      </w:r>
      <w:r>
        <w:rPr>
          <w:b/>
          <w:i/>
        </w:rPr>
        <w:t>review:</w:t>
      </w:r>
      <w:r>
        <w:rPr>
          <w:b/>
          <w:i/>
          <w:spacing w:val="1"/>
        </w:rPr>
        <w:t xml:space="preserve"> </w:t>
      </w:r>
      <w:r>
        <w:t>Provide</w:t>
      </w:r>
      <w:r>
        <w:rPr>
          <w:spacing w:val="1"/>
        </w:rPr>
        <w:t xml:space="preserve"> </w:t>
      </w:r>
      <w:r>
        <w:t>some</w:t>
      </w:r>
      <w:r>
        <w:rPr>
          <w:spacing w:val="1"/>
        </w:rPr>
        <w:t xml:space="preserve"> </w:t>
      </w:r>
      <w:r>
        <w:t>definitions</w:t>
      </w:r>
      <w:r>
        <w:rPr>
          <w:spacing w:val="1"/>
        </w:rPr>
        <w:t xml:space="preserve"> </w:t>
      </w:r>
      <w:r>
        <w:t>of</w:t>
      </w:r>
      <w:r>
        <w:rPr>
          <w:spacing w:val="1"/>
        </w:rPr>
        <w:t xml:space="preserve"> </w:t>
      </w:r>
      <w:r>
        <w:t>Academic</w:t>
      </w:r>
      <w:r>
        <w:rPr>
          <w:spacing w:val="1"/>
        </w:rPr>
        <w:t xml:space="preserve"> </w:t>
      </w:r>
      <w:r>
        <w:t>performance,</w:t>
      </w:r>
      <w:r>
        <w:rPr>
          <w:spacing w:val="-57"/>
        </w:rPr>
        <w:t xml:space="preserve"> </w:t>
      </w:r>
      <w:r>
        <w:t>conclusions</w:t>
      </w:r>
      <w:r>
        <w:rPr>
          <w:spacing w:val="-1"/>
        </w:rPr>
        <w:t xml:space="preserve"> </w:t>
      </w:r>
      <w:r>
        <w:t>of</w:t>
      </w:r>
      <w:r>
        <w:rPr>
          <w:spacing w:val="-1"/>
        </w:rPr>
        <w:t xml:space="preserve"> </w:t>
      </w:r>
      <w:r>
        <w:t>previous studies</w:t>
      </w:r>
      <w:r>
        <w:rPr>
          <w:spacing w:val="-1"/>
        </w:rPr>
        <w:t xml:space="preserve"> </w:t>
      </w:r>
      <w:r>
        <w:t>on factors</w:t>
      </w:r>
      <w:r>
        <w:rPr>
          <w:spacing w:val="-1"/>
        </w:rPr>
        <w:t xml:space="preserve"> </w:t>
      </w:r>
      <w:r>
        <w:t>affecting</w:t>
      </w:r>
      <w:r>
        <w:rPr>
          <w:spacing w:val="-3"/>
        </w:rPr>
        <w:t xml:space="preserve"> </w:t>
      </w:r>
      <w:r>
        <w:t>student</w:t>
      </w:r>
      <w:r>
        <w:rPr>
          <w:spacing w:val="2"/>
        </w:rPr>
        <w:t xml:space="preserve"> </w:t>
      </w:r>
      <w:r>
        <w:t>academic</w:t>
      </w:r>
      <w:r>
        <w:rPr>
          <w:spacing w:val="-1"/>
        </w:rPr>
        <w:t xml:space="preserve"> </w:t>
      </w:r>
      <w:r>
        <w:t>performance.</w:t>
      </w:r>
    </w:p>
    <w:p w:rsidR="0087292F" w:rsidRDefault="0087292F">
      <w:pPr>
        <w:pStyle w:val="BodyText"/>
        <w:spacing w:before="10"/>
        <w:rPr>
          <w:sz w:val="20"/>
        </w:rPr>
      </w:pPr>
    </w:p>
    <w:p w:rsidR="0087292F" w:rsidRDefault="006C10EB">
      <w:pPr>
        <w:pStyle w:val="BodyText"/>
        <w:spacing w:before="1" w:line="360" w:lineRule="auto"/>
        <w:ind w:left="305" w:right="953" w:firstLine="259"/>
        <w:jc w:val="both"/>
      </w:pPr>
      <w:r>
        <w:rPr>
          <w:b/>
          <w:i/>
        </w:rPr>
        <w:t xml:space="preserve">Chapter 3: Research methodology: </w:t>
      </w:r>
      <w:r>
        <w:t>Introduce the research model and put forward the</w:t>
      </w:r>
      <w:r>
        <w:rPr>
          <w:spacing w:val="1"/>
        </w:rPr>
        <w:t xml:space="preserve"> </w:t>
      </w:r>
      <w:r>
        <w:t>research hypothesis, use appropriate research methods to evaluate the scale of testing the</w:t>
      </w:r>
      <w:r>
        <w:rPr>
          <w:spacing w:val="1"/>
        </w:rPr>
        <w:t xml:space="preserve"> </w:t>
      </w:r>
      <w:r>
        <w:t>research model and research hypothesis. Research methods will include sampling method,</w:t>
      </w:r>
      <w:r>
        <w:rPr>
          <w:spacing w:val="1"/>
        </w:rPr>
        <w:t xml:space="preserve"> </w:t>
      </w:r>
      <w:r>
        <w:t>survey</w:t>
      </w:r>
      <w:r>
        <w:rPr>
          <w:spacing w:val="-6"/>
        </w:rPr>
        <w:t xml:space="preserve"> </w:t>
      </w:r>
      <w:r>
        <w:t>data</w:t>
      </w:r>
      <w:r>
        <w:rPr>
          <w:spacing w:val="1"/>
        </w:rPr>
        <w:t xml:space="preserve"> </w:t>
      </w:r>
      <w:r>
        <w:t>collection process and analytical method.</w:t>
      </w:r>
    </w:p>
    <w:p w:rsidR="0087292F" w:rsidRDefault="0087292F">
      <w:pPr>
        <w:pStyle w:val="BodyText"/>
        <w:spacing w:before="10"/>
        <w:rPr>
          <w:sz w:val="20"/>
        </w:rPr>
      </w:pPr>
    </w:p>
    <w:p w:rsidR="0087292F" w:rsidRDefault="006C10EB">
      <w:pPr>
        <w:spacing w:line="360" w:lineRule="auto"/>
        <w:ind w:left="305" w:right="944" w:firstLine="295"/>
        <w:jc w:val="both"/>
        <w:rPr>
          <w:sz w:val="24"/>
        </w:rPr>
      </w:pPr>
      <w:r>
        <w:rPr>
          <w:b/>
          <w:i/>
          <w:sz w:val="24"/>
        </w:rPr>
        <w:t xml:space="preserve">Chapter 4: Data analysis and findings: </w:t>
      </w:r>
      <w:r>
        <w:rPr>
          <w:sz w:val="24"/>
        </w:rPr>
        <w:t>Present sample descriptive statistics, survey</w:t>
      </w:r>
      <w:r>
        <w:rPr>
          <w:spacing w:val="1"/>
          <w:sz w:val="24"/>
        </w:rPr>
        <w:t xml:space="preserve"> </w:t>
      </w:r>
      <w:r>
        <w:rPr>
          <w:sz w:val="24"/>
        </w:rPr>
        <w:t>response</w:t>
      </w:r>
      <w:r>
        <w:rPr>
          <w:spacing w:val="-1"/>
          <w:sz w:val="24"/>
        </w:rPr>
        <w:t xml:space="preserve"> </w:t>
      </w:r>
      <w:r>
        <w:rPr>
          <w:sz w:val="24"/>
        </w:rPr>
        <w:t>rate,</w:t>
      </w:r>
      <w:r>
        <w:rPr>
          <w:spacing w:val="-1"/>
          <w:sz w:val="24"/>
        </w:rPr>
        <w:t xml:space="preserve"> </w:t>
      </w:r>
      <w:r>
        <w:rPr>
          <w:sz w:val="24"/>
        </w:rPr>
        <w:t>evaluate</w:t>
      </w:r>
      <w:r>
        <w:rPr>
          <w:spacing w:val="-1"/>
          <w:sz w:val="24"/>
        </w:rPr>
        <w:t xml:space="preserve"> </w:t>
      </w:r>
      <w:r>
        <w:rPr>
          <w:sz w:val="24"/>
        </w:rPr>
        <w:t>the</w:t>
      </w:r>
      <w:r>
        <w:rPr>
          <w:spacing w:val="-2"/>
          <w:sz w:val="24"/>
        </w:rPr>
        <w:t xml:space="preserve"> </w:t>
      </w:r>
      <w:r>
        <w:rPr>
          <w:sz w:val="24"/>
        </w:rPr>
        <w:t>scales</w:t>
      </w:r>
      <w:r>
        <w:rPr>
          <w:spacing w:val="1"/>
          <w:sz w:val="24"/>
        </w:rPr>
        <w:t xml:space="preserve"> </w:t>
      </w:r>
      <w:r>
        <w:rPr>
          <w:sz w:val="24"/>
        </w:rPr>
        <w:t>and</w:t>
      </w:r>
      <w:r>
        <w:rPr>
          <w:spacing w:val="1"/>
          <w:sz w:val="24"/>
        </w:rPr>
        <w:t xml:space="preserve"> </w:t>
      </w:r>
      <w:r>
        <w:rPr>
          <w:sz w:val="24"/>
        </w:rPr>
        <w:t>give the</w:t>
      </w:r>
      <w:r>
        <w:rPr>
          <w:spacing w:val="-2"/>
          <w:sz w:val="24"/>
        </w:rPr>
        <w:t xml:space="preserve"> </w:t>
      </w:r>
      <w:r>
        <w:rPr>
          <w:sz w:val="24"/>
        </w:rPr>
        <w:t>results</w:t>
      </w:r>
      <w:r>
        <w:rPr>
          <w:spacing w:val="-1"/>
          <w:sz w:val="24"/>
        </w:rPr>
        <w:t xml:space="preserve"> </w:t>
      </w:r>
      <w:r>
        <w:rPr>
          <w:sz w:val="24"/>
        </w:rPr>
        <w:t>of model</w:t>
      </w:r>
      <w:r>
        <w:rPr>
          <w:spacing w:val="-1"/>
          <w:sz w:val="24"/>
        </w:rPr>
        <w:t xml:space="preserve"> </w:t>
      </w:r>
      <w:r>
        <w:rPr>
          <w:sz w:val="24"/>
        </w:rPr>
        <w:t>and hypothesis</w:t>
      </w:r>
      <w:r>
        <w:rPr>
          <w:spacing w:val="-1"/>
          <w:sz w:val="24"/>
        </w:rPr>
        <w:t xml:space="preserve"> </w:t>
      </w:r>
      <w:r>
        <w:rPr>
          <w:sz w:val="24"/>
        </w:rPr>
        <w:t>testing.</w:t>
      </w:r>
    </w:p>
    <w:p w:rsidR="0087292F" w:rsidRDefault="0087292F">
      <w:pPr>
        <w:pStyle w:val="BodyText"/>
        <w:spacing w:before="10"/>
        <w:rPr>
          <w:sz w:val="20"/>
        </w:rPr>
      </w:pPr>
    </w:p>
    <w:p w:rsidR="0087292F" w:rsidRDefault="006C10EB">
      <w:pPr>
        <w:spacing w:line="360" w:lineRule="auto"/>
        <w:ind w:left="305" w:right="950" w:firstLine="287"/>
        <w:jc w:val="both"/>
        <w:rPr>
          <w:sz w:val="24"/>
        </w:rPr>
      </w:pPr>
      <w:r>
        <w:rPr>
          <w:b/>
          <w:i/>
          <w:sz w:val="24"/>
        </w:rPr>
        <w:t>Chapter 5: Discussion</w:t>
      </w:r>
      <w:r>
        <w:rPr>
          <w:sz w:val="24"/>
        </w:rPr>
        <w:t xml:space="preserve">, </w:t>
      </w:r>
      <w:r>
        <w:rPr>
          <w:b/>
          <w:i/>
          <w:sz w:val="24"/>
        </w:rPr>
        <w:t xml:space="preserve">conclusion and recommendations: </w:t>
      </w:r>
      <w:r>
        <w:rPr>
          <w:sz w:val="24"/>
        </w:rPr>
        <w:t>Summarize and discuss the</w:t>
      </w:r>
      <w:r>
        <w:rPr>
          <w:spacing w:val="1"/>
          <w:sz w:val="24"/>
        </w:rPr>
        <w:t xml:space="preserve"> </w:t>
      </w:r>
      <w:r>
        <w:rPr>
          <w:sz w:val="24"/>
        </w:rPr>
        <w:t>results of the research topic, thereby proposing solutions to improve and</w:t>
      </w:r>
      <w:r>
        <w:rPr>
          <w:spacing w:val="1"/>
          <w:sz w:val="24"/>
        </w:rPr>
        <w:t xml:space="preserve"> </w:t>
      </w:r>
      <w:r>
        <w:rPr>
          <w:sz w:val="24"/>
        </w:rPr>
        <w:t>enhance the</w:t>
      </w:r>
      <w:r>
        <w:rPr>
          <w:spacing w:val="1"/>
          <w:sz w:val="24"/>
        </w:rPr>
        <w:t xml:space="preserve"> </w:t>
      </w:r>
      <w:r>
        <w:rPr>
          <w:sz w:val="24"/>
        </w:rPr>
        <w:t>academic</w:t>
      </w:r>
      <w:r>
        <w:rPr>
          <w:spacing w:val="-2"/>
          <w:sz w:val="24"/>
        </w:rPr>
        <w:t xml:space="preserve"> </w:t>
      </w:r>
      <w:r>
        <w:rPr>
          <w:sz w:val="24"/>
        </w:rPr>
        <w:t>performance</w:t>
      </w:r>
      <w:r>
        <w:rPr>
          <w:spacing w:val="-1"/>
          <w:sz w:val="24"/>
        </w:rPr>
        <w:t xml:space="preserve"> </w:t>
      </w:r>
      <w:r>
        <w:rPr>
          <w:sz w:val="24"/>
        </w:rPr>
        <w:t>for students.</w:t>
      </w:r>
    </w:p>
    <w:p w:rsidR="0087292F" w:rsidRDefault="0087292F">
      <w:pPr>
        <w:spacing w:line="360" w:lineRule="auto"/>
        <w:jc w:val="both"/>
        <w:rPr>
          <w:sz w:val="24"/>
        </w:rPr>
        <w:sectPr w:rsidR="0087292F">
          <w:pgSz w:w="11910" w:h="16850"/>
          <w:pgMar w:top="1340" w:right="180" w:bottom="1240" w:left="1680" w:header="0" w:footer="978" w:gutter="0"/>
          <w:cols w:space="720"/>
        </w:sectPr>
      </w:pPr>
    </w:p>
    <w:p w:rsidR="0087292F" w:rsidRDefault="006C10EB">
      <w:pPr>
        <w:pStyle w:val="Heading1"/>
      </w:pPr>
      <w:bookmarkStart w:id="27" w:name="_bookmark13"/>
      <w:bookmarkStart w:id="28" w:name="_Toc144414983"/>
      <w:bookmarkEnd w:id="27"/>
      <w:r>
        <w:lastRenderedPageBreak/>
        <w:t>CHAPTER</w:t>
      </w:r>
      <w:r>
        <w:rPr>
          <w:spacing w:val="-7"/>
        </w:rPr>
        <w:t xml:space="preserve"> </w:t>
      </w:r>
      <w:r>
        <w:t>2</w:t>
      </w:r>
      <w:bookmarkEnd w:id="28"/>
    </w:p>
    <w:p w:rsidR="0087292F" w:rsidRDefault="0087292F">
      <w:pPr>
        <w:pStyle w:val="BodyText"/>
        <w:spacing w:before="10"/>
        <w:rPr>
          <w:b/>
          <w:sz w:val="50"/>
        </w:rPr>
      </w:pPr>
    </w:p>
    <w:p w:rsidR="0087292F" w:rsidRDefault="006C10EB">
      <w:pPr>
        <w:pStyle w:val="Heading1"/>
        <w:spacing w:before="0"/>
        <w:ind w:left="320"/>
      </w:pPr>
      <w:bookmarkStart w:id="29" w:name="_bookmark14"/>
      <w:bookmarkStart w:id="30" w:name="_Toc144414984"/>
      <w:bookmarkEnd w:id="29"/>
      <w:r>
        <w:t>LITERATURE</w:t>
      </w:r>
      <w:r>
        <w:rPr>
          <w:spacing w:val="-9"/>
        </w:rPr>
        <w:t xml:space="preserve"> </w:t>
      </w:r>
      <w:r>
        <w:t>REVIEW</w:t>
      </w:r>
      <w:bookmarkEnd w:id="30"/>
    </w:p>
    <w:p w:rsidR="0087292F" w:rsidRDefault="006C10EB">
      <w:pPr>
        <w:spacing w:before="300" w:line="360" w:lineRule="auto"/>
        <w:ind w:left="305" w:right="948" w:firstLine="566"/>
        <w:jc w:val="both"/>
        <w:rPr>
          <w:i/>
          <w:sz w:val="24"/>
        </w:rPr>
      </w:pPr>
      <w:r>
        <w:rPr>
          <w:i/>
          <w:sz w:val="24"/>
        </w:rPr>
        <w:t>The focus of this chapter is to present the theories that have shaped the concept and</w:t>
      </w:r>
      <w:r>
        <w:rPr>
          <w:i/>
          <w:spacing w:val="1"/>
          <w:sz w:val="24"/>
        </w:rPr>
        <w:t xml:space="preserve"> </w:t>
      </w:r>
      <w:r>
        <w:rPr>
          <w:i/>
          <w:sz w:val="24"/>
        </w:rPr>
        <w:t>some</w:t>
      </w:r>
      <w:r>
        <w:rPr>
          <w:i/>
          <w:spacing w:val="1"/>
          <w:sz w:val="24"/>
        </w:rPr>
        <w:t xml:space="preserve"> </w:t>
      </w:r>
      <w:r>
        <w:rPr>
          <w:i/>
          <w:sz w:val="24"/>
        </w:rPr>
        <w:t>statements</w:t>
      </w:r>
      <w:r>
        <w:rPr>
          <w:i/>
          <w:spacing w:val="1"/>
          <w:sz w:val="24"/>
        </w:rPr>
        <w:t xml:space="preserve"> </w:t>
      </w:r>
      <w:r>
        <w:rPr>
          <w:i/>
          <w:sz w:val="24"/>
        </w:rPr>
        <w:t>about</w:t>
      </w:r>
      <w:r>
        <w:rPr>
          <w:i/>
          <w:spacing w:val="1"/>
          <w:sz w:val="24"/>
        </w:rPr>
        <w:t xml:space="preserve"> </w:t>
      </w:r>
      <w:r>
        <w:rPr>
          <w:i/>
          <w:sz w:val="24"/>
        </w:rPr>
        <w:t>the</w:t>
      </w:r>
      <w:r>
        <w:rPr>
          <w:i/>
          <w:spacing w:val="1"/>
          <w:sz w:val="24"/>
        </w:rPr>
        <w:t xml:space="preserve"> </w:t>
      </w:r>
      <w:r>
        <w:rPr>
          <w:i/>
          <w:sz w:val="24"/>
        </w:rPr>
        <w:t>results</w:t>
      </w:r>
      <w:r>
        <w:rPr>
          <w:i/>
          <w:spacing w:val="1"/>
          <w:sz w:val="24"/>
        </w:rPr>
        <w:t xml:space="preserve"> </w:t>
      </w:r>
      <w:r>
        <w:rPr>
          <w:i/>
          <w:sz w:val="24"/>
        </w:rPr>
        <w:t>of</w:t>
      </w:r>
      <w:r>
        <w:rPr>
          <w:i/>
          <w:spacing w:val="1"/>
          <w:sz w:val="24"/>
        </w:rPr>
        <w:t xml:space="preserve"> </w:t>
      </w:r>
      <w:r>
        <w:rPr>
          <w:i/>
          <w:sz w:val="24"/>
        </w:rPr>
        <w:t>previous</w:t>
      </w:r>
      <w:r>
        <w:rPr>
          <w:i/>
          <w:spacing w:val="1"/>
          <w:sz w:val="24"/>
        </w:rPr>
        <w:t xml:space="preserve"> </w:t>
      </w:r>
      <w:r>
        <w:rPr>
          <w:i/>
          <w:sz w:val="24"/>
        </w:rPr>
        <w:t>studies</w:t>
      </w:r>
      <w:r>
        <w:rPr>
          <w:i/>
          <w:spacing w:val="1"/>
          <w:sz w:val="24"/>
        </w:rPr>
        <w:t xml:space="preserve"> </w:t>
      </w:r>
      <w:r>
        <w:rPr>
          <w:i/>
          <w:sz w:val="24"/>
        </w:rPr>
        <w:t>on</w:t>
      </w:r>
      <w:r>
        <w:rPr>
          <w:i/>
          <w:spacing w:val="1"/>
          <w:sz w:val="24"/>
        </w:rPr>
        <w:t xml:space="preserve"> </w:t>
      </w:r>
      <w:r>
        <w:rPr>
          <w:i/>
          <w:sz w:val="24"/>
        </w:rPr>
        <w:t>factors</w:t>
      </w:r>
      <w:r>
        <w:rPr>
          <w:i/>
          <w:spacing w:val="1"/>
          <w:sz w:val="24"/>
        </w:rPr>
        <w:t xml:space="preserve"> </w:t>
      </w:r>
      <w:r>
        <w:rPr>
          <w:i/>
          <w:sz w:val="24"/>
        </w:rPr>
        <w:t>affecting</w:t>
      </w:r>
      <w:r>
        <w:rPr>
          <w:i/>
          <w:spacing w:val="1"/>
          <w:sz w:val="24"/>
        </w:rPr>
        <w:t xml:space="preserve"> </w:t>
      </w:r>
      <w:r>
        <w:rPr>
          <w:i/>
          <w:sz w:val="24"/>
        </w:rPr>
        <w:t>academic</w:t>
      </w:r>
      <w:r>
        <w:rPr>
          <w:i/>
          <w:spacing w:val="1"/>
          <w:sz w:val="24"/>
        </w:rPr>
        <w:t xml:space="preserve"> </w:t>
      </w:r>
      <w:r>
        <w:rPr>
          <w:i/>
          <w:sz w:val="24"/>
        </w:rPr>
        <w:t>performance. Over the years, a lot of research has been conducted on this topic. Factors</w:t>
      </w:r>
      <w:r>
        <w:rPr>
          <w:i/>
          <w:spacing w:val="1"/>
          <w:sz w:val="24"/>
        </w:rPr>
        <w:t xml:space="preserve"> </w:t>
      </w:r>
      <w:r>
        <w:rPr>
          <w:i/>
          <w:sz w:val="24"/>
        </w:rPr>
        <w:t>that</w:t>
      </w:r>
      <w:r>
        <w:rPr>
          <w:i/>
          <w:spacing w:val="-6"/>
          <w:sz w:val="24"/>
        </w:rPr>
        <w:t xml:space="preserve"> </w:t>
      </w:r>
      <w:r>
        <w:rPr>
          <w:i/>
          <w:sz w:val="24"/>
        </w:rPr>
        <w:t>are</w:t>
      </w:r>
      <w:r>
        <w:rPr>
          <w:i/>
          <w:spacing w:val="-7"/>
          <w:sz w:val="24"/>
        </w:rPr>
        <w:t xml:space="preserve"> </w:t>
      </w:r>
      <w:r>
        <w:rPr>
          <w:i/>
          <w:sz w:val="24"/>
        </w:rPr>
        <w:t>believed</w:t>
      </w:r>
      <w:r>
        <w:rPr>
          <w:i/>
          <w:spacing w:val="-6"/>
          <w:sz w:val="24"/>
        </w:rPr>
        <w:t xml:space="preserve"> </w:t>
      </w:r>
      <w:r>
        <w:rPr>
          <w:i/>
          <w:sz w:val="24"/>
        </w:rPr>
        <w:t>to</w:t>
      </w:r>
      <w:r>
        <w:rPr>
          <w:i/>
          <w:spacing w:val="-6"/>
          <w:sz w:val="24"/>
        </w:rPr>
        <w:t xml:space="preserve"> </w:t>
      </w:r>
      <w:r>
        <w:rPr>
          <w:i/>
          <w:sz w:val="24"/>
        </w:rPr>
        <w:t>have</w:t>
      </w:r>
      <w:r>
        <w:rPr>
          <w:i/>
          <w:spacing w:val="-4"/>
          <w:sz w:val="24"/>
        </w:rPr>
        <w:t xml:space="preserve"> </w:t>
      </w:r>
      <w:r>
        <w:rPr>
          <w:i/>
          <w:sz w:val="24"/>
        </w:rPr>
        <w:t>an</w:t>
      </w:r>
      <w:r>
        <w:rPr>
          <w:i/>
          <w:spacing w:val="-6"/>
          <w:sz w:val="24"/>
        </w:rPr>
        <w:t xml:space="preserve"> </w:t>
      </w:r>
      <w:r>
        <w:rPr>
          <w:i/>
          <w:sz w:val="24"/>
        </w:rPr>
        <w:t>impact</w:t>
      </w:r>
      <w:r>
        <w:rPr>
          <w:i/>
          <w:spacing w:val="-6"/>
          <w:sz w:val="24"/>
        </w:rPr>
        <w:t xml:space="preserve"> </w:t>
      </w:r>
      <w:r>
        <w:rPr>
          <w:i/>
          <w:sz w:val="24"/>
        </w:rPr>
        <w:t>on</w:t>
      </w:r>
      <w:r>
        <w:rPr>
          <w:i/>
          <w:spacing w:val="-5"/>
          <w:sz w:val="24"/>
        </w:rPr>
        <w:t xml:space="preserve"> </w:t>
      </w:r>
      <w:r>
        <w:rPr>
          <w:i/>
          <w:sz w:val="24"/>
        </w:rPr>
        <w:t>academic</w:t>
      </w:r>
      <w:r>
        <w:rPr>
          <w:i/>
          <w:spacing w:val="-7"/>
          <w:sz w:val="24"/>
        </w:rPr>
        <w:t xml:space="preserve"> </w:t>
      </w:r>
      <w:r>
        <w:rPr>
          <w:i/>
          <w:sz w:val="24"/>
        </w:rPr>
        <w:t>performance</w:t>
      </w:r>
      <w:r>
        <w:rPr>
          <w:i/>
          <w:spacing w:val="-5"/>
          <w:sz w:val="24"/>
        </w:rPr>
        <w:t xml:space="preserve"> </w:t>
      </w:r>
      <w:r>
        <w:rPr>
          <w:i/>
          <w:sz w:val="24"/>
        </w:rPr>
        <w:t>will</w:t>
      </w:r>
      <w:r>
        <w:rPr>
          <w:i/>
          <w:spacing w:val="-6"/>
          <w:sz w:val="24"/>
        </w:rPr>
        <w:t xml:space="preserve"> </w:t>
      </w:r>
      <w:r>
        <w:rPr>
          <w:i/>
          <w:sz w:val="24"/>
        </w:rPr>
        <w:t>be</w:t>
      </w:r>
      <w:r>
        <w:rPr>
          <w:i/>
          <w:spacing w:val="-7"/>
          <w:sz w:val="24"/>
        </w:rPr>
        <w:t xml:space="preserve"> </w:t>
      </w:r>
      <w:r>
        <w:rPr>
          <w:i/>
          <w:sz w:val="24"/>
        </w:rPr>
        <w:t>represented.</w:t>
      </w:r>
      <w:r>
        <w:rPr>
          <w:i/>
          <w:spacing w:val="-7"/>
          <w:sz w:val="24"/>
        </w:rPr>
        <w:t xml:space="preserve"> </w:t>
      </w:r>
      <w:r>
        <w:rPr>
          <w:i/>
          <w:sz w:val="24"/>
        </w:rPr>
        <w:t>Based</w:t>
      </w:r>
      <w:r>
        <w:rPr>
          <w:i/>
          <w:spacing w:val="-6"/>
          <w:sz w:val="24"/>
        </w:rPr>
        <w:t xml:space="preserve"> </w:t>
      </w:r>
      <w:r>
        <w:rPr>
          <w:i/>
          <w:sz w:val="24"/>
        </w:rPr>
        <w:t>on</w:t>
      </w:r>
      <w:r>
        <w:rPr>
          <w:i/>
          <w:spacing w:val="-57"/>
          <w:sz w:val="24"/>
        </w:rPr>
        <w:t xml:space="preserve"> </w:t>
      </w:r>
      <w:r>
        <w:rPr>
          <w:i/>
          <w:sz w:val="24"/>
        </w:rPr>
        <w:t>this</w:t>
      </w:r>
      <w:r>
        <w:rPr>
          <w:i/>
          <w:spacing w:val="-1"/>
          <w:sz w:val="24"/>
        </w:rPr>
        <w:t xml:space="preserve"> </w:t>
      </w:r>
      <w:r>
        <w:rPr>
          <w:i/>
          <w:sz w:val="24"/>
        </w:rPr>
        <w:t>document, research</w:t>
      </w:r>
      <w:r>
        <w:rPr>
          <w:i/>
          <w:spacing w:val="2"/>
          <w:sz w:val="24"/>
        </w:rPr>
        <w:t xml:space="preserve"> </w:t>
      </w:r>
      <w:r>
        <w:rPr>
          <w:i/>
          <w:sz w:val="24"/>
        </w:rPr>
        <w:t>hypotheses</w:t>
      </w:r>
      <w:r>
        <w:rPr>
          <w:i/>
          <w:spacing w:val="-1"/>
          <w:sz w:val="24"/>
        </w:rPr>
        <w:t xml:space="preserve"> </w:t>
      </w:r>
      <w:r>
        <w:rPr>
          <w:i/>
          <w:sz w:val="24"/>
        </w:rPr>
        <w:t>and research</w:t>
      </w:r>
      <w:r>
        <w:rPr>
          <w:i/>
          <w:spacing w:val="2"/>
          <w:sz w:val="24"/>
        </w:rPr>
        <w:t xml:space="preserve"> </w:t>
      </w:r>
      <w:r>
        <w:rPr>
          <w:i/>
          <w:sz w:val="24"/>
        </w:rPr>
        <w:t>models are</w:t>
      </w:r>
      <w:r>
        <w:rPr>
          <w:i/>
          <w:spacing w:val="-2"/>
          <w:sz w:val="24"/>
        </w:rPr>
        <w:t xml:space="preserve"> </w:t>
      </w:r>
      <w:r>
        <w:rPr>
          <w:i/>
          <w:sz w:val="24"/>
        </w:rPr>
        <w:t>proposed.</w:t>
      </w:r>
    </w:p>
    <w:p w:rsidR="0087292F" w:rsidRDefault="0087292F">
      <w:pPr>
        <w:pStyle w:val="BodyText"/>
        <w:spacing w:before="8"/>
        <w:rPr>
          <w:i/>
          <w:sz w:val="31"/>
        </w:rPr>
      </w:pPr>
    </w:p>
    <w:p w:rsidR="0087292F" w:rsidRDefault="006C10EB">
      <w:pPr>
        <w:pStyle w:val="Heading2"/>
        <w:numPr>
          <w:ilvl w:val="1"/>
          <w:numId w:val="10"/>
        </w:numPr>
        <w:tabs>
          <w:tab w:val="left" w:pos="798"/>
        </w:tabs>
        <w:spacing w:before="1"/>
      </w:pPr>
      <w:bookmarkStart w:id="31" w:name="_bookmark15"/>
      <w:bookmarkStart w:id="32" w:name="_Toc144414985"/>
      <w:bookmarkEnd w:id="31"/>
      <w:r>
        <w:t>Theories</w:t>
      </w:r>
      <w:r>
        <w:rPr>
          <w:spacing w:val="-4"/>
        </w:rPr>
        <w:t xml:space="preserve"> </w:t>
      </w:r>
      <w:r>
        <w:t>of</w:t>
      </w:r>
      <w:r>
        <w:rPr>
          <w:spacing w:val="-3"/>
        </w:rPr>
        <w:t xml:space="preserve"> </w:t>
      </w:r>
      <w:r>
        <w:t>Academic</w:t>
      </w:r>
      <w:r>
        <w:rPr>
          <w:spacing w:val="-5"/>
        </w:rPr>
        <w:t xml:space="preserve"> </w:t>
      </w:r>
      <w:r>
        <w:t>Performance</w:t>
      </w:r>
      <w:bookmarkEnd w:id="32"/>
    </w:p>
    <w:p w:rsidR="0087292F" w:rsidRDefault="0087292F">
      <w:pPr>
        <w:pStyle w:val="BodyText"/>
        <w:spacing w:before="5"/>
        <w:rPr>
          <w:b/>
          <w:sz w:val="34"/>
        </w:rPr>
      </w:pPr>
    </w:p>
    <w:p w:rsidR="0087292F" w:rsidRDefault="006C10EB">
      <w:pPr>
        <w:pStyle w:val="BodyText"/>
        <w:spacing w:before="1" w:line="360" w:lineRule="auto"/>
        <w:ind w:left="305" w:right="946" w:firstLine="566"/>
        <w:jc w:val="both"/>
      </w:pPr>
      <w:r>
        <w:t>Academic performance is considered as what learners want to know, understand and</w:t>
      </w:r>
      <w:r>
        <w:rPr>
          <w:spacing w:val="1"/>
        </w:rPr>
        <w:t xml:space="preserve"> </w:t>
      </w:r>
      <w:r>
        <w:t>be demonstrated at the end of a learning phase (Adam, S. 2006)</w:t>
      </w:r>
      <w:r>
        <w:rPr>
          <w:color w:val="212121"/>
        </w:rPr>
        <w:t>. According to Talib,</w:t>
      </w:r>
      <w:r>
        <w:rPr>
          <w:color w:val="212121"/>
          <w:spacing w:val="1"/>
        </w:rPr>
        <w:t xml:space="preserve"> </w:t>
      </w:r>
      <w:r>
        <w:rPr>
          <w:color w:val="212121"/>
        </w:rPr>
        <w:t xml:space="preserve">Sansgiry (2012), </w:t>
      </w:r>
      <w:r>
        <w:t xml:space="preserve">academic performance </w:t>
      </w:r>
      <w:r>
        <w:rPr>
          <w:color w:val="212121"/>
        </w:rPr>
        <w:t>are the measure of an individual student, a teacher</w:t>
      </w:r>
      <w:r>
        <w:rPr>
          <w:color w:val="212121"/>
          <w:spacing w:val="1"/>
        </w:rPr>
        <w:t xml:space="preserve"> </w:t>
      </w:r>
      <w:r>
        <w:rPr>
          <w:color w:val="212121"/>
        </w:rPr>
        <w:t>or an</w:t>
      </w:r>
      <w:r>
        <w:rPr>
          <w:color w:val="212121"/>
          <w:spacing w:val="1"/>
        </w:rPr>
        <w:t xml:space="preserve"> </w:t>
      </w:r>
      <w:r>
        <w:rPr>
          <w:color w:val="212121"/>
        </w:rPr>
        <w:t>institution</w:t>
      </w:r>
      <w:r>
        <w:rPr>
          <w:color w:val="212121"/>
          <w:spacing w:val="1"/>
        </w:rPr>
        <w:t xml:space="preserve"> </w:t>
      </w:r>
      <w:r>
        <w:rPr>
          <w:color w:val="212121"/>
        </w:rPr>
        <w:t>that</w:t>
      </w:r>
      <w:r>
        <w:rPr>
          <w:color w:val="212121"/>
          <w:spacing w:val="1"/>
        </w:rPr>
        <w:t xml:space="preserve"> </w:t>
      </w:r>
      <w:r>
        <w:rPr>
          <w:color w:val="212121"/>
        </w:rPr>
        <w:t>has</w:t>
      </w:r>
      <w:r>
        <w:rPr>
          <w:color w:val="212121"/>
          <w:spacing w:val="1"/>
        </w:rPr>
        <w:t xml:space="preserve"> </w:t>
      </w:r>
      <w:r>
        <w:rPr>
          <w:color w:val="212121"/>
        </w:rPr>
        <w:t>accomplished</w:t>
      </w:r>
      <w:r>
        <w:rPr>
          <w:color w:val="212121"/>
          <w:spacing w:val="1"/>
        </w:rPr>
        <w:t xml:space="preserve"> </w:t>
      </w:r>
      <w:r>
        <w:rPr>
          <w:color w:val="212121"/>
        </w:rPr>
        <w:t>a short-term</w:t>
      </w:r>
      <w:r>
        <w:rPr>
          <w:color w:val="212121"/>
          <w:spacing w:val="1"/>
        </w:rPr>
        <w:t xml:space="preserve"> </w:t>
      </w:r>
      <w:r>
        <w:rPr>
          <w:color w:val="212121"/>
        </w:rPr>
        <w:t>or long-term</w:t>
      </w:r>
      <w:r>
        <w:rPr>
          <w:color w:val="212121"/>
          <w:spacing w:val="1"/>
        </w:rPr>
        <w:t xml:space="preserve"> </w:t>
      </w:r>
      <w:r>
        <w:rPr>
          <w:color w:val="212121"/>
        </w:rPr>
        <w:t>educational</w:t>
      </w:r>
      <w:r>
        <w:rPr>
          <w:color w:val="212121"/>
          <w:spacing w:val="1"/>
        </w:rPr>
        <w:t xml:space="preserve"> </w:t>
      </w:r>
      <w:r>
        <w:rPr>
          <w:color w:val="212121"/>
        </w:rPr>
        <w:t>goal</w:t>
      </w:r>
      <w:r>
        <w:rPr>
          <w:color w:val="212121"/>
          <w:spacing w:val="1"/>
        </w:rPr>
        <w:t xml:space="preserve"> </w:t>
      </w:r>
      <w:r>
        <w:rPr>
          <w:color w:val="212121"/>
        </w:rPr>
        <w:t>as</w:t>
      </w:r>
      <w:r>
        <w:rPr>
          <w:color w:val="212121"/>
          <w:spacing w:val="1"/>
        </w:rPr>
        <w:t xml:space="preserve"> </w:t>
      </w:r>
      <w:r>
        <w:rPr>
          <w:color w:val="212121"/>
        </w:rPr>
        <w:t>measured</w:t>
      </w:r>
      <w:r>
        <w:rPr>
          <w:color w:val="212121"/>
          <w:spacing w:val="1"/>
        </w:rPr>
        <w:t xml:space="preserve"> </w:t>
      </w:r>
      <w:r>
        <w:rPr>
          <w:color w:val="212121"/>
        </w:rPr>
        <w:t>through</w:t>
      </w:r>
      <w:r>
        <w:rPr>
          <w:color w:val="212121"/>
          <w:spacing w:val="1"/>
        </w:rPr>
        <w:t xml:space="preserve"> </w:t>
      </w:r>
      <w:r>
        <w:rPr>
          <w:color w:val="212121"/>
        </w:rPr>
        <w:t>a</w:t>
      </w:r>
      <w:r>
        <w:rPr>
          <w:color w:val="212121"/>
          <w:spacing w:val="1"/>
        </w:rPr>
        <w:t xml:space="preserve"> </w:t>
      </w:r>
      <w:r>
        <w:rPr>
          <w:color w:val="212121"/>
        </w:rPr>
        <w:t>cumulative</w:t>
      </w:r>
      <w:r>
        <w:rPr>
          <w:color w:val="212121"/>
          <w:spacing w:val="1"/>
        </w:rPr>
        <w:t xml:space="preserve"> </w:t>
      </w:r>
      <w:r>
        <w:rPr>
          <w:color w:val="212121"/>
        </w:rPr>
        <w:t>grade</w:t>
      </w:r>
      <w:r>
        <w:rPr>
          <w:color w:val="212121"/>
          <w:spacing w:val="1"/>
        </w:rPr>
        <w:t xml:space="preserve"> </w:t>
      </w:r>
      <w:r>
        <w:rPr>
          <w:color w:val="212121"/>
        </w:rPr>
        <w:t>point</w:t>
      </w:r>
      <w:r>
        <w:rPr>
          <w:color w:val="212121"/>
          <w:spacing w:val="1"/>
        </w:rPr>
        <w:t xml:space="preserve"> </w:t>
      </w:r>
      <w:r>
        <w:rPr>
          <w:color w:val="212121"/>
        </w:rPr>
        <w:t>average.</w:t>
      </w:r>
      <w:r>
        <w:rPr>
          <w:color w:val="212121"/>
          <w:spacing w:val="1"/>
        </w:rPr>
        <w:t xml:space="preserve"> </w:t>
      </w:r>
      <w:r>
        <w:rPr>
          <w:color w:val="212121"/>
        </w:rPr>
        <w:t>Similarly,</w:t>
      </w:r>
      <w:r>
        <w:rPr>
          <w:color w:val="212121"/>
          <w:spacing w:val="1"/>
        </w:rPr>
        <w:t xml:space="preserve"> </w:t>
      </w:r>
      <w:r>
        <w:rPr>
          <w:color w:val="212121"/>
        </w:rPr>
        <w:t>students'</w:t>
      </w:r>
      <w:r>
        <w:rPr>
          <w:color w:val="212121"/>
          <w:spacing w:val="1"/>
        </w:rPr>
        <w:t xml:space="preserve"> </w:t>
      </w:r>
      <w:r>
        <w:rPr>
          <w:color w:val="212121"/>
        </w:rPr>
        <w:t>academic</w:t>
      </w:r>
      <w:r>
        <w:rPr>
          <w:color w:val="212121"/>
          <w:spacing w:val="1"/>
        </w:rPr>
        <w:t xml:space="preserve"> </w:t>
      </w:r>
      <w:r>
        <w:rPr>
          <w:color w:val="212121"/>
        </w:rPr>
        <w:t>performance is assessed through the GPA (An, et al., 2016; Dung, et al., 2017).</w:t>
      </w:r>
      <w:r>
        <w:rPr>
          <w:color w:val="212121"/>
          <w:spacing w:val="1"/>
        </w:rPr>
        <w:t xml:space="preserve"> </w:t>
      </w:r>
      <w:r>
        <w:t>GPA has</w:t>
      </w:r>
      <w:r>
        <w:rPr>
          <w:spacing w:val="1"/>
        </w:rPr>
        <w:t xml:space="preserve"> </w:t>
      </w:r>
      <w:r>
        <w:t>also</w:t>
      </w:r>
      <w:r>
        <w:rPr>
          <w:spacing w:val="1"/>
        </w:rPr>
        <w:t xml:space="preserve"> </w:t>
      </w:r>
      <w:r>
        <w:t>become</w:t>
      </w:r>
      <w:r>
        <w:rPr>
          <w:spacing w:val="1"/>
        </w:rPr>
        <w:t xml:space="preserve"> </w:t>
      </w:r>
      <w:r>
        <w:t>a</w:t>
      </w:r>
      <w:r>
        <w:rPr>
          <w:spacing w:val="1"/>
        </w:rPr>
        <w:t xml:space="preserve"> </w:t>
      </w:r>
      <w:r>
        <w:t>tool</w:t>
      </w:r>
      <w:r>
        <w:rPr>
          <w:spacing w:val="1"/>
        </w:rPr>
        <w:t xml:space="preserve"> </w:t>
      </w:r>
      <w:r>
        <w:t>for</w:t>
      </w:r>
      <w:r>
        <w:rPr>
          <w:spacing w:val="1"/>
        </w:rPr>
        <w:t xml:space="preserve"> </w:t>
      </w:r>
      <w:r>
        <w:t>businesses</w:t>
      </w:r>
      <w:r>
        <w:rPr>
          <w:spacing w:val="1"/>
        </w:rPr>
        <w:t xml:space="preserve"> </w:t>
      </w:r>
      <w:r>
        <w:t>to</w:t>
      </w:r>
      <w:r>
        <w:rPr>
          <w:spacing w:val="1"/>
        </w:rPr>
        <w:t xml:space="preserve"> </w:t>
      </w:r>
      <w:r>
        <w:t>evaluate</w:t>
      </w:r>
      <w:r>
        <w:rPr>
          <w:spacing w:val="1"/>
        </w:rPr>
        <w:t xml:space="preserve"> </w:t>
      </w:r>
      <w:r>
        <w:t>a</w:t>
      </w:r>
      <w:r>
        <w:rPr>
          <w:spacing w:val="1"/>
        </w:rPr>
        <w:t xml:space="preserve"> </w:t>
      </w:r>
      <w:r>
        <w:t>recent</w:t>
      </w:r>
      <w:r>
        <w:rPr>
          <w:spacing w:val="1"/>
        </w:rPr>
        <w:t xml:space="preserve"> </w:t>
      </w:r>
      <w:r>
        <w:t>graduate</w:t>
      </w:r>
      <w:r>
        <w:rPr>
          <w:spacing w:val="1"/>
        </w:rPr>
        <w:t xml:space="preserve"> </w:t>
      </w:r>
      <w:r>
        <w:t>and</w:t>
      </w:r>
      <w:r>
        <w:rPr>
          <w:spacing w:val="1"/>
        </w:rPr>
        <w:t xml:space="preserve"> </w:t>
      </w:r>
      <w:r>
        <w:t>consider</w:t>
      </w:r>
      <w:r>
        <w:rPr>
          <w:spacing w:val="1"/>
        </w:rPr>
        <w:t xml:space="preserve"> </w:t>
      </w:r>
      <w:r>
        <w:t>hiring</w:t>
      </w:r>
      <w:r>
        <w:rPr>
          <w:spacing w:val="1"/>
        </w:rPr>
        <w:t xml:space="preserve"> </w:t>
      </w:r>
      <w:r>
        <w:t xml:space="preserve">employees (Rumberger et al., 1993). </w:t>
      </w:r>
      <w:r>
        <w:rPr>
          <w:color w:val="212121"/>
        </w:rPr>
        <w:t>According to the Cambridge University Reporter</w:t>
      </w:r>
      <w:r>
        <w:rPr>
          <w:color w:val="212121"/>
          <w:spacing w:val="1"/>
        </w:rPr>
        <w:t xml:space="preserve"> </w:t>
      </w:r>
      <w:r>
        <w:rPr>
          <w:color w:val="212121"/>
        </w:rPr>
        <w:t>(2003), academic performance is often characterized by students' examination results. GPA</w:t>
      </w:r>
      <w:r>
        <w:rPr>
          <w:color w:val="212121"/>
          <w:spacing w:val="-57"/>
        </w:rPr>
        <w:t xml:space="preserve"> </w:t>
      </w:r>
      <w:r>
        <w:rPr>
          <w:color w:val="212121"/>
        </w:rPr>
        <w:t>is</w:t>
      </w:r>
      <w:r>
        <w:rPr>
          <w:color w:val="212121"/>
          <w:spacing w:val="-3"/>
        </w:rPr>
        <w:t xml:space="preserve"> </w:t>
      </w:r>
      <w:r>
        <w:rPr>
          <w:color w:val="212121"/>
        </w:rPr>
        <w:t>used</w:t>
      </w:r>
      <w:r>
        <w:rPr>
          <w:color w:val="212121"/>
          <w:spacing w:val="-4"/>
        </w:rPr>
        <w:t xml:space="preserve"> </w:t>
      </w:r>
      <w:r>
        <w:rPr>
          <w:color w:val="212121"/>
        </w:rPr>
        <w:t>as a</w:t>
      </w:r>
      <w:r>
        <w:rPr>
          <w:color w:val="212121"/>
          <w:spacing w:val="-5"/>
        </w:rPr>
        <w:t xml:space="preserve"> </w:t>
      </w:r>
      <w:r>
        <w:rPr>
          <w:color w:val="212121"/>
        </w:rPr>
        <w:t>measure</w:t>
      </w:r>
      <w:r>
        <w:rPr>
          <w:color w:val="212121"/>
          <w:spacing w:val="-3"/>
        </w:rPr>
        <w:t xml:space="preserve"> </w:t>
      </w:r>
      <w:r>
        <w:rPr>
          <w:color w:val="212121"/>
        </w:rPr>
        <w:t>to</w:t>
      </w:r>
      <w:r>
        <w:rPr>
          <w:color w:val="212121"/>
          <w:spacing w:val="-2"/>
        </w:rPr>
        <w:t xml:space="preserve"> </w:t>
      </w:r>
      <w:r>
        <w:rPr>
          <w:color w:val="212121"/>
        </w:rPr>
        <w:t>evaluate</w:t>
      </w:r>
      <w:r>
        <w:rPr>
          <w:color w:val="212121"/>
          <w:spacing w:val="-3"/>
        </w:rPr>
        <w:t xml:space="preserve"> </w:t>
      </w:r>
      <w:r>
        <w:t>academic</w:t>
      </w:r>
      <w:r>
        <w:rPr>
          <w:spacing w:val="-5"/>
        </w:rPr>
        <w:t xml:space="preserve"> </w:t>
      </w:r>
      <w:r>
        <w:t>performance</w:t>
      </w:r>
      <w:r>
        <w:rPr>
          <w:color w:val="212121"/>
        </w:rPr>
        <w:t>.</w:t>
      </w:r>
      <w:r>
        <w:rPr>
          <w:color w:val="212121"/>
          <w:spacing w:val="2"/>
        </w:rPr>
        <w:t xml:space="preserve"> </w:t>
      </w:r>
      <w:r>
        <w:rPr>
          <w:color w:val="212121"/>
        </w:rPr>
        <w:t>In</w:t>
      </w:r>
      <w:r>
        <w:rPr>
          <w:color w:val="212121"/>
          <w:spacing w:val="-4"/>
        </w:rPr>
        <w:t xml:space="preserve"> </w:t>
      </w:r>
      <w:r>
        <w:rPr>
          <w:color w:val="212121"/>
        </w:rPr>
        <w:t>some</w:t>
      </w:r>
      <w:r>
        <w:rPr>
          <w:color w:val="212121"/>
          <w:spacing w:val="-1"/>
        </w:rPr>
        <w:t xml:space="preserve"> </w:t>
      </w:r>
      <w:r>
        <w:rPr>
          <w:color w:val="212121"/>
        </w:rPr>
        <w:t>countries,</w:t>
      </w:r>
      <w:r>
        <w:rPr>
          <w:color w:val="212121"/>
          <w:spacing w:val="-3"/>
        </w:rPr>
        <w:t xml:space="preserve"> </w:t>
      </w:r>
      <w:r>
        <w:rPr>
          <w:color w:val="212121"/>
        </w:rPr>
        <w:t>GPA</w:t>
      </w:r>
      <w:r>
        <w:rPr>
          <w:color w:val="212121"/>
          <w:spacing w:val="-4"/>
        </w:rPr>
        <w:t xml:space="preserve"> </w:t>
      </w:r>
      <w:r>
        <w:rPr>
          <w:color w:val="212121"/>
        </w:rPr>
        <w:t>is</w:t>
      </w:r>
      <w:r>
        <w:rPr>
          <w:color w:val="212121"/>
          <w:spacing w:val="-3"/>
        </w:rPr>
        <w:t xml:space="preserve"> </w:t>
      </w:r>
      <w:r>
        <w:rPr>
          <w:color w:val="212121"/>
        </w:rPr>
        <w:t>assessed</w:t>
      </w:r>
      <w:r>
        <w:rPr>
          <w:color w:val="212121"/>
          <w:spacing w:val="-57"/>
        </w:rPr>
        <w:t xml:space="preserve"> </w:t>
      </w:r>
      <w:r>
        <w:rPr>
          <w:color w:val="212121"/>
        </w:rPr>
        <w:t>on a scale of 4.0. GPA scores range from a minimum of 0 (Grade F) to a maximum of 4.0</w:t>
      </w:r>
      <w:r>
        <w:rPr>
          <w:color w:val="212121"/>
          <w:spacing w:val="1"/>
        </w:rPr>
        <w:t xml:space="preserve"> </w:t>
      </w:r>
      <w:r>
        <w:rPr>
          <w:color w:val="212121"/>
        </w:rPr>
        <w:t>(Grade</w:t>
      </w:r>
      <w:r>
        <w:rPr>
          <w:color w:val="212121"/>
          <w:spacing w:val="-10"/>
        </w:rPr>
        <w:t xml:space="preserve"> </w:t>
      </w:r>
      <w:r>
        <w:rPr>
          <w:color w:val="212121"/>
        </w:rPr>
        <w:t>A).</w:t>
      </w:r>
      <w:r>
        <w:rPr>
          <w:color w:val="212121"/>
          <w:spacing w:val="-6"/>
        </w:rPr>
        <w:t xml:space="preserve"> </w:t>
      </w:r>
      <w:r>
        <w:rPr>
          <w:color w:val="212121"/>
        </w:rPr>
        <w:t>The</w:t>
      </w:r>
      <w:r>
        <w:rPr>
          <w:color w:val="212121"/>
          <w:spacing w:val="-9"/>
        </w:rPr>
        <w:t xml:space="preserve"> </w:t>
      </w:r>
      <w:r>
        <w:rPr>
          <w:color w:val="212121"/>
        </w:rPr>
        <w:t>GPA</w:t>
      </w:r>
      <w:r>
        <w:rPr>
          <w:color w:val="212121"/>
          <w:spacing w:val="-9"/>
        </w:rPr>
        <w:t xml:space="preserve"> </w:t>
      </w:r>
      <w:r>
        <w:rPr>
          <w:color w:val="212121"/>
        </w:rPr>
        <w:t>system</w:t>
      </w:r>
      <w:r>
        <w:rPr>
          <w:color w:val="212121"/>
          <w:spacing w:val="-7"/>
        </w:rPr>
        <w:t xml:space="preserve"> </w:t>
      </w:r>
      <w:r>
        <w:rPr>
          <w:color w:val="212121"/>
        </w:rPr>
        <w:t>signifies</w:t>
      </w:r>
      <w:r>
        <w:rPr>
          <w:color w:val="212121"/>
          <w:spacing w:val="-8"/>
        </w:rPr>
        <w:t xml:space="preserve"> </w:t>
      </w:r>
      <w:r>
        <w:rPr>
          <w:color w:val="212121"/>
        </w:rPr>
        <w:t>that</w:t>
      </w:r>
      <w:r>
        <w:rPr>
          <w:color w:val="212121"/>
          <w:spacing w:val="-8"/>
        </w:rPr>
        <w:t xml:space="preserve"> </w:t>
      </w:r>
      <w:r>
        <w:rPr>
          <w:color w:val="212121"/>
        </w:rPr>
        <w:t>a</w:t>
      </w:r>
      <w:r>
        <w:rPr>
          <w:color w:val="212121"/>
          <w:spacing w:val="-9"/>
        </w:rPr>
        <w:t xml:space="preserve"> </w:t>
      </w:r>
      <w:r>
        <w:rPr>
          <w:color w:val="212121"/>
        </w:rPr>
        <w:t>higher</w:t>
      </w:r>
      <w:r>
        <w:rPr>
          <w:color w:val="212121"/>
          <w:spacing w:val="-7"/>
        </w:rPr>
        <w:t xml:space="preserve"> </w:t>
      </w:r>
      <w:r>
        <w:rPr>
          <w:color w:val="212121"/>
        </w:rPr>
        <w:t>score</w:t>
      </w:r>
      <w:r>
        <w:rPr>
          <w:color w:val="212121"/>
          <w:spacing w:val="-7"/>
        </w:rPr>
        <w:t xml:space="preserve"> </w:t>
      </w:r>
      <w:r>
        <w:rPr>
          <w:color w:val="212121"/>
        </w:rPr>
        <w:t>corresponds</w:t>
      </w:r>
      <w:r>
        <w:rPr>
          <w:color w:val="212121"/>
          <w:spacing w:val="-8"/>
        </w:rPr>
        <w:t xml:space="preserve"> </w:t>
      </w:r>
      <w:r>
        <w:rPr>
          <w:color w:val="212121"/>
        </w:rPr>
        <w:t>to</w:t>
      </w:r>
      <w:r>
        <w:rPr>
          <w:color w:val="212121"/>
          <w:spacing w:val="-8"/>
        </w:rPr>
        <w:t xml:space="preserve"> </w:t>
      </w:r>
      <w:r>
        <w:rPr>
          <w:color w:val="212121"/>
        </w:rPr>
        <w:t>a</w:t>
      </w:r>
      <w:r>
        <w:rPr>
          <w:color w:val="212121"/>
          <w:spacing w:val="-9"/>
        </w:rPr>
        <w:t xml:space="preserve"> </w:t>
      </w:r>
      <w:r>
        <w:rPr>
          <w:color w:val="212121"/>
        </w:rPr>
        <w:t>stronger</w:t>
      </w:r>
      <w:r>
        <w:rPr>
          <w:color w:val="212121"/>
          <w:spacing w:val="-9"/>
        </w:rPr>
        <w:t xml:space="preserve"> </w:t>
      </w:r>
      <w:r>
        <w:rPr>
          <w:color w:val="212121"/>
        </w:rPr>
        <w:t>academic</w:t>
      </w:r>
      <w:r>
        <w:rPr>
          <w:color w:val="212121"/>
          <w:spacing w:val="-57"/>
        </w:rPr>
        <w:t xml:space="preserve"> </w:t>
      </w:r>
      <w:r>
        <w:rPr>
          <w:color w:val="212121"/>
        </w:rPr>
        <w:t>performance by the student. Hence, GPA serves as an effective metric for assessing student</w:t>
      </w:r>
      <w:r>
        <w:rPr>
          <w:color w:val="212121"/>
          <w:spacing w:val="-57"/>
        </w:rPr>
        <w:t xml:space="preserve"> </w:t>
      </w:r>
      <w:r>
        <w:rPr>
          <w:color w:val="212121"/>
        </w:rPr>
        <w:t>learning achievements. (Jayanthi, S. V., 2014). Meanwhile in Vietnam, the Vietnamese</w:t>
      </w:r>
      <w:r>
        <w:rPr>
          <w:color w:val="212121"/>
          <w:spacing w:val="1"/>
        </w:rPr>
        <w:t xml:space="preserve"> </w:t>
      </w:r>
      <w:r>
        <w:rPr>
          <w:color w:val="212121"/>
        </w:rPr>
        <w:t>education</w:t>
      </w:r>
      <w:r>
        <w:rPr>
          <w:color w:val="212121"/>
          <w:spacing w:val="-13"/>
        </w:rPr>
        <w:t xml:space="preserve"> </w:t>
      </w:r>
      <w:r>
        <w:rPr>
          <w:color w:val="212121"/>
        </w:rPr>
        <w:t>system</w:t>
      </w:r>
      <w:r>
        <w:rPr>
          <w:color w:val="212121"/>
          <w:spacing w:val="-10"/>
        </w:rPr>
        <w:t xml:space="preserve"> </w:t>
      </w:r>
      <w:r>
        <w:rPr>
          <w:color w:val="212121"/>
        </w:rPr>
        <w:t>evaluates</w:t>
      </w:r>
      <w:r>
        <w:rPr>
          <w:color w:val="212121"/>
          <w:spacing w:val="-14"/>
        </w:rPr>
        <w:t xml:space="preserve"> </w:t>
      </w:r>
      <w:r>
        <w:rPr>
          <w:color w:val="212121"/>
        </w:rPr>
        <w:t>GPA</w:t>
      </w:r>
      <w:r>
        <w:rPr>
          <w:color w:val="212121"/>
          <w:spacing w:val="-12"/>
        </w:rPr>
        <w:t xml:space="preserve"> </w:t>
      </w:r>
      <w:r>
        <w:rPr>
          <w:color w:val="212121"/>
        </w:rPr>
        <w:t>using</w:t>
      </w:r>
      <w:r>
        <w:rPr>
          <w:color w:val="212121"/>
          <w:spacing w:val="-13"/>
        </w:rPr>
        <w:t xml:space="preserve"> </w:t>
      </w:r>
      <w:r>
        <w:rPr>
          <w:color w:val="212121"/>
        </w:rPr>
        <w:t>a</w:t>
      </w:r>
      <w:r>
        <w:rPr>
          <w:color w:val="212121"/>
          <w:spacing w:val="-13"/>
        </w:rPr>
        <w:t xml:space="preserve"> </w:t>
      </w:r>
      <w:r>
        <w:rPr>
          <w:color w:val="212121"/>
        </w:rPr>
        <w:t>10-point</w:t>
      </w:r>
      <w:r>
        <w:rPr>
          <w:color w:val="212121"/>
          <w:spacing w:val="-9"/>
        </w:rPr>
        <w:t xml:space="preserve"> </w:t>
      </w:r>
      <w:r>
        <w:rPr>
          <w:color w:val="212121"/>
        </w:rPr>
        <w:t>scale</w:t>
      </w:r>
      <w:r>
        <w:rPr>
          <w:color w:val="212121"/>
          <w:spacing w:val="-14"/>
        </w:rPr>
        <w:t xml:space="preserve"> </w:t>
      </w:r>
      <w:r>
        <w:rPr>
          <w:color w:val="212121"/>
        </w:rPr>
        <w:t>that</w:t>
      </w:r>
      <w:r>
        <w:rPr>
          <w:color w:val="212121"/>
          <w:spacing w:val="-12"/>
        </w:rPr>
        <w:t xml:space="preserve"> </w:t>
      </w:r>
      <w:r>
        <w:rPr>
          <w:color w:val="212121"/>
        </w:rPr>
        <w:t>includes</w:t>
      </w:r>
      <w:r>
        <w:rPr>
          <w:color w:val="212121"/>
          <w:spacing w:val="-11"/>
        </w:rPr>
        <w:t xml:space="preserve"> </w:t>
      </w:r>
      <w:r>
        <w:rPr>
          <w:color w:val="212121"/>
        </w:rPr>
        <w:t>both</w:t>
      </w:r>
      <w:r>
        <w:rPr>
          <w:color w:val="212121"/>
          <w:spacing w:val="-12"/>
        </w:rPr>
        <w:t xml:space="preserve"> </w:t>
      </w:r>
      <w:r>
        <w:rPr>
          <w:color w:val="212121"/>
        </w:rPr>
        <w:t>undergraduate</w:t>
      </w:r>
      <w:r>
        <w:rPr>
          <w:color w:val="212121"/>
          <w:spacing w:val="-12"/>
        </w:rPr>
        <w:t xml:space="preserve"> </w:t>
      </w:r>
      <w:r>
        <w:rPr>
          <w:color w:val="212121"/>
        </w:rPr>
        <w:t>and</w:t>
      </w:r>
      <w:r>
        <w:rPr>
          <w:color w:val="212121"/>
          <w:spacing w:val="-57"/>
        </w:rPr>
        <w:t xml:space="preserve"> </w:t>
      </w:r>
      <w:r>
        <w:rPr>
          <w:color w:val="212121"/>
        </w:rPr>
        <w:t>graduate</w:t>
      </w:r>
      <w:r>
        <w:rPr>
          <w:color w:val="212121"/>
          <w:spacing w:val="-1"/>
        </w:rPr>
        <w:t xml:space="preserve"> </w:t>
      </w:r>
      <w:r>
        <w:rPr>
          <w:color w:val="212121"/>
        </w:rPr>
        <w:t>programs.</w:t>
      </w:r>
    </w:p>
    <w:p w:rsidR="0087292F" w:rsidRDefault="0087292F">
      <w:pPr>
        <w:pStyle w:val="BodyText"/>
        <w:spacing w:before="11"/>
        <w:rPr>
          <w:sz w:val="20"/>
        </w:rPr>
      </w:pPr>
    </w:p>
    <w:p w:rsidR="0087292F" w:rsidRDefault="006C10EB">
      <w:pPr>
        <w:pStyle w:val="BodyText"/>
        <w:spacing w:line="360" w:lineRule="auto"/>
        <w:ind w:left="305" w:right="947" w:firstLine="566"/>
        <w:jc w:val="both"/>
      </w:pPr>
      <w:r>
        <w:rPr>
          <w:color w:val="212121"/>
        </w:rPr>
        <w:t>Furthermore, various other studies propose that academic performance serves as an</w:t>
      </w:r>
      <w:r>
        <w:rPr>
          <w:color w:val="212121"/>
          <w:spacing w:val="1"/>
        </w:rPr>
        <w:t xml:space="preserve"> </w:t>
      </w:r>
      <w:r>
        <w:rPr>
          <w:color w:val="212121"/>
        </w:rPr>
        <w:t>evaluation</w:t>
      </w:r>
      <w:r>
        <w:rPr>
          <w:color w:val="212121"/>
          <w:spacing w:val="-3"/>
        </w:rPr>
        <w:t xml:space="preserve"> </w:t>
      </w:r>
      <w:r>
        <w:rPr>
          <w:color w:val="212121"/>
        </w:rPr>
        <w:t>of</w:t>
      </w:r>
      <w:r>
        <w:rPr>
          <w:color w:val="212121"/>
          <w:spacing w:val="-6"/>
        </w:rPr>
        <w:t xml:space="preserve"> </w:t>
      </w:r>
      <w:r>
        <w:rPr>
          <w:color w:val="212121"/>
        </w:rPr>
        <w:t>students'</w:t>
      </w:r>
      <w:r>
        <w:rPr>
          <w:color w:val="212121"/>
          <w:spacing w:val="-5"/>
        </w:rPr>
        <w:t xml:space="preserve"> </w:t>
      </w:r>
      <w:r>
        <w:rPr>
          <w:color w:val="212121"/>
        </w:rPr>
        <w:t>knowledge</w:t>
      </w:r>
      <w:r>
        <w:rPr>
          <w:color w:val="212121"/>
          <w:spacing w:val="-4"/>
        </w:rPr>
        <w:t xml:space="preserve"> </w:t>
      </w:r>
      <w:r>
        <w:rPr>
          <w:color w:val="212121"/>
        </w:rPr>
        <w:t>and</w:t>
      </w:r>
      <w:r>
        <w:rPr>
          <w:color w:val="212121"/>
          <w:spacing w:val="-5"/>
        </w:rPr>
        <w:t xml:space="preserve"> </w:t>
      </w:r>
      <w:r>
        <w:rPr>
          <w:color w:val="212121"/>
        </w:rPr>
        <w:t>skills</w:t>
      </w:r>
      <w:r>
        <w:rPr>
          <w:color w:val="212121"/>
          <w:spacing w:val="-2"/>
        </w:rPr>
        <w:t xml:space="preserve"> </w:t>
      </w:r>
      <w:r>
        <w:rPr>
          <w:color w:val="212121"/>
        </w:rPr>
        <w:t>gained</w:t>
      </w:r>
      <w:r>
        <w:rPr>
          <w:color w:val="212121"/>
          <w:spacing w:val="-5"/>
        </w:rPr>
        <w:t xml:space="preserve"> </w:t>
      </w:r>
      <w:r>
        <w:rPr>
          <w:color w:val="212121"/>
        </w:rPr>
        <w:t>during</w:t>
      </w:r>
      <w:r>
        <w:rPr>
          <w:color w:val="212121"/>
          <w:spacing w:val="-8"/>
        </w:rPr>
        <w:t xml:space="preserve"> </w:t>
      </w:r>
      <w:r>
        <w:rPr>
          <w:color w:val="212121"/>
        </w:rPr>
        <w:t>the</w:t>
      </w:r>
      <w:r>
        <w:rPr>
          <w:color w:val="212121"/>
          <w:spacing w:val="-3"/>
        </w:rPr>
        <w:t xml:space="preserve"> </w:t>
      </w:r>
      <w:r>
        <w:rPr>
          <w:color w:val="212121"/>
        </w:rPr>
        <w:t>learning</w:t>
      </w:r>
      <w:r>
        <w:rPr>
          <w:color w:val="212121"/>
          <w:spacing w:val="-6"/>
        </w:rPr>
        <w:t xml:space="preserve"> </w:t>
      </w:r>
      <w:r>
        <w:rPr>
          <w:color w:val="212121"/>
        </w:rPr>
        <w:t>process,</w:t>
      </w:r>
      <w:r>
        <w:rPr>
          <w:color w:val="212121"/>
          <w:spacing w:val="-1"/>
        </w:rPr>
        <w:t xml:space="preserve"> </w:t>
      </w:r>
      <w:r>
        <w:rPr>
          <w:color w:val="212121"/>
        </w:rPr>
        <w:t>particularly</w:t>
      </w:r>
      <w:r>
        <w:rPr>
          <w:color w:val="212121"/>
          <w:spacing w:val="-57"/>
        </w:rPr>
        <w:t xml:space="preserve"> </w:t>
      </w:r>
      <w:r>
        <w:rPr>
          <w:color w:val="212121"/>
        </w:rPr>
        <w:t>in school subjects (Tam, 2010; Hoa, et al., 2018)</w:t>
      </w:r>
      <w:r>
        <w:rPr>
          <w:color w:val="221F1F"/>
        </w:rPr>
        <w:t>. Research by Kumar &amp; Lal (2014) stated</w:t>
      </w:r>
      <w:r>
        <w:rPr>
          <w:color w:val="221F1F"/>
          <w:spacing w:val="1"/>
        </w:rPr>
        <w:t xml:space="preserve"> </w:t>
      </w:r>
      <w:r>
        <w:rPr>
          <w:color w:val="221F1F"/>
        </w:rPr>
        <w:t>that knowledge is not only related to the content that students absorb but also affects other</w:t>
      </w:r>
      <w:r>
        <w:rPr>
          <w:color w:val="221F1F"/>
          <w:spacing w:val="1"/>
        </w:rPr>
        <w:t xml:space="preserve"> </w:t>
      </w:r>
      <w:r>
        <w:rPr>
          <w:color w:val="221F1F"/>
        </w:rPr>
        <w:t>aspects</w:t>
      </w:r>
      <w:r>
        <w:rPr>
          <w:color w:val="221F1F"/>
          <w:spacing w:val="-7"/>
        </w:rPr>
        <w:t xml:space="preserve"> </w:t>
      </w:r>
      <w:r>
        <w:rPr>
          <w:color w:val="221F1F"/>
        </w:rPr>
        <w:t>such</w:t>
      </w:r>
      <w:r>
        <w:rPr>
          <w:color w:val="221F1F"/>
          <w:spacing w:val="-4"/>
        </w:rPr>
        <w:t xml:space="preserve"> </w:t>
      </w:r>
      <w:r>
        <w:rPr>
          <w:color w:val="221F1F"/>
        </w:rPr>
        <w:t>as</w:t>
      </w:r>
      <w:r>
        <w:rPr>
          <w:color w:val="221F1F"/>
          <w:spacing w:val="-6"/>
        </w:rPr>
        <w:t xml:space="preserve"> </w:t>
      </w:r>
      <w:r>
        <w:rPr>
          <w:color w:val="221F1F"/>
        </w:rPr>
        <w:t>cognitive,</w:t>
      </w:r>
      <w:r>
        <w:rPr>
          <w:color w:val="221F1F"/>
          <w:spacing w:val="-6"/>
        </w:rPr>
        <w:t xml:space="preserve"> </w:t>
      </w:r>
      <w:r>
        <w:rPr>
          <w:color w:val="221F1F"/>
        </w:rPr>
        <w:t>emotional,</w:t>
      </w:r>
      <w:r>
        <w:rPr>
          <w:color w:val="221F1F"/>
          <w:spacing w:val="-6"/>
        </w:rPr>
        <w:t xml:space="preserve"> </w:t>
      </w:r>
      <w:r>
        <w:rPr>
          <w:color w:val="221F1F"/>
        </w:rPr>
        <w:t>social,</w:t>
      </w:r>
      <w:r>
        <w:rPr>
          <w:color w:val="221F1F"/>
          <w:spacing w:val="-6"/>
        </w:rPr>
        <w:t xml:space="preserve"> </w:t>
      </w:r>
      <w:r>
        <w:rPr>
          <w:color w:val="221F1F"/>
        </w:rPr>
        <w:t>and</w:t>
      </w:r>
      <w:r>
        <w:rPr>
          <w:color w:val="221F1F"/>
          <w:spacing w:val="-6"/>
        </w:rPr>
        <w:t xml:space="preserve"> </w:t>
      </w:r>
      <w:r>
        <w:rPr>
          <w:color w:val="221F1F"/>
        </w:rPr>
        <w:t>physical</w:t>
      </w:r>
      <w:r>
        <w:rPr>
          <w:color w:val="221F1F"/>
          <w:spacing w:val="-7"/>
        </w:rPr>
        <w:t xml:space="preserve"> </w:t>
      </w:r>
      <w:r>
        <w:rPr>
          <w:color w:val="221F1F"/>
        </w:rPr>
        <w:t>development.</w:t>
      </w:r>
      <w:r>
        <w:rPr>
          <w:color w:val="221F1F"/>
          <w:spacing w:val="-6"/>
        </w:rPr>
        <w:t xml:space="preserve"> </w:t>
      </w:r>
      <w:r>
        <w:rPr>
          <w:color w:val="221F1F"/>
        </w:rPr>
        <w:t>Similarly,</w:t>
      </w:r>
      <w:r>
        <w:rPr>
          <w:color w:val="221F1F"/>
          <w:spacing w:val="-4"/>
        </w:rPr>
        <w:t xml:space="preserve"> </w:t>
      </w:r>
      <w:r>
        <w:rPr>
          <w:color w:val="221F1F"/>
        </w:rPr>
        <w:t>academic</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49"/>
      </w:pPr>
      <w:r>
        <w:rPr>
          <w:color w:val="221F1F"/>
        </w:rPr>
        <w:lastRenderedPageBreak/>
        <w:t>achievement</w:t>
      </w:r>
      <w:r>
        <w:rPr>
          <w:color w:val="221F1F"/>
          <w:spacing w:val="-3"/>
        </w:rPr>
        <w:t xml:space="preserve"> </w:t>
      </w:r>
      <w:r>
        <w:rPr>
          <w:color w:val="221F1F"/>
        </w:rPr>
        <w:t>can</w:t>
      </w:r>
      <w:r>
        <w:rPr>
          <w:color w:val="221F1F"/>
          <w:spacing w:val="-4"/>
        </w:rPr>
        <w:t xml:space="preserve"> </w:t>
      </w:r>
      <w:r>
        <w:rPr>
          <w:color w:val="221F1F"/>
        </w:rPr>
        <w:t>include</w:t>
      </w:r>
      <w:r>
        <w:rPr>
          <w:color w:val="221F1F"/>
          <w:spacing w:val="-1"/>
        </w:rPr>
        <w:t xml:space="preserve"> </w:t>
      </w:r>
      <w:r>
        <w:rPr>
          <w:color w:val="221F1F"/>
        </w:rPr>
        <w:t>a</w:t>
      </w:r>
      <w:r>
        <w:rPr>
          <w:color w:val="221F1F"/>
          <w:spacing w:val="-5"/>
        </w:rPr>
        <w:t xml:space="preserve"> </w:t>
      </w:r>
      <w:r>
        <w:rPr>
          <w:color w:val="221F1F"/>
        </w:rPr>
        <w:t>wide</w:t>
      </w:r>
      <w:r>
        <w:rPr>
          <w:color w:val="221F1F"/>
          <w:spacing w:val="-4"/>
        </w:rPr>
        <w:t xml:space="preserve"> </w:t>
      </w:r>
      <w:r>
        <w:rPr>
          <w:color w:val="221F1F"/>
        </w:rPr>
        <w:t>variety</w:t>
      </w:r>
      <w:r>
        <w:rPr>
          <w:color w:val="221F1F"/>
          <w:spacing w:val="-9"/>
        </w:rPr>
        <w:t xml:space="preserve"> </w:t>
      </w:r>
      <w:r>
        <w:rPr>
          <w:color w:val="221F1F"/>
        </w:rPr>
        <w:t>of educational</w:t>
      </w:r>
      <w:r>
        <w:rPr>
          <w:color w:val="221F1F"/>
          <w:spacing w:val="-3"/>
        </w:rPr>
        <w:t xml:space="preserve"> </w:t>
      </w:r>
      <w:r>
        <w:rPr>
          <w:color w:val="221F1F"/>
        </w:rPr>
        <w:t>outcomes,</w:t>
      </w:r>
      <w:r>
        <w:rPr>
          <w:color w:val="221F1F"/>
          <w:spacing w:val="-3"/>
        </w:rPr>
        <w:t xml:space="preserve"> </w:t>
      </w:r>
      <w:r>
        <w:rPr>
          <w:color w:val="221F1F"/>
        </w:rPr>
        <w:t>from</w:t>
      </w:r>
      <w:r>
        <w:rPr>
          <w:color w:val="221F1F"/>
          <w:spacing w:val="-3"/>
        </w:rPr>
        <w:t xml:space="preserve"> </w:t>
      </w:r>
      <w:r>
        <w:rPr>
          <w:color w:val="221F1F"/>
        </w:rPr>
        <w:t>earning</w:t>
      </w:r>
      <w:r>
        <w:rPr>
          <w:color w:val="221F1F"/>
          <w:spacing w:val="-5"/>
        </w:rPr>
        <w:t xml:space="preserve"> </w:t>
      </w:r>
      <w:r>
        <w:rPr>
          <w:color w:val="221F1F"/>
        </w:rPr>
        <w:t>a</w:t>
      </w:r>
      <w:r>
        <w:rPr>
          <w:color w:val="221F1F"/>
          <w:spacing w:val="-5"/>
        </w:rPr>
        <w:t xml:space="preserve"> </w:t>
      </w:r>
      <w:r>
        <w:rPr>
          <w:color w:val="221F1F"/>
        </w:rPr>
        <w:t>diploma</w:t>
      </w:r>
      <w:r>
        <w:rPr>
          <w:color w:val="221F1F"/>
          <w:spacing w:val="-3"/>
        </w:rPr>
        <w:t xml:space="preserve"> </w:t>
      </w:r>
      <w:r>
        <w:rPr>
          <w:color w:val="221F1F"/>
        </w:rPr>
        <w:t>to</w:t>
      </w:r>
      <w:r>
        <w:rPr>
          <w:color w:val="221F1F"/>
          <w:spacing w:val="-57"/>
        </w:rPr>
        <w:t xml:space="preserve"> </w:t>
      </w:r>
      <w:r>
        <w:rPr>
          <w:color w:val="221F1F"/>
        </w:rPr>
        <w:t>a</w:t>
      </w:r>
      <w:r>
        <w:rPr>
          <w:color w:val="221F1F"/>
          <w:spacing w:val="-2"/>
        </w:rPr>
        <w:t xml:space="preserve"> </w:t>
      </w:r>
      <w:r>
        <w:rPr>
          <w:color w:val="221F1F"/>
        </w:rPr>
        <w:t>student's moral development (York et al., 2015).</w:t>
      </w:r>
    </w:p>
    <w:p w:rsidR="0087292F" w:rsidRDefault="0087292F">
      <w:pPr>
        <w:pStyle w:val="BodyText"/>
        <w:spacing w:before="7"/>
        <w:rPr>
          <w:sz w:val="31"/>
        </w:rPr>
      </w:pPr>
    </w:p>
    <w:p w:rsidR="0087292F" w:rsidRDefault="006C10EB">
      <w:pPr>
        <w:pStyle w:val="Heading2"/>
        <w:numPr>
          <w:ilvl w:val="1"/>
          <w:numId w:val="10"/>
        </w:numPr>
        <w:tabs>
          <w:tab w:val="left" w:pos="798"/>
        </w:tabs>
      </w:pPr>
      <w:bookmarkStart w:id="33" w:name="_bookmark16"/>
      <w:bookmarkStart w:id="34" w:name="_Toc144414986"/>
      <w:bookmarkEnd w:id="33"/>
      <w:r>
        <w:t>Factors</w:t>
      </w:r>
      <w:r>
        <w:rPr>
          <w:spacing w:val="-6"/>
        </w:rPr>
        <w:t xml:space="preserve"> </w:t>
      </w:r>
      <w:r>
        <w:t>affecting</w:t>
      </w:r>
      <w:r>
        <w:rPr>
          <w:spacing w:val="-1"/>
        </w:rPr>
        <w:t xml:space="preserve"> </w:t>
      </w:r>
      <w:r>
        <w:t>student</w:t>
      </w:r>
      <w:r>
        <w:rPr>
          <w:spacing w:val="-3"/>
        </w:rPr>
        <w:t xml:space="preserve"> </w:t>
      </w:r>
      <w:r>
        <w:t>Academic</w:t>
      </w:r>
      <w:r>
        <w:rPr>
          <w:spacing w:val="-2"/>
        </w:rPr>
        <w:t xml:space="preserve"> </w:t>
      </w:r>
      <w:r>
        <w:t>Performance</w:t>
      </w:r>
      <w:bookmarkEnd w:id="34"/>
    </w:p>
    <w:p w:rsidR="0087292F" w:rsidRDefault="0087292F">
      <w:pPr>
        <w:pStyle w:val="BodyText"/>
        <w:spacing w:before="3"/>
        <w:rPr>
          <w:b/>
        </w:rPr>
      </w:pPr>
    </w:p>
    <w:p w:rsidR="0087292F" w:rsidRDefault="006C10EB">
      <w:pPr>
        <w:pStyle w:val="ListParagraph"/>
        <w:numPr>
          <w:ilvl w:val="2"/>
          <w:numId w:val="10"/>
        </w:numPr>
        <w:tabs>
          <w:tab w:val="left" w:pos="906"/>
        </w:tabs>
        <w:ind w:hanging="601"/>
        <w:rPr>
          <w:b/>
          <w:sz w:val="24"/>
        </w:rPr>
      </w:pPr>
      <w:r>
        <w:rPr>
          <w:b/>
          <w:sz w:val="24"/>
        </w:rPr>
        <w:t>Family</w:t>
      </w:r>
    </w:p>
    <w:p w:rsidR="0087292F" w:rsidRDefault="0087292F">
      <w:pPr>
        <w:pStyle w:val="BodyText"/>
        <w:spacing w:before="7"/>
        <w:rPr>
          <w:b/>
          <w:sz w:val="22"/>
        </w:rPr>
      </w:pPr>
    </w:p>
    <w:p w:rsidR="0087292F" w:rsidRDefault="006C10EB">
      <w:pPr>
        <w:pStyle w:val="BodyText"/>
        <w:spacing w:line="360" w:lineRule="auto"/>
        <w:ind w:left="305" w:right="950" w:firstLine="566"/>
        <w:jc w:val="both"/>
      </w:pPr>
      <w:r>
        <w:rPr>
          <w:color w:val="040404"/>
        </w:rPr>
        <w:t>The</w:t>
      </w:r>
      <w:r>
        <w:rPr>
          <w:color w:val="040404"/>
          <w:spacing w:val="1"/>
        </w:rPr>
        <w:t xml:space="preserve"> </w:t>
      </w:r>
      <w:r>
        <w:rPr>
          <w:color w:val="040404"/>
        </w:rPr>
        <w:t>academic</w:t>
      </w:r>
      <w:r>
        <w:rPr>
          <w:color w:val="040404"/>
          <w:spacing w:val="1"/>
        </w:rPr>
        <w:t xml:space="preserve"> </w:t>
      </w:r>
      <w:r>
        <w:rPr>
          <w:color w:val="040404"/>
        </w:rPr>
        <w:t>performance</w:t>
      </w:r>
      <w:r>
        <w:rPr>
          <w:color w:val="040404"/>
          <w:spacing w:val="1"/>
        </w:rPr>
        <w:t xml:space="preserve"> </w:t>
      </w:r>
      <w:r>
        <w:rPr>
          <w:color w:val="040404"/>
        </w:rPr>
        <w:t>of</w:t>
      </w:r>
      <w:r>
        <w:rPr>
          <w:color w:val="040404"/>
          <w:spacing w:val="1"/>
        </w:rPr>
        <w:t xml:space="preserve"> </w:t>
      </w:r>
      <w:r>
        <w:rPr>
          <w:color w:val="040404"/>
        </w:rPr>
        <w:t>university</w:t>
      </w:r>
      <w:r>
        <w:rPr>
          <w:color w:val="040404"/>
          <w:spacing w:val="1"/>
        </w:rPr>
        <w:t xml:space="preserve"> </w:t>
      </w:r>
      <w:r>
        <w:rPr>
          <w:color w:val="040404"/>
        </w:rPr>
        <w:t>students</w:t>
      </w:r>
      <w:r>
        <w:rPr>
          <w:color w:val="040404"/>
          <w:spacing w:val="1"/>
        </w:rPr>
        <w:t xml:space="preserve"> </w:t>
      </w:r>
      <w:r>
        <w:rPr>
          <w:color w:val="040404"/>
        </w:rPr>
        <w:t>is</w:t>
      </w:r>
      <w:r>
        <w:rPr>
          <w:color w:val="040404"/>
          <w:spacing w:val="1"/>
        </w:rPr>
        <w:t xml:space="preserve"> </w:t>
      </w:r>
      <w:r>
        <w:rPr>
          <w:color w:val="040404"/>
        </w:rPr>
        <w:t>frequently</w:t>
      </w:r>
      <w:r>
        <w:rPr>
          <w:color w:val="040404"/>
          <w:spacing w:val="1"/>
        </w:rPr>
        <w:t xml:space="preserve"> </w:t>
      </w:r>
      <w:r>
        <w:rPr>
          <w:color w:val="040404"/>
        </w:rPr>
        <w:t>influenced</w:t>
      </w:r>
      <w:r>
        <w:rPr>
          <w:color w:val="040404"/>
          <w:spacing w:val="1"/>
        </w:rPr>
        <w:t xml:space="preserve"> </w:t>
      </w:r>
      <w:r>
        <w:rPr>
          <w:color w:val="040404"/>
        </w:rPr>
        <w:t>and</w:t>
      </w:r>
      <w:r>
        <w:rPr>
          <w:color w:val="040404"/>
          <w:spacing w:val="1"/>
        </w:rPr>
        <w:t xml:space="preserve"> </w:t>
      </w:r>
      <w:r>
        <w:rPr>
          <w:color w:val="040404"/>
        </w:rPr>
        <w:t>significantly impacted by their family, as evidenced by several studies by Román, Cuestas</w:t>
      </w:r>
      <w:r>
        <w:rPr>
          <w:color w:val="040404"/>
          <w:spacing w:val="1"/>
        </w:rPr>
        <w:t xml:space="preserve"> </w:t>
      </w:r>
      <w:r>
        <w:rPr>
          <w:color w:val="040404"/>
        </w:rPr>
        <w:t>and</w:t>
      </w:r>
      <w:r>
        <w:rPr>
          <w:color w:val="040404"/>
          <w:spacing w:val="-5"/>
        </w:rPr>
        <w:t xml:space="preserve"> </w:t>
      </w:r>
      <w:r>
        <w:rPr>
          <w:color w:val="040404"/>
        </w:rPr>
        <w:t>Fenollar</w:t>
      </w:r>
      <w:r>
        <w:rPr>
          <w:color w:val="040404"/>
          <w:spacing w:val="-5"/>
        </w:rPr>
        <w:t xml:space="preserve"> </w:t>
      </w:r>
      <w:r>
        <w:rPr>
          <w:color w:val="040404"/>
        </w:rPr>
        <w:t>(2008);</w:t>
      </w:r>
      <w:r>
        <w:rPr>
          <w:color w:val="040404"/>
          <w:spacing w:val="-4"/>
        </w:rPr>
        <w:t xml:space="preserve"> </w:t>
      </w:r>
      <w:r>
        <w:rPr>
          <w:color w:val="040404"/>
        </w:rPr>
        <w:t>Matsuoka</w:t>
      </w:r>
      <w:r>
        <w:rPr>
          <w:color w:val="040404"/>
          <w:spacing w:val="-5"/>
        </w:rPr>
        <w:t xml:space="preserve"> </w:t>
      </w:r>
      <w:r>
        <w:rPr>
          <w:color w:val="040404"/>
        </w:rPr>
        <w:t>(2015);</w:t>
      </w:r>
      <w:r>
        <w:rPr>
          <w:color w:val="040404"/>
          <w:spacing w:val="-4"/>
        </w:rPr>
        <w:t xml:space="preserve"> </w:t>
      </w:r>
      <w:r>
        <w:rPr>
          <w:color w:val="040404"/>
        </w:rPr>
        <w:t>Prodan</w:t>
      </w:r>
      <w:r>
        <w:rPr>
          <w:color w:val="040404"/>
          <w:spacing w:val="-2"/>
        </w:rPr>
        <w:t xml:space="preserve"> </w:t>
      </w:r>
      <w:r>
        <w:rPr>
          <w:color w:val="040404"/>
        </w:rPr>
        <w:t>et</w:t>
      </w:r>
      <w:r>
        <w:rPr>
          <w:color w:val="040404"/>
          <w:spacing w:val="-3"/>
        </w:rPr>
        <w:t xml:space="preserve"> </w:t>
      </w:r>
      <w:r>
        <w:rPr>
          <w:color w:val="040404"/>
        </w:rPr>
        <w:t>al.</w:t>
      </w:r>
      <w:r>
        <w:rPr>
          <w:color w:val="040404"/>
          <w:spacing w:val="-3"/>
        </w:rPr>
        <w:t xml:space="preserve"> </w:t>
      </w:r>
      <w:r>
        <w:rPr>
          <w:color w:val="040404"/>
        </w:rPr>
        <w:t>(2015);</w:t>
      </w:r>
      <w:r>
        <w:rPr>
          <w:color w:val="040404"/>
          <w:spacing w:val="-4"/>
        </w:rPr>
        <w:t xml:space="preserve"> </w:t>
      </w:r>
      <w:r>
        <w:rPr>
          <w:color w:val="040404"/>
        </w:rPr>
        <w:t>Atolagbe</w:t>
      </w:r>
      <w:r>
        <w:rPr>
          <w:color w:val="040404"/>
          <w:spacing w:val="-2"/>
        </w:rPr>
        <w:t xml:space="preserve"> </w:t>
      </w:r>
      <w:r>
        <w:rPr>
          <w:color w:val="040404"/>
        </w:rPr>
        <w:t>et</w:t>
      </w:r>
      <w:r>
        <w:rPr>
          <w:color w:val="040404"/>
          <w:spacing w:val="-4"/>
        </w:rPr>
        <w:t xml:space="preserve"> </w:t>
      </w:r>
      <w:r>
        <w:rPr>
          <w:color w:val="040404"/>
        </w:rPr>
        <w:t>al.</w:t>
      </w:r>
      <w:r>
        <w:rPr>
          <w:color w:val="040404"/>
          <w:spacing w:val="-4"/>
        </w:rPr>
        <w:t xml:space="preserve"> </w:t>
      </w:r>
      <w:r>
        <w:rPr>
          <w:color w:val="040404"/>
        </w:rPr>
        <w:t>(2019).</w:t>
      </w:r>
      <w:r>
        <w:rPr>
          <w:color w:val="040404"/>
          <w:spacing w:val="-5"/>
        </w:rPr>
        <w:t xml:space="preserve"> </w:t>
      </w:r>
      <w:r>
        <w:rPr>
          <w:color w:val="040404"/>
        </w:rPr>
        <w:t>Román,</w:t>
      </w:r>
      <w:r>
        <w:rPr>
          <w:color w:val="040404"/>
          <w:spacing w:val="-58"/>
        </w:rPr>
        <w:t xml:space="preserve"> </w:t>
      </w:r>
      <w:r>
        <w:rPr>
          <w:color w:val="040404"/>
        </w:rPr>
        <w:t>Cuestas and Fenollar (2008) found a positive relationship between family support and</w:t>
      </w:r>
      <w:r>
        <w:rPr>
          <w:color w:val="040404"/>
          <w:spacing w:val="1"/>
        </w:rPr>
        <w:t xml:space="preserve"> </w:t>
      </w:r>
      <w:r>
        <w:rPr>
          <w:color w:val="040404"/>
        </w:rPr>
        <w:t>academic</w:t>
      </w:r>
      <w:r>
        <w:rPr>
          <w:color w:val="040404"/>
          <w:spacing w:val="1"/>
        </w:rPr>
        <w:t xml:space="preserve"> </w:t>
      </w:r>
      <w:r>
        <w:rPr>
          <w:color w:val="040404"/>
        </w:rPr>
        <w:t>achievement.</w:t>
      </w:r>
      <w:r>
        <w:rPr>
          <w:color w:val="040404"/>
          <w:spacing w:val="1"/>
        </w:rPr>
        <w:t xml:space="preserve"> </w:t>
      </w:r>
      <w:r>
        <w:rPr>
          <w:color w:val="040404"/>
        </w:rPr>
        <w:t>They</w:t>
      </w:r>
      <w:r>
        <w:rPr>
          <w:color w:val="040404"/>
          <w:spacing w:val="1"/>
        </w:rPr>
        <w:t xml:space="preserve"> </w:t>
      </w:r>
      <w:r>
        <w:rPr>
          <w:color w:val="040404"/>
        </w:rPr>
        <w:t>argue</w:t>
      </w:r>
      <w:r>
        <w:rPr>
          <w:color w:val="040404"/>
          <w:spacing w:val="1"/>
        </w:rPr>
        <w:t xml:space="preserve"> </w:t>
      </w:r>
      <w:r>
        <w:rPr>
          <w:color w:val="040404"/>
        </w:rPr>
        <w:t>that</w:t>
      </w:r>
      <w:r>
        <w:rPr>
          <w:color w:val="040404"/>
          <w:spacing w:val="1"/>
        </w:rPr>
        <w:t xml:space="preserve"> </w:t>
      </w:r>
      <w:r>
        <w:rPr>
          <w:color w:val="040404"/>
        </w:rPr>
        <w:t>economic</w:t>
      </w:r>
      <w:r>
        <w:rPr>
          <w:color w:val="040404"/>
          <w:spacing w:val="1"/>
        </w:rPr>
        <w:t xml:space="preserve"> </w:t>
      </w:r>
      <w:r>
        <w:rPr>
          <w:color w:val="040404"/>
        </w:rPr>
        <w:t>resources</w:t>
      </w:r>
      <w:r>
        <w:rPr>
          <w:color w:val="040404"/>
          <w:spacing w:val="1"/>
        </w:rPr>
        <w:t xml:space="preserve"> </w:t>
      </w:r>
      <w:r>
        <w:rPr>
          <w:color w:val="040404"/>
        </w:rPr>
        <w:t>in</w:t>
      </w:r>
      <w:r>
        <w:rPr>
          <w:color w:val="040404"/>
          <w:spacing w:val="1"/>
        </w:rPr>
        <w:t xml:space="preserve"> </w:t>
      </w:r>
      <w:r>
        <w:rPr>
          <w:color w:val="040404"/>
        </w:rPr>
        <w:t>the</w:t>
      </w:r>
      <w:r>
        <w:rPr>
          <w:color w:val="040404"/>
          <w:spacing w:val="1"/>
        </w:rPr>
        <w:t xml:space="preserve"> </w:t>
      </w:r>
      <w:r>
        <w:rPr>
          <w:color w:val="040404"/>
        </w:rPr>
        <w:t>home</w:t>
      </w:r>
      <w:r>
        <w:rPr>
          <w:color w:val="040404"/>
          <w:spacing w:val="1"/>
        </w:rPr>
        <w:t xml:space="preserve"> </w:t>
      </w:r>
      <w:r>
        <w:rPr>
          <w:color w:val="040404"/>
        </w:rPr>
        <w:t>contribute</w:t>
      </w:r>
      <w:r>
        <w:rPr>
          <w:color w:val="040404"/>
          <w:spacing w:val="1"/>
        </w:rPr>
        <w:t xml:space="preserve"> </w:t>
      </w:r>
      <w:r>
        <w:rPr>
          <w:color w:val="040404"/>
        </w:rPr>
        <w:t>positively to access to additional educational opportunities, which in turn can improve</w:t>
      </w:r>
      <w:r>
        <w:rPr>
          <w:color w:val="040404"/>
          <w:spacing w:val="1"/>
        </w:rPr>
        <w:t xml:space="preserve"> </w:t>
      </w:r>
      <w:r>
        <w:rPr>
          <w:color w:val="040404"/>
        </w:rPr>
        <w:t>student</w:t>
      </w:r>
      <w:r>
        <w:rPr>
          <w:color w:val="040404"/>
          <w:spacing w:val="1"/>
        </w:rPr>
        <w:t xml:space="preserve"> </w:t>
      </w:r>
      <w:r>
        <w:rPr>
          <w:color w:val="040404"/>
        </w:rPr>
        <w:t>academic</w:t>
      </w:r>
      <w:r>
        <w:rPr>
          <w:color w:val="040404"/>
          <w:spacing w:val="1"/>
        </w:rPr>
        <w:t xml:space="preserve"> </w:t>
      </w:r>
      <w:r>
        <w:rPr>
          <w:color w:val="040404"/>
        </w:rPr>
        <w:t>performance.</w:t>
      </w:r>
      <w:r>
        <w:rPr>
          <w:color w:val="040404"/>
          <w:spacing w:val="1"/>
        </w:rPr>
        <w:t xml:space="preserve"> </w:t>
      </w:r>
      <w:r>
        <w:rPr>
          <w:color w:val="040404"/>
        </w:rPr>
        <w:t>Matsuoka</w:t>
      </w:r>
      <w:r>
        <w:rPr>
          <w:color w:val="040404"/>
          <w:spacing w:val="1"/>
        </w:rPr>
        <w:t xml:space="preserve"> </w:t>
      </w:r>
      <w:r>
        <w:rPr>
          <w:color w:val="040404"/>
        </w:rPr>
        <w:t>(2015)</w:t>
      </w:r>
      <w:r>
        <w:rPr>
          <w:color w:val="040404"/>
          <w:spacing w:val="1"/>
        </w:rPr>
        <w:t xml:space="preserve"> </w:t>
      </w:r>
      <w:r>
        <w:rPr>
          <w:color w:val="040404"/>
        </w:rPr>
        <w:t>supports</w:t>
      </w:r>
      <w:r>
        <w:rPr>
          <w:color w:val="040404"/>
          <w:spacing w:val="1"/>
        </w:rPr>
        <w:t xml:space="preserve"> </w:t>
      </w:r>
      <w:r>
        <w:rPr>
          <w:color w:val="040404"/>
        </w:rPr>
        <w:t>this</w:t>
      </w:r>
      <w:r>
        <w:rPr>
          <w:color w:val="040404"/>
          <w:spacing w:val="1"/>
        </w:rPr>
        <w:t xml:space="preserve"> </w:t>
      </w:r>
      <w:r>
        <w:rPr>
          <w:color w:val="040404"/>
        </w:rPr>
        <w:t>view</w:t>
      </w:r>
      <w:r>
        <w:rPr>
          <w:color w:val="040404"/>
          <w:spacing w:val="1"/>
        </w:rPr>
        <w:t xml:space="preserve"> </w:t>
      </w:r>
      <w:r>
        <w:rPr>
          <w:color w:val="040404"/>
        </w:rPr>
        <w:t>by</w:t>
      </w:r>
      <w:r>
        <w:rPr>
          <w:color w:val="040404"/>
          <w:spacing w:val="1"/>
        </w:rPr>
        <w:t xml:space="preserve"> </w:t>
      </w:r>
      <w:r>
        <w:rPr>
          <w:color w:val="040404"/>
        </w:rPr>
        <w:t>asserting</w:t>
      </w:r>
      <w:r>
        <w:rPr>
          <w:color w:val="040404"/>
          <w:spacing w:val="1"/>
        </w:rPr>
        <w:t xml:space="preserve"> </w:t>
      </w:r>
      <w:r>
        <w:rPr>
          <w:color w:val="040404"/>
        </w:rPr>
        <w:t>that</w:t>
      </w:r>
      <w:r>
        <w:rPr>
          <w:color w:val="040404"/>
          <w:spacing w:val="-57"/>
        </w:rPr>
        <w:t xml:space="preserve"> </w:t>
      </w:r>
      <w:r>
        <w:rPr>
          <w:color w:val="040404"/>
        </w:rPr>
        <w:t>household economic capital is associated with the availability of educational resources and</w:t>
      </w:r>
      <w:r>
        <w:rPr>
          <w:color w:val="040404"/>
          <w:spacing w:val="1"/>
        </w:rPr>
        <w:t xml:space="preserve"> </w:t>
      </w:r>
      <w:r>
        <w:rPr>
          <w:color w:val="040404"/>
          <w:spacing w:val="-1"/>
        </w:rPr>
        <w:t>opportunities.</w:t>
      </w:r>
      <w:r>
        <w:rPr>
          <w:color w:val="040404"/>
          <w:spacing w:val="-15"/>
        </w:rPr>
        <w:t xml:space="preserve"> </w:t>
      </w:r>
      <w:r>
        <w:rPr>
          <w:color w:val="040404"/>
        </w:rPr>
        <w:t>Students</w:t>
      </w:r>
      <w:r>
        <w:rPr>
          <w:color w:val="040404"/>
          <w:spacing w:val="-15"/>
        </w:rPr>
        <w:t xml:space="preserve"> </w:t>
      </w:r>
      <w:r>
        <w:rPr>
          <w:color w:val="040404"/>
        </w:rPr>
        <w:t>from</w:t>
      </w:r>
      <w:r>
        <w:rPr>
          <w:color w:val="040404"/>
          <w:spacing w:val="-14"/>
        </w:rPr>
        <w:t xml:space="preserve"> </w:t>
      </w:r>
      <w:r>
        <w:rPr>
          <w:color w:val="040404"/>
        </w:rPr>
        <w:t>families</w:t>
      </w:r>
      <w:r>
        <w:rPr>
          <w:color w:val="040404"/>
          <w:spacing w:val="-15"/>
        </w:rPr>
        <w:t xml:space="preserve"> </w:t>
      </w:r>
      <w:r>
        <w:rPr>
          <w:color w:val="040404"/>
        </w:rPr>
        <w:t>with</w:t>
      </w:r>
      <w:r>
        <w:rPr>
          <w:color w:val="040404"/>
          <w:spacing w:val="-13"/>
        </w:rPr>
        <w:t xml:space="preserve"> </w:t>
      </w:r>
      <w:r>
        <w:rPr>
          <w:color w:val="040404"/>
        </w:rPr>
        <w:t>higher</w:t>
      </w:r>
      <w:r>
        <w:rPr>
          <w:color w:val="040404"/>
          <w:spacing w:val="-16"/>
        </w:rPr>
        <w:t xml:space="preserve"> </w:t>
      </w:r>
      <w:r>
        <w:rPr>
          <w:color w:val="040404"/>
        </w:rPr>
        <w:t>economic</w:t>
      </w:r>
      <w:r>
        <w:rPr>
          <w:color w:val="040404"/>
          <w:spacing w:val="-16"/>
        </w:rPr>
        <w:t xml:space="preserve"> </w:t>
      </w:r>
      <w:r>
        <w:rPr>
          <w:color w:val="040404"/>
        </w:rPr>
        <w:t>resources</w:t>
      </w:r>
      <w:r>
        <w:rPr>
          <w:color w:val="040404"/>
          <w:spacing w:val="-15"/>
        </w:rPr>
        <w:t xml:space="preserve"> </w:t>
      </w:r>
      <w:r>
        <w:rPr>
          <w:color w:val="040404"/>
        </w:rPr>
        <w:t>are</w:t>
      </w:r>
      <w:r>
        <w:rPr>
          <w:color w:val="040404"/>
          <w:spacing w:val="-16"/>
        </w:rPr>
        <w:t xml:space="preserve"> </w:t>
      </w:r>
      <w:r>
        <w:rPr>
          <w:color w:val="040404"/>
        </w:rPr>
        <w:t>more</w:t>
      </w:r>
      <w:r>
        <w:rPr>
          <w:color w:val="040404"/>
          <w:spacing w:val="-15"/>
        </w:rPr>
        <w:t xml:space="preserve"> </w:t>
      </w:r>
      <w:r>
        <w:rPr>
          <w:color w:val="040404"/>
        </w:rPr>
        <w:t>likely</w:t>
      </w:r>
      <w:r>
        <w:rPr>
          <w:color w:val="040404"/>
          <w:spacing w:val="-20"/>
        </w:rPr>
        <w:t xml:space="preserve"> </w:t>
      </w:r>
      <w:r>
        <w:rPr>
          <w:color w:val="040404"/>
        </w:rPr>
        <w:t>to</w:t>
      </w:r>
      <w:r>
        <w:rPr>
          <w:color w:val="040404"/>
          <w:spacing w:val="-14"/>
        </w:rPr>
        <w:t xml:space="preserve"> </w:t>
      </w:r>
      <w:r>
        <w:rPr>
          <w:color w:val="040404"/>
        </w:rPr>
        <w:t>have</w:t>
      </w:r>
      <w:r>
        <w:rPr>
          <w:color w:val="040404"/>
          <w:spacing w:val="-57"/>
        </w:rPr>
        <w:t xml:space="preserve"> </w:t>
      </w:r>
      <w:r>
        <w:rPr>
          <w:color w:val="040404"/>
        </w:rPr>
        <w:t>access to better learning conditions such as hiring tutors, providing adequate learning</w:t>
      </w:r>
      <w:r>
        <w:rPr>
          <w:color w:val="040404"/>
          <w:spacing w:val="1"/>
        </w:rPr>
        <w:t xml:space="preserve"> </w:t>
      </w:r>
      <w:r>
        <w:rPr>
          <w:color w:val="040404"/>
        </w:rPr>
        <w:t>facilities,</w:t>
      </w:r>
      <w:r>
        <w:rPr>
          <w:color w:val="040404"/>
          <w:spacing w:val="-4"/>
        </w:rPr>
        <w:t xml:space="preserve"> </w:t>
      </w:r>
      <w:r>
        <w:rPr>
          <w:color w:val="040404"/>
        </w:rPr>
        <w:t>which</w:t>
      </w:r>
      <w:r>
        <w:rPr>
          <w:color w:val="040404"/>
          <w:spacing w:val="-1"/>
        </w:rPr>
        <w:t xml:space="preserve"> </w:t>
      </w:r>
      <w:r>
        <w:rPr>
          <w:color w:val="040404"/>
        </w:rPr>
        <w:t>can</w:t>
      </w:r>
      <w:r>
        <w:rPr>
          <w:color w:val="040404"/>
          <w:spacing w:val="-3"/>
        </w:rPr>
        <w:t xml:space="preserve"> </w:t>
      </w:r>
      <w:r>
        <w:rPr>
          <w:color w:val="040404"/>
        </w:rPr>
        <w:t>have</w:t>
      </w:r>
      <w:r>
        <w:rPr>
          <w:color w:val="040404"/>
          <w:spacing w:val="-3"/>
        </w:rPr>
        <w:t xml:space="preserve"> </w:t>
      </w:r>
      <w:r>
        <w:rPr>
          <w:color w:val="040404"/>
        </w:rPr>
        <w:t>an</w:t>
      </w:r>
      <w:r>
        <w:rPr>
          <w:color w:val="040404"/>
          <w:spacing w:val="-3"/>
        </w:rPr>
        <w:t xml:space="preserve"> </w:t>
      </w:r>
      <w:r>
        <w:rPr>
          <w:color w:val="040404"/>
        </w:rPr>
        <w:t>impact</w:t>
      </w:r>
      <w:r>
        <w:rPr>
          <w:color w:val="040404"/>
          <w:spacing w:val="-3"/>
        </w:rPr>
        <w:t xml:space="preserve"> </w:t>
      </w:r>
      <w:r>
        <w:rPr>
          <w:color w:val="040404"/>
        </w:rPr>
        <w:t>positively</w:t>
      </w:r>
      <w:r>
        <w:rPr>
          <w:color w:val="040404"/>
          <w:spacing w:val="-8"/>
        </w:rPr>
        <w:t xml:space="preserve"> </w:t>
      </w:r>
      <w:r>
        <w:rPr>
          <w:color w:val="040404"/>
        </w:rPr>
        <w:t>affect</w:t>
      </w:r>
      <w:r>
        <w:rPr>
          <w:color w:val="040404"/>
          <w:spacing w:val="-3"/>
        </w:rPr>
        <w:t xml:space="preserve"> </w:t>
      </w:r>
      <w:r>
        <w:rPr>
          <w:color w:val="040404"/>
        </w:rPr>
        <w:t>student academic</w:t>
      </w:r>
      <w:r>
        <w:rPr>
          <w:color w:val="040404"/>
          <w:spacing w:val="-4"/>
        </w:rPr>
        <w:t xml:space="preserve"> </w:t>
      </w:r>
      <w:r>
        <w:rPr>
          <w:color w:val="040404"/>
        </w:rPr>
        <w:t>performance.</w:t>
      </w:r>
      <w:r>
        <w:rPr>
          <w:color w:val="040404"/>
          <w:spacing w:val="-2"/>
        </w:rPr>
        <w:t xml:space="preserve"> </w:t>
      </w:r>
      <w:r>
        <w:rPr>
          <w:color w:val="040404"/>
        </w:rPr>
        <w:t>On</w:t>
      </w:r>
      <w:r>
        <w:rPr>
          <w:color w:val="040404"/>
          <w:spacing w:val="-3"/>
        </w:rPr>
        <w:t xml:space="preserve"> </w:t>
      </w:r>
      <w:r>
        <w:rPr>
          <w:color w:val="040404"/>
        </w:rPr>
        <w:t>the</w:t>
      </w:r>
      <w:r>
        <w:rPr>
          <w:color w:val="040404"/>
          <w:spacing w:val="-58"/>
        </w:rPr>
        <w:t xml:space="preserve"> </w:t>
      </w:r>
      <w:r>
        <w:rPr>
          <w:color w:val="040404"/>
        </w:rPr>
        <w:t>other</w:t>
      </w:r>
      <w:r>
        <w:rPr>
          <w:color w:val="040404"/>
          <w:spacing w:val="-7"/>
        </w:rPr>
        <w:t xml:space="preserve"> </w:t>
      </w:r>
      <w:r>
        <w:rPr>
          <w:color w:val="040404"/>
        </w:rPr>
        <w:t>hand,</w:t>
      </w:r>
      <w:r>
        <w:rPr>
          <w:color w:val="040404"/>
          <w:spacing w:val="-6"/>
        </w:rPr>
        <w:t xml:space="preserve"> </w:t>
      </w:r>
      <w:r>
        <w:rPr>
          <w:color w:val="040404"/>
        </w:rPr>
        <w:t>Prodan</w:t>
      </w:r>
      <w:r>
        <w:rPr>
          <w:color w:val="040404"/>
          <w:spacing w:val="-6"/>
        </w:rPr>
        <w:t xml:space="preserve"> </w:t>
      </w:r>
      <w:r>
        <w:rPr>
          <w:color w:val="040404"/>
        </w:rPr>
        <w:t>et</w:t>
      </w:r>
      <w:r>
        <w:rPr>
          <w:color w:val="040404"/>
          <w:spacing w:val="-5"/>
        </w:rPr>
        <w:t xml:space="preserve"> </w:t>
      </w:r>
      <w:r>
        <w:rPr>
          <w:color w:val="040404"/>
        </w:rPr>
        <w:t>al.</w:t>
      </w:r>
      <w:r>
        <w:rPr>
          <w:color w:val="040404"/>
          <w:spacing w:val="-6"/>
        </w:rPr>
        <w:t xml:space="preserve"> </w:t>
      </w:r>
      <w:r>
        <w:rPr>
          <w:color w:val="040404"/>
        </w:rPr>
        <w:t>(2015)</w:t>
      </w:r>
      <w:r>
        <w:rPr>
          <w:color w:val="040404"/>
          <w:spacing w:val="-7"/>
        </w:rPr>
        <w:t xml:space="preserve"> </w:t>
      </w:r>
      <w:r>
        <w:rPr>
          <w:color w:val="040404"/>
        </w:rPr>
        <w:t>emphasize</w:t>
      </w:r>
      <w:r>
        <w:rPr>
          <w:color w:val="040404"/>
          <w:spacing w:val="-6"/>
        </w:rPr>
        <w:t xml:space="preserve"> </w:t>
      </w:r>
      <w:r>
        <w:rPr>
          <w:color w:val="040404"/>
        </w:rPr>
        <w:t>that</w:t>
      </w:r>
      <w:r>
        <w:rPr>
          <w:color w:val="040404"/>
          <w:spacing w:val="-6"/>
        </w:rPr>
        <w:t xml:space="preserve"> </w:t>
      </w:r>
      <w:r>
        <w:rPr>
          <w:color w:val="040404"/>
        </w:rPr>
        <w:t>low</w:t>
      </w:r>
      <w:r>
        <w:rPr>
          <w:color w:val="040404"/>
          <w:spacing w:val="-6"/>
        </w:rPr>
        <w:t xml:space="preserve"> </w:t>
      </w:r>
      <w:r>
        <w:rPr>
          <w:color w:val="040404"/>
        </w:rPr>
        <w:t>family</w:t>
      </w:r>
      <w:r>
        <w:rPr>
          <w:color w:val="040404"/>
          <w:spacing w:val="-10"/>
        </w:rPr>
        <w:t xml:space="preserve"> </w:t>
      </w:r>
      <w:r>
        <w:rPr>
          <w:color w:val="040404"/>
        </w:rPr>
        <w:t>income</w:t>
      </w:r>
      <w:r>
        <w:rPr>
          <w:color w:val="040404"/>
          <w:spacing w:val="-7"/>
        </w:rPr>
        <w:t xml:space="preserve"> </w:t>
      </w:r>
      <w:r>
        <w:rPr>
          <w:color w:val="040404"/>
        </w:rPr>
        <w:t>can</w:t>
      </w:r>
      <w:r>
        <w:rPr>
          <w:color w:val="040404"/>
          <w:spacing w:val="-6"/>
        </w:rPr>
        <w:t xml:space="preserve"> </w:t>
      </w:r>
      <w:r>
        <w:rPr>
          <w:color w:val="040404"/>
        </w:rPr>
        <w:t>be</w:t>
      </w:r>
      <w:r>
        <w:rPr>
          <w:color w:val="040404"/>
          <w:spacing w:val="-6"/>
        </w:rPr>
        <w:t xml:space="preserve"> </w:t>
      </w:r>
      <w:r>
        <w:rPr>
          <w:color w:val="040404"/>
        </w:rPr>
        <w:t>a</w:t>
      </w:r>
      <w:r>
        <w:rPr>
          <w:color w:val="040404"/>
          <w:spacing w:val="-5"/>
        </w:rPr>
        <w:t xml:space="preserve"> </w:t>
      </w:r>
      <w:r>
        <w:rPr>
          <w:color w:val="040404"/>
        </w:rPr>
        <w:t>barrier</w:t>
      </w:r>
      <w:r>
        <w:rPr>
          <w:color w:val="040404"/>
          <w:spacing w:val="-7"/>
        </w:rPr>
        <w:t xml:space="preserve"> </w:t>
      </w:r>
      <w:r>
        <w:rPr>
          <w:color w:val="040404"/>
        </w:rPr>
        <w:t>to</w:t>
      </w:r>
      <w:r>
        <w:rPr>
          <w:color w:val="040404"/>
          <w:spacing w:val="-5"/>
        </w:rPr>
        <w:t xml:space="preserve"> </w:t>
      </w:r>
      <w:r>
        <w:rPr>
          <w:color w:val="040404"/>
        </w:rPr>
        <w:t>access</w:t>
      </w:r>
      <w:r>
        <w:rPr>
          <w:color w:val="040404"/>
          <w:spacing w:val="-58"/>
        </w:rPr>
        <w:t xml:space="preserve"> </w:t>
      </w:r>
      <w:r>
        <w:rPr>
          <w:color w:val="040404"/>
          <w:spacing w:val="-1"/>
        </w:rPr>
        <w:t>to</w:t>
      </w:r>
      <w:r>
        <w:rPr>
          <w:color w:val="040404"/>
          <w:spacing w:val="-10"/>
        </w:rPr>
        <w:t xml:space="preserve"> </w:t>
      </w:r>
      <w:r>
        <w:rPr>
          <w:color w:val="040404"/>
          <w:spacing w:val="-1"/>
        </w:rPr>
        <w:t>higher</w:t>
      </w:r>
      <w:r>
        <w:rPr>
          <w:color w:val="040404"/>
          <w:spacing w:val="-8"/>
        </w:rPr>
        <w:t xml:space="preserve"> </w:t>
      </w:r>
      <w:r>
        <w:rPr>
          <w:color w:val="040404"/>
        </w:rPr>
        <w:t>education.</w:t>
      </w:r>
      <w:r>
        <w:rPr>
          <w:color w:val="040404"/>
          <w:spacing w:val="-10"/>
        </w:rPr>
        <w:t xml:space="preserve"> </w:t>
      </w:r>
      <w:r>
        <w:rPr>
          <w:color w:val="040404"/>
        </w:rPr>
        <w:t>Financial</w:t>
      </w:r>
      <w:r>
        <w:rPr>
          <w:color w:val="040404"/>
          <w:spacing w:val="-10"/>
        </w:rPr>
        <w:t xml:space="preserve"> </w:t>
      </w:r>
      <w:r>
        <w:rPr>
          <w:color w:val="040404"/>
        </w:rPr>
        <w:t>constraints</w:t>
      </w:r>
      <w:r>
        <w:rPr>
          <w:color w:val="040404"/>
          <w:spacing w:val="-10"/>
        </w:rPr>
        <w:t xml:space="preserve"> </w:t>
      </w:r>
      <w:r>
        <w:rPr>
          <w:color w:val="040404"/>
        </w:rPr>
        <w:t>can</w:t>
      </w:r>
      <w:r>
        <w:rPr>
          <w:color w:val="040404"/>
          <w:spacing w:val="-10"/>
        </w:rPr>
        <w:t xml:space="preserve"> </w:t>
      </w:r>
      <w:r>
        <w:rPr>
          <w:color w:val="040404"/>
        </w:rPr>
        <w:t>limit</w:t>
      </w:r>
      <w:r>
        <w:rPr>
          <w:color w:val="040404"/>
          <w:spacing w:val="-10"/>
        </w:rPr>
        <w:t xml:space="preserve"> </w:t>
      </w:r>
      <w:r>
        <w:rPr>
          <w:color w:val="040404"/>
        </w:rPr>
        <w:t>a</w:t>
      </w:r>
      <w:r>
        <w:rPr>
          <w:color w:val="040404"/>
          <w:spacing w:val="-10"/>
        </w:rPr>
        <w:t xml:space="preserve"> </w:t>
      </w:r>
      <w:r>
        <w:rPr>
          <w:color w:val="040404"/>
        </w:rPr>
        <w:t>student's</w:t>
      </w:r>
      <w:r>
        <w:rPr>
          <w:color w:val="040404"/>
          <w:spacing w:val="-7"/>
        </w:rPr>
        <w:t xml:space="preserve"> </w:t>
      </w:r>
      <w:r>
        <w:rPr>
          <w:color w:val="040404"/>
        </w:rPr>
        <w:t>ability</w:t>
      </w:r>
      <w:r>
        <w:rPr>
          <w:color w:val="040404"/>
          <w:spacing w:val="-15"/>
        </w:rPr>
        <w:t xml:space="preserve"> </w:t>
      </w:r>
      <w:r>
        <w:rPr>
          <w:color w:val="040404"/>
        </w:rPr>
        <w:t>to</w:t>
      </w:r>
      <w:r>
        <w:rPr>
          <w:color w:val="040404"/>
          <w:spacing w:val="-10"/>
        </w:rPr>
        <w:t xml:space="preserve"> </w:t>
      </w:r>
      <w:r>
        <w:rPr>
          <w:color w:val="040404"/>
        </w:rPr>
        <w:t>pay</w:t>
      </w:r>
      <w:r>
        <w:rPr>
          <w:color w:val="040404"/>
          <w:spacing w:val="-12"/>
        </w:rPr>
        <w:t xml:space="preserve"> </w:t>
      </w:r>
      <w:r>
        <w:rPr>
          <w:color w:val="040404"/>
        </w:rPr>
        <w:t>for</w:t>
      </w:r>
      <w:r>
        <w:rPr>
          <w:color w:val="040404"/>
          <w:spacing w:val="-12"/>
        </w:rPr>
        <w:t xml:space="preserve"> </w:t>
      </w:r>
      <w:r>
        <w:rPr>
          <w:color w:val="040404"/>
        </w:rPr>
        <w:t>tuition,</w:t>
      </w:r>
      <w:r>
        <w:rPr>
          <w:color w:val="040404"/>
          <w:spacing w:val="-10"/>
        </w:rPr>
        <w:t xml:space="preserve"> </w:t>
      </w:r>
      <w:r>
        <w:rPr>
          <w:color w:val="040404"/>
        </w:rPr>
        <w:t>study</w:t>
      </w:r>
      <w:r>
        <w:rPr>
          <w:color w:val="040404"/>
          <w:spacing w:val="-57"/>
        </w:rPr>
        <w:t xml:space="preserve"> </w:t>
      </w:r>
      <w:r>
        <w:rPr>
          <w:color w:val="040404"/>
        </w:rPr>
        <w:t>materials,</w:t>
      </w:r>
      <w:r>
        <w:rPr>
          <w:color w:val="040404"/>
          <w:spacing w:val="-1"/>
        </w:rPr>
        <w:t xml:space="preserve"> </w:t>
      </w:r>
      <w:r>
        <w:rPr>
          <w:color w:val="040404"/>
        </w:rPr>
        <w:t>and</w:t>
      </w:r>
      <w:r>
        <w:rPr>
          <w:color w:val="040404"/>
          <w:spacing w:val="-1"/>
        </w:rPr>
        <w:t xml:space="preserve"> </w:t>
      </w:r>
      <w:r>
        <w:rPr>
          <w:color w:val="040404"/>
        </w:rPr>
        <w:t>other essential</w:t>
      </w:r>
      <w:r>
        <w:rPr>
          <w:color w:val="040404"/>
          <w:spacing w:val="-1"/>
        </w:rPr>
        <w:t xml:space="preserve"> </w:t>
      </w:r>
      <w:r>
        <w:rPr>
          <w:color w:val="040404"/>
        </w:rPr>
        <w:t>resources,</w:t>
      </w:r>
      <w:r>
        <w:rPr>
          <w:color w:val="040404"/>
          <w:spacing w:val="1"/>
        </w:rPr>
        <w:t xml:space="preserve"> </w:t>
      </w:r>
      <w:r>
        <w:rPr>
          <w:color w:val="040404"/>
        </w:rPr>
        <w:t>resulting in</w:t>
      </w:r>
      <w:r>
        <w:rPr>
          <w:color w:val="040404"/>
          <w:spacing w:val="-1"/>
        </w:rPr>
        <w:t xml:space="preserve"> </w:t>
      </w:r>
      <w:r>
        <w:rPr>
          <w:color w:val="040404"/>
        </w:rPr>
        <w:t>lower</w:t>
      </w:r>
      <w:r>
        <w:rPr>
          <w:color w:val="040404"/>
          <w:spacing w:val="-1"/>
        </w:rPr>
        <w:t xml:space="preserve"> </w:t>
      </w:r>
      <w:r>
        <w:rPr>
          <w:color w:val="040404"/>
        </w:rPr>
        <w:t>academic</w:t>
      </w:r>
      <w:r>
        <w:rPr>
          <w:color w:val="040404"/>
          <w:spacing w:val="-2"/>
        </w:rPr>
        <w:t xml:space="preserve"> </w:t>
      </w:r>
      <w:r>
        <w:rPr>
          <w:color w:val="040404"/>
        </w:rPr>
        <w:t>performance.</w:t>
      </w:r>
    </w:p>
    <w:p w:rsidR="0087292F" w:rsidRDefault="0087292F">
      <w:pPr>
        <w:pStyle w:val="BodyText"/>
        <w:rPr>
          <w:sz w:val="21"/>
        </w:rPr>
      </w:pPr>
    </w:p>
    <w:p w:rsidR="0087292F" w:rsidRDefault="006C10EB">
      <w:pPr>
        <w:pStyle w:val="BodyText"/>
        <w:spacing w:line="360" w:lineRule="auto"/>
        <w:ind w:left="305" w:right="950" w:firstLine="566"/>
        <w:jc w:val="both"/>
      </w:pPr>
      <w:r>
        <w:rPr>
          <w:color w:val="040404"/>
        </w:rPr>
        <w:t>In addition, Atolagbe et al. (2019) found a significant correlation between parental</w:t>
      </w:r>
      <w:r>
        <w:rPr>
          <w:color w:val="040404"/>
          <w:spacing w:val="1"/>
        </w:rPr>
        <w:t xml:space="preserve"> </w:t>
      </w:r>
      <w:r>
        <w:rPr>
          <w:color w:val="040404"/>
        </w:rPr>
        <w:t>occupation</w:t>
      </w:r>
      <w:r>
        <w:rPr>
          <w:color w:val="040404"/>
          <w:spacing w:val="-6"/>
        </w:rPr>
        <w:t xml:space="preserve"> </w:t>
      </w:r>
      <w:r>
        <w:rPr>
          <w:color w:val="040404"/>
        </w:rPr>
        <w:t>and</w:t>
      </w:r>
      <w:r>
        <w:rPr>
          <w:color w:val="040404"/>
          <w:spacing w:val="-9"/>
        </w:rPr>
        <w:t xml:space="preserve"> </w:t>
      </w:r>
      <w:r>
        <w:rPr>
          <w:color w:val="040404"/>
        </w:rPr>
        <w:t>student</w:t>
      </w:r>
      <w:r>
        <w:rPr>
          <w:color w:val="040404"/>
          <w:spacing w:val="-6"/>
        </w:rPr>
        <w:t xml:space="preserve"> </w:t>
      </w:r>
      <w:r>
        <w:rPr>
          <w:color w:val="040404"/>
        </w:rPr>
        <w:t>academic</w:t>
      </w:r>
      <w:r>
        <w:rPr>
          <w:color w:val="040404"/>
          <w:spacing w:val="-7"/>
        </w:rPr>
        <w:t xml:space="preserve"> </w:t>
      </w:r>
      <w:r>
        <w:rPr>
          <w:color w:val="040404"/>
        </w:rPr>
        <w:t>achievement.</w:t>
      </w:r>
      <w:r>
        <w:rPr>
          <w:color w:val="040404"/>
          <w:spacing w:val="-8"/>
        </w:rPr>
        <w:t xml:space="preserve"> </w:t>
      </w:r>
      <w:r>
        <w:rPr>
          <w:color w:val="040404"/>
        </w:rPr>
        <w:t>Specifically,</w:t>
      </w:r>
      <w:r>
        <w:rPr>
          <w:color w:val="040404"/>
          <w:spacing w:val="-9"/>
        </w:rPr>
        <w:t xml:space="preserve"> </w:t>
      </w:r>
      <w:r>
        <w:rPr>
          <w:color w:val="040404"/>
        </w:rPr>
        <w:t>students</w:t>
      </w:r>
      <w:r>
        <w:rPr>
          <w:color w:val="040404"/>
          <w:spacing w:val="-8"/>
        </w:rPr>
        <w:t xml:space="preserve"> </w:t>
      </w:r>
      <w:r>
        <w:rPr>
          <w:color w:val="040404"/>
        </w:rPr>
        <w:t>whose</w:t>
      </w:r>
      <w:r>
        <w:rPr>
          <w:color w:val="040404"/>
          <w:spacing w:val="-10"/>
        </w:rPr>
        <w:t xml:space="preserve"> </w:t>
      </w:r>
      <w:r>
        <w:rPr>
          <w:color w:val="040404"/>
        </w:rPr>
        <w:t>parents</w:t>
      </w:r>
      <w:r>
        <w:rPr>
          <w:color w:val="040404"/>
          <w:spacing w:val="-8"/>
        </w:rPr>
        <w:t xml:space="preserve"> </w:t>
      </w:r>
      <w:r>
        <w:rPr>
          <w:color w:val="040404"/>
        </w:rPr>
        <w:t>work</w:t>
      </w:r>
      <w:r>
        <w:rPr>
          <w:color w:val="040404"/>
          <w:spacing w:val="-8"/>
        </w:rPr>
        <w:t xml:space="preserve"> </w:t>
      </w:r>
      <w:r>
        <w:rPr>
          <w:color w:val="040404"/>
        </w:rPr>
        <w:t>in</w:t>
      </w:r>
      <w:r>
        <w:rPr>
          <w:color w:val="040404"/>
          <w:spacing w:val="-58"/>
        </w:rPr>
        <w:t xml:space="preserve"> </w:t>
      </w:r>
      <w:r>
        <w:rPr>
          <w:color w:val="040404"/>
        </w:rPr>
        <w:t>government agencies tend to achieve better academic results. Research shows that stable</w:t>
      </w:r>
      <w:r>
        <w:rPr>
          <w:color w:val="040404"/>
          <w:spacing w:val="1"/>
        </w:rPr>
        <w:t xml:space="preserve"> </w:t>
      </w:r>
      <w:r>
        <w:rPr>
          <w:color w:val="040404"/>
        </w:rPr>
        <w:t>employment and socioeconomic status associated with government jobs can provide an</w:t>
      </w:r>
      <w:r>
        <w:rPr>
          <w:color w:val="040404"/>
          <w:spacing w:val="1"/>
        </w:rPr>
        <w:t xml:space="preserve"> </w:t>
      </w:r>
      <w:r>
        <w:rPr>
          <w:color w:val="040404"/>
        </w:rPr>
        <w:t>environment conducive to student academic success. Besides, parental involvement and</w:t>
      </w:r>
      <w:r>
        <w:rPr>
          <w:color w:val="040404"/>
          <w:spacing w:val="1"/>
        </w:rPr>
        <w:t xml:space="preserve"> </w:t>
      </w:r>
      <w:r>
        <w:rPr>
          <w:color w:val="040404"/>
        </w:rPr>
        <w:t>involvement also contribute to student academic performance. Research by Spera (2005)</w:t>
      </w:r>
      <w:r>
        <w:rPr>
          <w:color w:val="040404"/>
          <w:spacing w:val="1"/>
        </w:rPr>
        <w:t xml:space="preserve"> </w:t>
      </w:r>
      <w:r>
        <w:rPr>
          <w:color w:val="040404"/>
        </w:rPr>
        <w:t>indicates that parental care, expressed through concern, support and encouragement have a</w:t>
      </w:r>
      <w:r>
        <w:rPr>
          <w:color w:val="040404"/>
          <w:spacing w:val="1"/>
        </w:rPr>
        <w:t xml:space="preserve"> </w:t>
      </w:r>
      <w:r>
        <w:rPr>
          <w:color w:val="040404"/>
        </w:rPr>
        <w:t>significant</w:t>
      </w:r>
      <w:r>
        <w:rPr>
          <w:color w:val="040404"/>
          <w:spacing w:val="1"/>
        </w:rPr>
        <w:t xml:space="preserve"> </w:t>
      </w:r>
      <w:r>
        <w:rPr>
          <w:color w:val="040404"/>
        </w:rPr>
        <w:t>impact</w:t>
      </w:r>
      <w:r>
        <w:rPr>
          <w:color w:val="040404"/>
          <w:spacing w:val="1"/>
        </w:rPr>
        <w:t xml:space="preserve"> </w:t>
      </w:r>
      <w:r>
        <w:rPr>
          <w:color w:val="040404"/>
        </w:rPr>
        <w:t>on</w:t>
      </w:r>
      <w:r>
        <w:rPr>
          <w:color w:val="040404"/>
          <w:spacing w:val="1"/>
        </w:rPr>
        <w:t xml:space="preserve"> </w:t>
      </w:r>
      <w:r>
        <w:rPr>
          <w:color w:val="040404"/>
        </w:rPr>
        <w:t>helping</w:t>
      </w:r>
      <w:r>
        <w:rPr>
          <w:color w:val="040404"/>
          <w:spacing w:val="1"/>
        </w:rPr>
        <w:t xml:space="preserve"> </w:t>
      </w:r>
      <w:r>
        <w:rPr>
          <w:color w:val="040404"/>
        </w:rPr>
        <w:t>students</w:t>
      </w:r>
      <w:r>
        <w:rPr>
          <w:color w:val="040404"/>
          <w:spacing w:val="1"/>
        </w:rPr>
        <w:t xml:space="preserve"> </w:t>
      </w:r>
      <w:r>
        <w:rPr>
          <w:color w:val="040404"/>
        </w:rPr>
        <w:t>achieve</w:t>
      </w:r>
      <w:r>
        <w:rPr>
          <w:color w:val="040404"/>
          <w:spacing w:val="1"/>
        </w:rPr>
        <w:t xml:space="preserve"> </w:t>
      </w:r>
      <w:r>
        <w:rPr>
          <w:color w:val="040404"/>
        </w:rPr>
        <w:t>higher</w:t>
      </w:r>
      <w:r>
        <w:rPr>
          <w:color w:val="040404"/>
          <w:spacing w:val="1"/>
        </w:rPr>
        <w:t xml:space="preserve"> </w:t>
      </w:r>
      <w:r>
        <w:rPr>
          <w:color w:val="040404"/>
        </w:rPr>
        <w:t>grades</w:t>
      </w:r>
      <w:r>
        <w:rPr>
          <w:color w:val="040404"/>
          <w:spacing w:val="1"/>
        </w:rPr>
        <w:t xml:space="preserve"> </w:t>
      </w:r>
      <w:r>
        <w:rPr>
          <w:color w:val="040404"/>
        </w:rPr>
        <w:t>and</w:t>
      </w:r>
      <w:r>
        <w:rPr>
          <w:color w:val="040404"/>
          <w:spacing w:val="1"/>
        </w:rPr>
        <w:t xml:space="preserve"> </w:t>
      </w:r>
      <w:r>
        <w:rPr>
          <w:color w:val="040404"/>
        </w:rPr>
        <w:t>maintain</w:t>
      </w:r>
      <w:r>
        <w:rPr>
          <w:color w:val="040404"/>
          <w:spacing w:val="1"/>
        </w:rPr>
        <w:t xml:space="preserve"> </w:t>
      </w:r>
      <w:r>
        <w:rPr>
          <w:color w:val="040404"/>
        </w:rPr>
        <w:t>academic</w:t>
      </w:r>
      <w:r>
        <w:rPr>
          <w:color w:val="040404"/>
          <w:spacing w:val="1"/>
        </w:rPr>
        <w:t xml:space="preserve"> </w:t>
      </w:r>
      <w:r>
        <w:rPr>
          <w:color w:val="040404"/>
        </w:rPr>
        <w:t>achievement.</w:t>
      </w:r>
    </w:p>
    <w:p w:rsidR="0087292F" w:rsidRDefault="0087292F">
      <w:pPr>
        <w:pStyle w:val="BodyText"/>
        <w:rPr>
          <w:sz w:val="21"/>
        </w:rPr>
      </w:pPr>
    </w:p>
    <w:p w:rsidR="0087292F" w:rsidRDefault="006C10EB">
      <w:pPr>
        <w:pStyle w:val="ListParagraph"/>
        <w:numPr>
          <w:ilvl w:val="2"/>
          <w:numId w:val="10"/>
        </w:numPr>
        <w:tabs>
          <w:tab w:val="left" w:pos="906"/>
        </w:tabs>
        <w:ind w:hanging="601"/>
        <w:rPr>
          <w:b/>
          <w:sz w:val="24"/>
        </w:rPr>
      </w:pPr>
      <w:r>
        <w:rPr>
          <w:b/>
          <w:sz w:val="24"/>
        </w:rPr>
        <w:t>Teacher</w:t>
      </w:r>
      <w:r>
        <w:rPr>
          <w:b/>
          <w:spacing w:val="-4"/>
          <w:sz w:val="24"/>
        </w:rPr>
        <w:t xml:space="preserve"> </w:t>
      </w:r>
      <w:r>
        <w:rPr>
          <w:b/>
          <w:sz w:val="24"/>
        </w:rPr>
        <w:t>competence</w:t>
      </w:r>
    </w:p>
    <w:p w:rsidR="0087292F" w:rsidRDefault="0087292F">
      <w:pPr>
        <w:pStyle w:val="BodyText"/>
        <w:spacing w:before="7"/>
        <w:rPr>
          <w:b/>
          <w:sz w:val="22"/>
        </w:rPr>
      </w:pPr>
    </w:p>
    <w:p w:rsidR="0087292F" w:rsidRDefault="006C10EB">
      <w:pPr>
        <w:pStyle w:val="BodyText"/>
        <w:spacing w:line="360" w:lineRule="auto"/>
        <w:ind w:left="305" w:right="951" w:firstLine="566"/>
        <w:jc w:val="both"/>
      </w:pPr>
      <w:r>
        <w:rPr>
          <w:color w:val="040404"/>
        </w:rPr>
        <w:t>Teaching</w:t>
      </w:r>
      <w:r>
        <w:rPr>
          <w:color w:val="040404"/>
          <w:spacing w:val="1"/>
        </w:rPr>
        <w:t xml:space="preserve"> </w:t>
      </w:r>
      <w:r>
        <w:rPr>
          <w:color w:val="040404"/>
        </w:rPr>
        <w:t>and</w:t>
      </w:r>
      <w:r>
        <w:rPr>
          <w:color w:val="040404"/>
          <w:spacing w:val="1"/>
        </w:rPr>
        <w:t xml:space="preserve"> </w:t>
      </w:r>
      <w:r>
        <w:rPr>
          <w:color w:val="040404"/>
        </w:rPr>
        <w:t>communication</w:t>
      </w:r>
      <w:r>
        <w:rPr>
          <w:color w:val="040404"/>
          <w:spacing w:val="1"/>
        </w:rPr>
        <w:t xml:space="preserve"> </w:t>
      </w:r>
      <w:r>
        <w:rPr>
          <w:color w:val="040404"/>
        </w:rPr>
        <w:t>competence</w:t>
      </w:r>
      <w:r>
        <w:rPr>
          <w:color w:val="040404"/>
          <w:spacing w:val="1"/>
        </w:rPr>
        <w:t xml:space="preserve"> </w:t>
      </w:r>
      <w:r>
        <w:rPr>
          <w:color w:val="040404"/>
        </w:rPr>
        <w:t>is</w:t>
      </w:r>
      <w:r>
        <w:rPr>
          <w:color w:val="040404"/>
          <w:spacing w:val="1"/>
        </w:rPr>
        <w:t xml:space="preserve"> </w:t>
      </w:r>
      <w:r>
        <w:rPr>
          <w:color w:val="040404"/>
        </w:rPr>
        <w:t>not</w:t>
      </w:r>
      <w:r>
        <w:rPr>
          <w:color w:val="040404"/>
          <w:spacing w:val="1"/>
        </w:rPr>
        <w:t xml:space="preserve"> </w:t>
      </w:r>
      <w:r>
        <w:rPr>
          <w:color w:val="040404"/>
        </w:rPr>
        <w:t>only</w:t>
      </w:r>
      <w:r>
        <w:rPr>
          <w:color w:val="040404"/>
          <w:spacing w:val="1"/>
        </w:rPr>
        <w:t xml:space="preserve"> </w:t>
      </w:r>
      <w:r>
        <w:rPr>
          <w:color w:val="040404"/>
        </w:rPr>
        <w:t>a</w:t>
      </w:r>
      <w:r>
        <w:rPr>
          <w:color w:val="040404"/>
          <w:spacing w:val="1"/>
        </w:rPr>
        <w:t xml:space="preserve"> </w:t>
      </w:r>
      <w:r>
        <w:rPr>
          <w:color w:val="040404"/>
        </w:rPr>
        <w:t>fundamental</w:t>
      </w:r>
      <w:r>
        <w:rPr>
          <w:color w:val="040404"/>
          <w:spacing w:val="1"/>
        </w:rPr>
        <w:t xml:space="preserve"> </w:t>
      </w:r>
      <w:r>
        <w:rPr>
          <w:color w:val="040404"/>
        </w:rPr>
        <w:t>task</w:t>
      </w:r>
      <w:r>
        <w:rPr>
          <w:color w:val="040404"/>
          <w:spacing w:val="1"/>
        </w:rPr>
        <w:t xml:space="preserve"> </w:t>
      </w:r>
      <w:r>
        <w:rPr>
          <w:color w:val="040404"/>
        </w:rPr>
        <w:t>of</w:t>
      </w:r>
      <w:r>
        <w:rPr>
          <w:color w:val="040404"/>
          <w:spacing w:val="1"/>
        </w:rPr>
        <w:t xml:space="preserve"> </w:t>
      </w:r>
      <w:r>
        <w:rPr>
          <w:color w:val="040404"/>
        </w:rPr>
        <w:t>a</w:t>
      </w:r>
      <w:r>
        <w:rPr>
          <w:color w:val="040404"/>
          <w:spacing w:val="1"/>
        </w:rPr>
        <w:t xml:space="preserve"> </w:t>
      </w:r>
      <w:r>
        <w:rPr>
          <w:color w:val="040404"/>
        </w:rPr>
        <w:t>university lecturer, but it is also an important criterion to evaluate an individual, a teaching</w:t>
      </w:r>
      <w:r>
        <w:rPr>
          <w:color w:val="040404"/>
          <w:spacing w:val="1"/>
        </w:rPr>
        <w:t xml:space="preserve"> </w:t>
      </w:r>
      <w:r>
        <w:rPr>
          <w:color w:val="040404"/>
        </w:rPr>
        <w:t>group,</w:t>
      </w:r>
      <w:r>
        <w:rPr>
          <w:color w:val="040404"/>
          <w:spacing w:val="17"/>
        </w:rPr>
        <w:t xml:space="preserve"> </w:t>
      </w:r>
      <w:r>
        <w:rPr>
          <w:color w:val="040404"/>
        </w:rPr>
        <w:t>and</w:t>
      </w:r>
      <w:r>
        <w:rPr>
          <w:color w:val="040404"/>
          <w:spacing w:val="16"/>
        </w:rPr>
        <w:t xml:space="preserve"> </w:t>
      </w:r>
      <w:r>
        <w:rPr>
          <w:color w:val="040404"/>
        </w:rPr>
        <w:t>even</w:t>
      </w:r>
      <w:r>
        <w:rPr>
          <w:color w:val="040404"/>
          <w:spacing w:val="15"/>
        </w:rPr>
        <w:t xml:space="preserve"> </w:t>
      </w:r>
      <w:r>
        <w:rPr>
          <w:color w:val="040404"/>
        </w:rPr>
        <w:t>more</w:t>
      </w:r>
      <w:r>
        <w:rPr>
          <w:color w:val="040404"/>
          <w:spacing w:val="17"/>
        </w:rPr>
        <w:t xml:space="preserve"> </w:t>
      </w:r>
      <w:r>
        <w:rPr>
          <w:color w:val="040404"/>
        </w:rPr>
        <w:t>so,</w:t>
      </w:r>
      <w:r>
        <w:rPr>
          <w:color w:val="040404"/>
          <w:spacing w:val="16"/>
        </w:rPr>
        <w:t xml:space="preserve"> </w:t>
      </w:r>
      <w:r>
        <w:rPr>
          <w:color w:val="040404"/>
        </w:rPr>
        <w:t>the</w:t>
      </w:r>
      <w:r>
        <w:rPr>
          <w:color w:val="040404"/>
          <w:spacing w:val="15"/>
        </w:rPr>
        <w:t xml:space="preserve"> </w:t>
      </w:r>
      <w:r>
        <w:rPr>
          <w:color w:val="040404"/>
        </w:rPr>
        <w:t>quality</w:t>
      </w:r>
      <w:r>
        <w:rPr>
          <w:color w:val="040404"/>
          <w:spacing w:val="14"/>
        </w:rPr>
        <w:t xml:space="preserve"> </w:t>
      </w:r>
      <w:r>
        <w:rPr>
          <w:color w:val="040404"/>
        </w:rPr>
        <w:t>and</w:t>
      </w:r>
      <w:r>
        <w:rPr>
          <w:color w:val="040404"/>
          <w:spacing w:val="15"/>
        </w:rPr>
        <w:t xml:space="preserve"> </w:t>
      </w:r>
      <w:r>
        <w:rPr>
          <w:color w:val="040404"/>
        </w:rPr>
        <w:t>reputation</w:t>
      </w:r>
      <w:r>
        <w:rPr>
          <w:color w:val="040404"/>
          <w:spacing w:val="17"/>
        </w:rPr>
        <w:t xml:space="preserve"> </w:t>
      </w:r>
      <w:r>
        <w:rPr>
          <w:color w:val="040404"/>
        </w:rPr>
        <w:t>of</w:t>
      </w:r>
      <w:r>
        <w:rPr>
          <w:color w:val="040404"/>
          <w:spacing w:val="15"/>
        </w:rPr>
        <w:t xml:space="preserve"> </w:t>
      </w:r>
      <w:r>
        <w:rPr>
          <w:color w:val="040404"/>
        </w:rPr>
        <w:t>a</w:t>
      </w:r>
      <w:r>
        <w:rPr>
          <w:color w:val="040404"/>
          <w:spacing w:val="14"/>
        </w:rPr>
        <w:t xml:space="preserve"> </w:t>
      </w:r>
      <w:r>
        <w:rPr>
          <w:color w:val="040404"/>
        </w:rPr>
        <w:t>university.</w:t>
      </w:r>
      <w:r>
        <w:rPr>
          <w:color w:val="040404"/>
          <w:spacing w:val="16"/>
        </w:rPr>
        <w:t xml:space="preserve"> </w:t>
      </w:r>
      <w:r>
        <w:rPr>
          <w:color w:val="040404"/>
        </w:rPr>
        <w:t>There</w:t>
      </w:r>
      <w:r>
        <w:rPr>
          <w:color w:val="040404"/>
          <w:spacing w:val="16"/>
        </w:rPr>
        <w:t xml:space="preserve"> </w:t>
      </w:r>
      <w:r>
        <w:rPr>
          <w:color w:val="040404"/>
        </w:rPr>
        <w:t>is</w:t>
      </w:r>
      <w:r>
        <w:rPr>
          <w:color w:val="040404"/>
          <w:spacing w:val="17"/>
        </w:rPr>
        <w:t xml:space="preserve"> </w:t>
      </w:r>
      <w:r>
        <w:rPr>
          <w:color w:val="040404"/>
        </w:rPr>
        <w:t>a</w:t>
      </w:r>
      <w:r>
        <w:rPr>
          <w:color w:val="040404"/>
          <w:spacing w:val="15"/>
        </w:rPr>
        <w:t xml:space="preserve"> </w:t>
      </w:r>
      <w:r>
        <w:rPr>
          <w:color w:val="040404"/>
        </w:rPr>
        <w:t>perception</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53"/>
        <w:jc w:val="both"/>
      </w:pPr>
      <w:r>
        <w:rPr>
          <w:color w:val="040404"/>
        </w:rPr>
        <w:lastRenderedPageBreak/>
        <w:t>that good teachers can make a difference in student progress (Rivkin, Hanushek, &amp; Kain,</w:t>
      </w:r>
      <w:r>
        <w:rPr>
          <w:color w:val="040404"/>
          <w:spacing w:val="1"/>
        </w:rPr>
        <w:t xml:space="preserve"> </w:t>
      </w:r>
      <w:r>
        <w:rPr>
          <w:color w:val="040404"/>
        </w:rPr>
        <w:t>2005). This shows that when teachers have good teaching capacity, they will make a</w:t>
      </w:r>
      <w:r>
        <w:rPr>
          <w:color w:val="040404"/>
          <w:spacing w:val="1"/>
        </w:rPr>
        <w:t xml:space="preserve"> </w:t>
      </w:r>
      <w:r>
        <w:rPr>
          <w:color w:val="040404"/>
        </w:rPr>
        <w:t>difference to students' learning results, students easily absorb lessons, remember deeper</w:t>
      </w:r>
      <w:r>
        <w:rPr>
          <w:color w:val="040404"/>
          <w:spacing w:val="1"/>
        </w:rPr>
        <w:t xml:space="preserve"> </w:t>
      </w:r>
      <w:r>
        <w:rPr>
          <w:color w:val="040404"/>
        </w:rPr>
        <w:t>knowledge and expand their thinking, thereby helping students achieve better academic</w:t>
      </w:r>
      <w:r>
        <w:rPr>
          <w:color w:val="040404"/>
          <w:spacing w:val="1"/>
        </w:rPr>
        <w:t xml:space="preserve"> </w:t>
      </w:r>
      <w:r>
        <w:rPr>
          <w:color w:val="040404"/>
        </w:rPr>
        <w:t>results. Several studies have concluded that teaching quality is one of the main factors</w:t>
      </w:r>
      <w:r>
        <w:rPr>
          <w:color w:val="040404"/>
          <w:spacing w:val="1"/>
        </w:rPr>
        <w:t xml:space="preserve"> </w:t>
      </w:r>
      <w:r>
        <w:rPr>
          <w:color w:val="040404"/>
        </w:rPr>
        <w:t>affecting students' optimal achievement (Marzano, 2003; Walberg, 2006; Stanca, 2006;</w:t>
      </w:r>
      <w:r>
        <w:rPr>
          <w:color w:val="040404"/>
          <w:spacing w:val="1"/>
        </w:rPr>
        <w:t xml:space="preserve"> </w:t>
      </w:r>
      <w:r>
        <w:rPr>
          <w:color w:val="040404"/>
        </w:rPr>
        <w:t>Hattie,</w:t>
      </w:r>
      <w:r>
        <w:rPr>
          <w:color w:val="040404"/>
          <w:spacing w:val="-1"/>
        </w:rPr>
        <w:t xml:space="preserve"> </w:t>
      </w:r>
      <w:r>
        <w:rPr>
          <w:color w:val="040404"/>
        </w:rPr>
        <w:t>2009).</w:t>
      </w:r>
    </w:p>
    <w:p w:rsidR="0087292F" w:rsidRDefault="0087292F">
      <w:pPr>
        <w:pStyle w:val="BodyText"/>
        <w:spacing w:before="9"/>
        <w:rPr>
          <w:sz w:val="20"/>
        </w:rPr>
      </w:pPr>
    </w:p>
    <w:p w:rsidR="0087292F" w:rsidRDefault="006C10EB">
      <w:pPr>
        <w:pStyle w:val="BodyText"/>
        <w:spacing w:line="360" w:lineRule="auto"/>
        <w:ind w:left="305" w:right="950" w:firstLine="566"/>
        <w:jc w:val="both"/>
      </w:pPr>
      <w:r>
        <w:rPr>
          <w:color w:val="040404"/>
        </w:rPr>
        <w:t>According to the research by Trang, et al. (2014) and An, et al. (2016) suggested that</w:t>
      </w:r>
      <w:r>
        <w:rPr>
          <w:color w:val="040404"/>
          <w:spacing w:val="1"/>
        </w:rPr>
        <w:t xml:space="preserve"> </w:t>
      </w:r>
      <w:r>
        <w:rPr>
          <w:color w:val="040404"/>
        </w:rPr>
        <w:t>the teacher's ability to communicate influences the acquisition of knowledge in the learning</w:t>
      </w:r>
      <w:r>
        <w:rPr>
          <w:color w:val="040404"/>
          <w:spacing w:val="-57"/>
        </w:rPr>
        <w:t xml:space="preserve"> </w:t>
      </w:r>
      <w:r>
        <w:rPr>
          <w:color w:val="040404"/>
        </w:rPr>
        <w:t>process. In addition, Akiri and Ugborugbo (2009) perceive the proficiency of lecturers as a</w:t>
      </w:r>
      <w:r>
        <w:rPr>
          <w:color w:val="040404"/>
          <w:spacing w:val="1"/>
        </w:rPr>
        <w:t xml:space="preserve"> </w:t>
      </w:r>
      <w:r>
        <w:rPr>
          <w:color w:val="040404"/>
        </w:rPr>
        <w:t>multi-faceted</w:t>
      </w:r>
      <w:r>
        <w:rPr>
          <w:color w:val="040404"/>
          <w:spacing w:val="1"/>
        </w:rPr>
        <w:t xml:space="preserve"> </w:t>
      </w:r>
      <w:r>
        <w:rPr>
          <w:color w:val="040404"/>
        </w:rPr>
        <w:t>instructional</w:t>
      </w:r>
      <w:r>
        <w:rPr>
          <w:color w:val="040404"/>
          <w:spacing w:val="1"/>
        </w:rPr>
        <w:t xml:space="preserve"> </w:t>
      </w:r>
      <w:r>
        <w:rPr>
          <w:color w:val="040404"/>
        </w:rPr>
        <w:t>framework</w:t>
      </w:r>
      <w:r>
        <w:rPr>
          <w:color w:val="040404"/>
          <w:spacing w:val="1"/>
        </w:rPr>
        <w:t xml:space="preserve"> </w:t>
      </w:r>
      <w:r>
        <w:rPr>
          <w:color w:val="040404"/>
        </w:rPr>
        <w:t>comprising</w:t>
      </w:r>
      <w:r>
        <w:rPr>
          <w:color w:val="040404"/>
          <w:spacing w:val="1"/>
        </w:rPr>
        <w:t xml:space="preserve"> </w:t>
      </w:r>
      <w:r>
        <w:rPr>
          <w:color w:val="040404"/>
        </w:rPr>
        <w:t>interconnected</w:t>
      </w:r>
      <w:r>
        <w:rPr>
          <w:color w:val="040404"/>
          <w:spacing w:val="1"/>
        </w:rPr>
        <w:t xml:space="preserve"> </w:t>
      </w:r>
      <w:r>
        <w:rPr>
          <w:color w:val="040404"/>
        </w:rPr>
        <w:t>elements</w:t>
      </w:r>
      <w:r>
        <w:rPr>
          <w:color w:val="040404"/>
          <w:spacing w:val="1"/>
        </w:rPr>
        <w:t xml:space="preserve"> </w:t>
      </w:r>
      <w:r>
        <w:rPr>
          <w:color w:val="040404"/>
        </w:rPr>
        <w:t>intended</w:t>
      </w:r>
      <w:r>
        <w:rPr>
          <w:color w:val="040404"/>
          <w:spacing w:val="1"/>
        </w:rPr>
        <w:t xml:space="preserve"> </w:t>
      </w:r>
      <w:r>
        <w:rPr>
          <w:color w:val="040404"/>
        </w:rPr>
        <w:t>to</w:t>
      </w:r>
      <w:r>
        <w:rPr>
          <w:color w:val="040404"/>
          <w:spacing w:val="1"/>
        </w:rPr>
        <w:t xml:space="preserve"> </w:t>
      </w:r>
      <w:r>
        <w:rPr>
          <w:color w:val="040404"/>
        </w:rPr>
        <w:t>impart knowledge to learners. Along with that, the organization method of the subject and</w:t>
      </w:r>
      <w:r>
        <w:rPr>
          <w:color w:val="040404"/>
          <w:spacing w:val="1"/>
        </w:rPr>
        <w:t xml:space="preserve"> </w:t>
      </w:r>
      <w:r>
        <w:rPr>
          <w:color w:val="040404"/>
        </w:rPr>
        <w:t>interaction with students also affect student academic performance. Moreover, the active</w:t>
      </w:r>
      <w:r>
        <w:rPr>
          <w:color w:val="040404"/>
          <w:spacing w:val="1"/>
        </w:rPr>
        <w:t xml:space="preserve"> </w:t>
      </w:r>
      <w:r>
        <w:rPr>
          <w:color w:val="040404"/>
        </w:rPr>
        <w:t>teaching</w:t>
      </w:r>
      <w:r>
        <w:rPr>
          <w:color w:val="040404"/>
          <w:spacing w:val="-10"/>
        </w:rPr>
        <w:t xml:space="preserve"> </w:t>
      </w:r>
      <w:r>
        <w:rPr>
          <w:color w:val="040404"/>
        </w:rPr>
        <w:t>method</w:t>
      </w:r>
      <w:r>
        <w:rPr>
          <w:color w:val="040404"/>
          <w:spacing w:val="-8"/>
        </w:rPr>
        <w:t xml:space="preserve"> </w:t>
      </w:r>
      <w:r>
        <w:rPr>
          <w:color w:val="040404"/>
        </w:rPr>
        <w:t>of</w:t>
      </w:r>
      <w:r>
        <w:rPr>
          <w:color w:val="040404"/>
          <w:spacing w:val="-8"/>
        </w:rPr>
        <w:t xml:space="preserve"> </w:t>
      </w:r>
      <w:r>
        <w:rPr>
          <w:color w:val="040404"/>
        </w:rPr>
        <w:t>faculty</w:t>
      </w:r>
      <w:r>
        <w:rPr>
          <w:color w:val="040404"/>
          <w:spacing w:val="-10"/>
        </w:rPr>
        <w:t xml:space="preserve"> </w:t>
      </w:r>
      <w:r>
        <w:rPr>
          <w:color w:val="040404"/>
        </w:rPr>
        <w:t>will</w:t>
      </w:r>
      <w:r>
        <w:rPr>
          <w:color w:val="040404"/>
          <w:spacing w:val="-4"/>
        </w:rPr>
        <w:t xml:space="preserve"> </w:t>
      </w:r>
      <w:r>
        <w:rPr>
          <w:color w:val="040404"/>
        </w:rPr>
        <w:t>also</w:t>
      </w:r>
      <w:r>
        <w:rPr>
          <w:color w:val="040404"/>
          <w:spacing w:val="-7"/>
        </w:rPr>
        <w:t xml:space="preserve"> </w:t>
      </w:r>
      <w:r>
        <w:rPr>
          <w:color w:val="040404"/>
        </w:rPr>
        <w:t>bring</w:t>
      </w:r>
      <w:r>
        <w:rPr>
          <w:color w:val="040404"/>
          <w:spacing w:val="-8"/>
        </w:rPr>
        <w:t xml:space="preserve"> </w:t>
      </w:r>
      <w:r>
        <w:rPr>
          <w:color w:val="040404"/>
        </w:rPr>
        <w:t>about</w:t>
      </w:r>
      <w:r>
        <w:rPr>
          <w:color w:val="040404"/>
          <w:spacing w:val="-7"/>
        </w:rPr>
        <w:t xml:space="preserve"> </w:t>
      </w:r>
      <w:r>
        <w:rPr>
          <w:color w:val="040404"/>
        </w:rPr>
        <w:t>positive</w:t>
      </w:r>
      <w:r>
        <w:rPr>
          <w:color w:val="040404"/>
          <w:spacing w:val="-4"/>
        </w:rPr>
        <w:t xml:space="preserve"> </w:t>
      </w:r>
      <w:r>
        <w:rPr>
          <w:color w:val="040404"/>
        </w:rPr>
        <w:t>academic</w:t>
      </w:r>
      <w:r>
        <w:rPr>
          <w:color w:val="040404"/>
          <w:spacing w:val="-9"/>
        </w:rPr>
        <w:t xml:space="preserve"> </w:t>
      </w:r>
      <w:r>
        <w:rPr>
          <w:color w:val="040404"/>
        </w:rPr>
        <w:t>performance</w:t>
      </w:r>
      <w:r>
        <w:rPr>
          <w:color w:val="040404"/>
          <w:spacing w:val="-9"/>
        </w:rPr>
        <w:t xml:space="preserve"> </w:t>
      </w:r>
      <w:r>
        <w:rPr>
          <w:color w:val="040404"/>
        </w:rPr>
        <w:t>for</w:t>
      </w:r>
      <w:r>
        <w:rPr>
          <w:color w:val="040404"/>
          <w:spacing w:val="-8"/>
        </w:rPr>
        <w:t xml:space="preserve"> </w:t>
      </w:r>
      <w:r>
        <w:rPr>
          <w:color w:val="040404"/>
        </w:rPr>
        <w:t>students</w:t>
      </w:r>
      <w:r>
        <w:rPr>
          <w:color w:val="040404"/>
          <w:spacing w:val="-57"/>
        </w:rPr>
        <w:t xml:space="preserve"> </w:t>
      </w:r>
      <w:r>
        <w:rPr>
          <w:color w:val="040404"/>
        </w:rPr>
        <w:t>(Thao,</w:t>
      </w:r>
      <w:r>
        <w:rPr>
          <w:color w:val="040404"/>
          <w:spacing w:val="-10"/>
        </w:rPr>
        <w:t xml:space="preserve"> </w:t>
      </w:r>
      <w:r>
        <w:rPr>
          <w:color w:val="040404"/>
        </w:rPr>
        <w:t>et</w:t>
      </w:r>
      <w:r>
        <w:rPr>
          <w:color w:val="040404"/>
          <w:spacing w:val="-8"/>
        </w:rPr>
        <w:t xml:space="preserve"> </w:t>
      </w:r>
      <w:r>
        <w:rPr>
          <w:color w:val="040404"/>
        </w:rPr>
        <w:t>al.,</w:t>
      </w:r>
      <w:r>
        <w:rPr>
          <w:color w:val="040404"/>
          <w:spacing w:val="-8"/>
        </w:rPr>
        <w:t xml:space="preserve"> </w:t>
      </w:r>
      <w:r>
        <w:rPr>
          <w:color w:val="040404"/>
        </w:rPr>
        <w:t>2020;</w:t>
      </w:r>
      <w:r>
        <w:rPr>
          <w:color w:val="040404"/>
          <w:spacing w:val="-8"/>
        </w:rPr>
        <w:t xml:space="preserve"> </w:t>
      </w:r>
      <w:r>
        <w:rPr>
          <w:color w:val="040404"/>
        </w:rPr>
        <w:t>Hoa,</w:t>
      </w:r>
      <w:r>
        <w:rPr>
          <w:color w:val="040404"/>
          <w:spacing w:val="-9"/>
        </w:rPr>
        <w:t xml:space="preserve"> </w:t>
      </w:r>
      <w:r>
        <w:rPr>
          <w:color w:val="040404"/>
        </w:rPr>
        <w:t>et</w:t>
      </w:r>
      <w:r>
        <w:rPr>
          <w:color w:val="040404"/>
          <w:spacing w:val="-8"/>
        </w:rPr>
        <w:t xml:space="preserve"> </w:t>
      </w:r>
      <w:r>
        <w:rPr>
          <w:color w:val="040404"/>
        </w:rPr>
        <w:t>al.,</w:t>
      </w:r>
      <w:r>
        <w:rPr>
          <w:color w:val="040404"/>
          <w:spacing w:val="-8"/>
        </w:rPr>
        <w:t xml:space="preserve"> </w:t>
      </w:r>
      <w:r>
        <w:rPr>
          <w:color w:val="040404"/>
        </w:rPr>
        <w:t>2018).</w:t>
      </w:r>
      <w:r>
        <w:rPr>
          <w:color w:val="040404"/>
          <w:spacing w:val="-9"/>
        </w:rPr>
        <w:t xml:space="preserve"> </w:t>
      </w:r>
      <w:r>
        <w:rPr>
          <w:color w:val="040404"/>
        </w:rPr>
        <w:t>According</w:t>
      </w:r>
      <w:r>
        <w:rPr>
          <w:color w:val="040404"/>
          <w:spacing w:val="-11"/>
        </w:rPr>
        <w:t xml:space="preserve"> </w:t>
      </w:r>
      <w:r>
        <w:rPr>
          <w:color w:val="040404"/>
        </w:rPr>
        <w:t>to</w:t>
      </w:r>
      <w:r>
        <w:rPr>
          <w:color w:val="040404"/>
          <w:spacing w:val="-8"/>
        </w:rPr>
        <w:t xml:space="preserve"> </w:t>
      </w:r>
      <w:r>
        <w:rPr>
          <w:color w:val="040404"/>
        </w:rPr>
        <w:t>Muzenda</w:t>
      </w:r>
      <w:r>
        <w:rPr>
          <w:color w:val="040404"/>
          <w:spacing w:val="-10"/>
        </w:rPr>
        <w:t xml:space="preserve"> </w:t>
      </w:r>
      <w:r>
        <w:rPr>
          <w:color w:val="040404"/>
        </w:rPr>
        <w:t>(2013),</w:t>
      </w:r>
      <w:r>
        <w:rPr>
          <w:color w:val="040404"/>
          <w:spacing w:val="-9"/>
        </w:rPr>
        <w:t xml:space="preserve"> </w:t>
      </w:r>
      <w:r>
        <w:rPr>
          <w:color w:val="040404"/>
        </w:rPr>
        <w:t>lecturers</w:t>
      </w:r>
      <w:r>
        <w:rPr>
          <w:color w:val="040404"/>
          <w:spacing w:val="-9"/>
        </w:rPr>
        <w:t xml:space="preserve"> </w:t>
      </w:r>
      <w:r>
        <w:rPr>
          <w:color w:val="040404"/>
        </w:rPr>
        <w:t>hold</w:t>
      </w:r>
      <w:r>
        <w:rPr>
          <w:color w:val="040404"/>
          <w:spacing w:val="-8"/>
        </w:rPr>
        <w:t xml:space="preserve"> </w:t>
      </w:r>
      <w:r>
        <w:rPr>
          <w:color w:val="040404"/>
        </w:rPr>
        <w:t>a</w:t>
      </w:r>
      <w:r>
        <w:rPr>
          <w:color w:val="040404"/>
          <w:spacing w:val="-10"/>
        </w:rPr>
        <w:t xml:space="preserve"> </w:t>
      </w:r>
      <w:r>
        <w:rPr>
          <w:color w:val="040404"/>
        </w:rPr>
        <w:t>pivotal</w:t>
      </w:r>
      <w:r>
        <w:rPr>
          <w:color w:val="040404"/>
          <w:spacing w:val="-58"/>
        </w:rPr>
        <w:t xml:space="preserve"> </w:t>
      </w:r>
      <w:r>
        <w:rPr>
          <w:color w:val="040404"/>
        </w:rPr>
        <w:t>role within a school, influencing students' academic success as they can shape students'</w:t>
      </w:r>
      <w:r>
        <w:rPr>
          <w:color w:val="040404"/>
          <w:spacing w:val="1"/>
        </w:rPr>
        <w:t xml:space="preserve"> </w:t>
      </w:r>
      <w:r>
        <w:rPr>
          <w:color w:val="040404"/>
        </w:rPr>
        <w:t>attitudes and facilitate improved outcomes. Nonetheless, to accomplish this, lecturers must</w:t>
      </w:r>
      <w:r>
        <w:rPr>
          <w:color w:val="040404"/>
          <w:spacing w:val="1"/>
        </w:rPr>
        <w:t xml:space="preserve"> </w:t>
      </w:r>
      <w:r>
        <w:rPr>
          <w:color w:val="040404"/>
        </w:rPr>
        <w:t>possess suitable competence. Ganyanpfu (2013) supports this notion by emphasizing that a</w:t>
      </w:r>
      <w:r>
        <w:rPr>
          <w:color w:val="040404"/>
          <w:spacing w:val="1"/>
        </w:rPr>
        <w:t xml:space="preserve"> </w:t>
      </w:r>
      <w:r>
        <w:rPr>
          <w:color w:val="040404"/>
        </w:rPr>
        <w:t>lecturer's teaching abilities can be gauged by their aptitude to comprehend and convey their</w:t>
      </w:r>
      <w:r>
        <w:rPr>
          <w:color w:val="040404"/>
          <w:spacing w:val="-57"/>
        </w:rPr>
        <w:t xml:space="preserve"> </w:t>
      </w:r>
      <w:r>
        <w:rPr>
          <w:color w:val="040404"/>
        </w:rPr>
        <w:t>knowledge</w:t>
      </w:r>
      <w:r>
        <w:rPr>
          <w:color w:val="040404"/>
          <w:spacing w:val="-2"/>
        </w:rPr>
        <w:t xml:space="preserve"> </w:t>
      </w:r>
      <w:r>
        <w:rPr>
          <w:color w:val="040404"/>
        </w:rPr>
        <w:t>concepts effectively</w:t>
      </w:r>
      <w:r>
        <w:rPr>
          <w:color w:val="040404"/>
          <w:spacing w:val="-5"/>
        </w:rPr>
        <w:t xml:space="preserve"> </w:t>
      </w:r>
      <w:r>
        <w:rPr>
          <w:color w:val="040404"/>
        </w:rPr>
        <w:t>to the</w:t>
      </w:r>
      <w:r>
        <w:rPr>
          <w:color w:val="040404"/>
          <w:spacing w:val="1"/>
        </w:rPr>
        <w:t xml:space="preserve"> </w:t>
      </w:r>
      <w:r>
        <w:rPr>
          <w:color w:val="040404"/>
        </w:rPr>
        <w:t>students.</w:t>
      </w:r>
    </w:p>
    <w:p w:rsidR="0087292F" w:rsidRDefault="0087292F">
      <w:pPr>
        <w:pStyle w:val="BodyText"/>
        <w:spacing w:before="3"/>
        <w:rPr>
          <w:sz w:val="21"/>
        </w:rPr>
      </w:pPr>
    </w:p>
    <w:p w:rsidR="0087292F" w:rsidRDefault="006C10EB">
      <w:pPr>
        <w:pStyle w:val="ListParagraph"/>
        <w:numPr>
          <w:ilvl w:val="2"/>
          <w:numId w:val="10"/>
        </w:numPr>
        <w:tabs>
          <w:tab w:val="left" w:pos="906"/>
        </w:tabs>
        <w:spacing w:before="1"/>
        <w:ind w:hanging="601"/>
        <w:rPr>
          <w:b/>
          <w:sz w:val="24"/>
        </w:rPr>
      </w:pPr>
      <w:r>
        <w:rPr>
          <w:b/>
          <w:sz w:val="24"/>
        </w:rPr>
        <w:t>English</w:t>
      </w:r>
      <w:r>
        <w:rPr>
          <w:b/>
          <w:spacing w:val="-3"/>
          <w:sz w:val="24"/>
        </w:rPr>
        <w:t xml:space="preserve"> </w:t>
      </w:r>
      <w:r>
        <w:rPr>
          <w:b/>
          <w:sz w:val="24"/>
        </w:rPr>
        <w:t>level</w:t>
      </w:r>
    </w:p>
    <w:p w:rsidR="0087292F" w:rsidRDefault="0087292F">
      <w:pPr>
        <w:pStyle w:val="BodyText"/>
        <w:spacing w:before="10"/>
        <w:rPr>
          <w:b/>
          <w:sz w:val="25"/>
        </w:rPr>
      </w:pPr>
    </w:p>
    <w:p w:rsidR="0087292F" w:rsidRDefault="006C10EB">
      <w:pPr>
        <w:pStyle w:val="BodyText"/>
        <w:spacing w:line="360" w:lineRule="auto"/>
        <w:ind w:left="305" w:right="948" w:firstLine="566"/>
        <w:jc w:val="both"/>
      </w:pPr>
      <w:r>
        <w:t>In</w:t>
      </w:r>
      <w:r>
        <w:rPr>
          <w:spacing w:val="1"/>
        </w:rPr>
        <w:t xml:space="preserve"> </w:t>
      </w:r>
      <w:r>
        <w:t>our</w:t>
      </w:r>
      <w:r>
        <w:rPr>
          <w:spacing w:val="1"/>
        </w:rPr>
        <w:t xml:space="preserve"> </w:t>
      </w:r>
      <w:r>
        <w:t>increasingly</w:t>
      </w:r>
      <w:r>
        <w:rPr>
          <w:spacing w:val="1"/>
        </w:rPr>
        <w:t xml:space="preserve"> </w:t>
      </w:r>
      <w:r>
        <w:t>globalized</w:t>
      </w:r>
      <w:r>
        <w:rPr>
          <w:spacing w:val="1"/>
        </w:rPr>
        <w:t xml:space="preserve"> </w:t>
      </w:r>
      <w:r>
        <w:t>world,</w:t>
      </w:r>
      <w:r>
        <w:rPr>
          <w:spacing w:val="1"/>
        </w:rPr>
        <w:t xml:space="preserve"> </w:t>
      </w:r>
      <w:r>
        <w:t>English</w:t>
      </w:r>
      <w:r>
        <w:rPr>
          <w:spacing w:val="1"/>
        </w:rPr>
        <w:t xml:space="preserve"> </w:t>
      </w:r>
      <w:r>
        <w:t>proficiency</w:t>
      </w:r>
      <w:r>
        <w:rPr>
          <w:spacing w:val="1"/>
        </w:rPr>
        <w:t xml:space="preserve"> </w:t>
      </w:r>
      <w:r>
        <w:t>has</w:t>
      </w:r>
      <w:r>
        <w:rPr>
          <w:spacing w:val="1"/>
        </w:rPr>
        <w:t xml:space="preserve"> </w:t>
      </w:r>
      <w:r>
        <w:t>gained</w:t>
      </w:r>
      <w:r>
        <w:rPr>
          <w:spacing w:val="1"/>
        </w:rPr>
        <w:t xml:space="preserve"> </w:t>
      </w:r>
      <w:r>
        <w:t>immense</w:t>
      </w:r>
      <w:r>
        <w:rPr>
          <w:spacing w:val="1"/>
        </w:rPr>
        <w:t xml:space="preserve"> </w:t>
      </w:r>
      <w:r>
        <w:t>significance,</w:t>
      </w:r>
      <w:r>
        <w:rPr>
          <w:spacing w:val="1"/>
        </w:rPr>
        <w:t xml:space="preserve"> </w:t>
      </w:r>
      <w:r>
        <w:t>given</w:t>
      </w:r>
      <w:r>
        <w:rPr>
          <w:spacing w:val="1"/>
        </w:rPr>
        <w:t xml:space="preserve"> </w:t>
      </w:r>
      <w:r>
        <w:t>that</w:t>
      </w:r>
      <w:r>
        <w:rPr>
          <w:spacing w:val="1"/>
        </w:rPr>
        <w:t xml:space="preserve"> </w:t>
      </w:r>
      <w:r>
        <w:t>it</w:t>
      </w:r>
      <w:r>
        <w:rPr>
          <w:spacing w:val="1"/>
        </w:rPr>
        <w:t xml:space="preserve"> </w:t>
      </w:r>
      <w:r>
        <w:t>has</w:t>
      </w:r>
      <w:r>
        <w:rPr>
          <w:spacing w:val="1"/>
        </w:rPr>
        <w:t xml:space="preserve"> </w:t>
      </w:r>
      <w:r>
        <w:t>become</w:t>
      </w:r>
      <w:r>
        <w:rPr>
          <w:spacing w:val="1"/>
        </w:rPr>
        <w:t xml:space="preserve"> </w:t>
      </w:r>
      <w:r>
        <w:t>the</w:t>
      </w:r>
      <w:r>
        <w:rPr>
          <w:spacing w:val="1"/>
        </w:rPr>
        <w:t xml:space="preserve"> </w:t>
      </w:r>
      <w:r>
        <w:t>most</w:t>
      </w:r>
      <w:r>
        <w:rPr>
          <w:spacing w:val="1"/>
        </w:rPr>
        <w:t xml:space="preserve"> </w:t>
      </w:r>
      <w:r>
        <w:t>widely</w:t>
      </w:r>
      <w:r>
        <w:rPr>
          <w:spacing w:val="1"/>
        </w:rPr>
        <w:t xml:space="preserve"> </w:t>
      </w:r>
      <w:r>
        <w:t>spoken</w:t>
      </w:r>
      <w:r>
        <w:rPr>
          <w:spacing w:val="1"/>
        </w:rPr>
        <w:t xml:space="preserve"> </w:t>
      </w:r>
      <w:r>
        <w:t>language</w:t>
      </w:r>
      <w:r>
        <w:rPr>
          <w:spacing w:val="1"/>
        </w:rPr>
        <w:t xml:space="preserve"> </w:t>
      </w:r>
      <w:r>
        <w:t>worldwide,</w:t>
      </w:r>
      <w:r>
        <w:rPr>
          <w:spacing w:val="1"/>
        </w:rPr>
        <w:t xml:space="preserve"> </w:t>
      </w:r>
      <w:r>
        <w:t>encompassing approximately 1 billion people when considering both native and non-native</w:t>
      </w:r>
      <w:r>
        <w:rPr>
          <w:spacing w:val="-57"/>
        </w:rPr>
        <w:t xml:space="preserve"> </w:t>
      </w:r>
      <w:r>
        <w:t>speakers (Ilyosovna, N. A., 2020). In higher education settings, English has also evolved as</w:t>
      </w:r>
      <w:r>
        <w:rPr>
          <w:spacing w:val="-57"/>
        </w:rPr>
        <w:t xml:space="preserve"> </w:t>
      </w:r>
      <w:r>
        <w:t>a predominant medium of instruction. Numerous studies have explored the correlation</w:t>
      </w:r>
      <w:r>
        <w:rPr>
          <w:spacing w:val="1"/>
        </w:rPr>
        <w:t xml:space="preserve"> </w:t>
      </w:r>
      <w:r>
        <w:t>between</w:t>
      </w:r>
      <w:r>
        <w:rPr>
          <w:spacing w:val="-1"/>
        </w:rPr>
        <w:t xml:space="preserve"> </w:t>
      </w:r>
      <w:r>
        <w:t>English proficiency</w:t>
      </w:r>
      <w:r>
        <w:rPr>
          <w:spacing w:val="-3"/>
        </w:rPr>
        <w:t xml:space="preserve"> </w:t>
      </w:r>
      <w:r>
        <w:t>and the academic</w:t>
      </w:r>
      <w:r>
        <w:rPr>
          <w:spacing w:val="-1"/>
        </w:rPr>
        <w:t xml:space="preserve"> </w:t>
      </w:r>
      <w:r>
        <w:t>performance</w:t>
      </w:r>
      <w:r>
        <w:rPr>
          <w:spacing w:val="-1"/>
        </w:rPr>
        <w:t xml:space="preserve"> </w:t>
      </w:r>
      <w:r>
        <w:t>of university</w:t>
      </w:r>
      <w:r>
        <w:rPr>
          <w:spacing w:val="-5"/>
        </w:rPr>
        <w:t xml:space="preserve"> </w:t>
      </w:r>
      <w:r>
        <w:t>students.</w:t>
      </w:r>
    </w:p>
    <w:p w:rsidR="0087292F" w:rsidRDefault="0087292F">
      <w:pPr>
        <w:pStyle w:val="BodyText"/>
        <w:spacing w:before="5"/>
      </w:pPr>
    </w:p>
    <w:p w:rsidR="0087292F" w:rsidRDefault="006C10EB">
      <w:pPr>
        <w:pStyle w:val="BodyText"/>
        <w:spacing w:line="360" w:lineRule="auto"/>
        <w:ind w:left="305" w:right="948" w:firstLine="566"/>
        <w:jc w:val="both"/>
      </w:pPr>
      <w:r>
        <w:t>Research conducted by Stephen, Welman, and Jordaan (2004) as well as Ghenghesh</w:t>
      </w:r>
      <w:r>
        <w:rPr>
          <w:spacing w:val="1"/>
        </w:rPr>
        <w:t xml:space="preserve"> </w:t>
      </w:r>
      <w:r>
        <w:t>(2015)</w:t>
      </w:r>
      <w:r>
        <w:rPr>
          <w:spacing w:val="1"/>
        </w:rPr>
        <w:t xml:space="preserve"> </w:t>
      </w:r>
      <w:r>
        <w:t>revealed</w:t>
      </w:r>
      <w:r>
        <w:rPr>
          <w:spacing w:val="1"/>
        </w:rPr>
        <w:t xml:space="preserve"> </w:t>
      </w:r>
      <w:r>
        <w:t>a</w:t>
      </w:r>
      <w:r>
        <w:rPr>
          <w:spacing w:val="1"/>
        </w:rPr>
        <w:t xml:space="preserve"> </w:t>
      </w:r>
      <w:r>
        <w:t>positive</w:t>
      </w:r>
      <w:r>
        <w:rPr>
          <w:spacing w:val="1"/>
        </w:rPr>
        <w:t xml:space="preserve"> </w:t>
      </w:r>
      <w:r>
        <w:t>association</w:t>
      </w:r>
      <w:r>
        <w:rPr>
          <w:spacing w:val="1"/>
        </w:rPr>
        <w:t xml:space="preserve"> </w:t>
      </w:r>
      <w:r>
        <w:t>between</w:t>
      </w:r>
      <w:r>
        <w:rPr>
          <w:spacing w:val="1"/>
        </w:rPr>
        <w:t xml:space="preserve"> </w:t>
      </w:r>
      <w:r>
        <w:t>English</w:t>
      </w:r>
      <w:r>
        <w:rPr>
          <w:spacing w:val="1"/>
        </w:rPr>
        <w:t xml:space="preserve"> </w:t>
      </w:r>
      <w:r>
        <w:t>proficiency</w:t>
      </w:r>
      <w:r>
        <w:rPr>
          <w:spacing w:val="1"/>
        </w:rPr>
        <w:t xml:space="preserve"> </w:t>
      </w:r>
      <w:r>
        <w:t>and</w:t>
      </w:r>
      <w:r>
        <w:rPr>
          <w:spacing w:val="1"/>
        </w:rPr>
        <w:t xml:space="preserve"> </w:t>
      </w:r>
      <w:r>
        <w:t>academic</w:t>
      </w:r>
      <w:r>
        <w:rPr>
          <w:spacing w:val="1"/>
        </w:rPr>
        <w:t xml:space="preserve"> </w:t>
      </w:r>
      <w:r>
        <w:t>achievement. Students with higher English language skills consistently outperform their</w:t>
      </w:r>
      <w:r>
        <w:rPr>
          <w:spacing w:val="1"/>
        </w:rPr>
        <w:t xml:space="preserve"> </w:t>
      </w:r>
      <w:r>
        <w:t>peers</w:t>
      </w:r>
      <w:r>
        <w:rPr>
          <w:spacing w:val="28"/>
        </w:rPr>
        <w:t xml:space="preserve"> </w:t>
      </w:r>
      <w:r>
        <w:t>with</w:t>
      </w:r>
      <w:r>
        <w:rPr>
          <w:spacing w:val="29"/>
        </w:rPr>
        <w:t xml:space="preserve"> </w:t>
      </w:r>
      <w:r>
        <w:t>lower</w:t>
      </w:r>
      <w:r>
        <w:rPr>
          <w:spacing w:val="27"/>
        </w:rPr>
        <w:t xml:space="preserve"> </w:t>
      </w:r>
      <w:r>
        <w:t>language</w:t>
      </w:r>
      <w:r>
        <w:rPr>
          <w:spacing w:val="27"/>
        </w:rPr>
        <w:t xml:space="preserve"> </w:t>
      </w:r>
      <w:r>
        <w:t>proficiency.</w:t>
      </w:r>
      <w:r>
        <w:rPr>
          <w:spacing w:val="28"/>
        </w:rPr>
        <w:t xml:space="preserve"> </w:t>
      </w:r>
      <w:r>
        <w:t>This</w:t>
      </w:r>
      <w:r>
        <w:rPr>
          <w:spacing w:val="31"/>
        </w:rPr>
        <w:t xml:space="preserve"> </w:t>
      </w:r>
      <w:r>
        <w:t>evidence</w:t>
      </w:r>
      <w:r>
        <w:rPr>
          <w:spacing w:val="29"/>
        </w:rPr>
        <w:t xml:space="preserve"> </w:t>
      </w:r>
      <w:r>
        <w:t>highlights</w:t>
      </w:r>
      <w:r>
        <w:rPr>
          <w:spacing w:val="29"/>
        </w:rPr>
        <w:t xml:space="preserve"> </w:t>
      </w:r>
      <w:r>
        <w:t>the</w:t>
      </w:r>
      <w:r>
        <w:rPr>
          <w:spacing w:val="27"/>
        </w:rPr>
        <w:t xml:space="preserve"> </w:t>
      </w:r>
      <w:r>
        <w:t>advantages</w:t>
      </w:r>
      <w:r>
        <w:rPr>
          <w:spacing w:val="28"/>
        </w:rPr>
        <w:t xml:space="preserve"> </w:t>
      </w:r>
      <w:r>
        <w:t>of</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47"/>
        <w:jc w:val="both"/>
      </w:pPr>
      <w:r>
        <w:lastRenderedPageBreak/>
        <w:t>possessing strong English language proficiency, as it enhances the learning experience and</w:t>
      </w:r>
      <w:r>
        <w:rPr>
          <w:spacing w:val="1"/>
        </w:rPr>
        <w:t xml:space="preserve"> </w:t>
      </w:r>
      <w:r>
        <w:t>academic outcomes compared to students with lower language proficiency levels. Since</w:t>
      </w:r>
      <w:r>
        <w:rPr>
          <w:spacing w:val="1"/>
        </w:rPr>
        <w:t xml:space="preserve"> </w:t>
      </w:r>
      <w:r>
        <w:t>students' English proficiency will include both reading and understanding lectures from</w:t>
      </w:r>
      <w:r>
        <w:rPr>
          <w:spacing w:val="1"/>
        </w:rPr>
        <w:t xml:space="preserve"> </w:t>
      </w:r>
      <w:r>
        <w:t>teachers, their acquisition of knowledge will depend heavily on understanding English.</w:t>
      </w:r>
      <w:r>
        <w:rPr>
          <w:spacing w:val="1"/>
        </w:rPr>
        <w:t xml:space="preserve"> </w:t>
      </w:r>
      <w:r>
        <w:t>Similarly, research by Dafouz and Camacho-Miñano (2016) has shown that students taught</w:t>
      </w:r>
      <w:r>
        <w:rPr>
          <w:spacing w:val="-57"/>
        </w:rPr>
        <w:t xml:space="preserve"> </w:t>
      </w:r>
      <w:r>
        <w:t>in English score higher and perform better in exams than students taught in their mother</w:t>
      </w:r>
      <w:r>
        <w:rPr>
          <w:spacing w:val="1"/>
        </w:rPr>
        <w:t xml:space="preserve"> </w:t>
      </w:r>
      <w:r>
        <w:t>tongue.</w:t>
      </w:r>
      <w:r>
        <w:rPr>
          <w:spacing w:val="-8"/>
        </w:rPr>
        <w:t xml:space="preserve"> </w:t>
      </w:r>
      <w:r>
        <w:t>They</w:t>
      </w:r>
      <w:r>
        <w:rPr>
          <w:spacing w:val="-12"/>
        </w:rPr>
        <w:t xml:space="preserve"> </w:t>
      </w:r>
      <w:r>
        <w:t>suggest</w:t>
      </w:r>
      <w:r>
        <w:rPr>
          <w:spacing w:val="-7"/>
        </w:rPr>
        <w:t xml:space="preserve"> </w:t>
      </w:r>
      <w:r>
        <w:t>that</w:t>
      </w:r>
      <w:r>
        <w:rPr>
          <w:spacing w:val="-6"/>
        </w:rPr>
        <w:t xml:space="preserve"> </w:t>
      </w:r>
      <w:r>
        <w:t>EMI</w:t>
      </w:r>
      <w:r>
        <w:rPr>
          <w:spacing w:val="-11"/>
        </w:rPr>
        <w:t xml:space="preserve"> </w:t>
      </w:r>
      <w:r>
        <w:t>enhances</w:t>
      </w:r>
      <w:r>
        <w:rPr>
          <w:spacing w:val="-7"/>
        </w:rPr>
        <w:t xml:space="preserve"> </w:t>
      </w:r>
      <w:r>
        <w:t>students'</w:t>
      </w:r>
      <w:r>
        <w:rPr>
          <w:spacing w:val="-8"/>
        </w:rPr>
        <w:t xml:space="preserve"> </w:t>
      </w:r>
      <w:r>
        <w:t>academic</w:t>
      </w:r>
      <w:r>
        <w:rPr>
          <w:spacing w:val="-9"/>
        </w:rPr>
        <w:t xml:space="preserve"> </w:t>
      </w:r>
      <w:r>
        <w:t>achievement</w:t>
      </w:r>
      <w:r>
        <w:rPr>
          <w:spacing w:val="-8"/>
        </w:rPr>
        <w:t xml:space="preserve"> </w:t>
      </w:r>
      <w:r>
        <w:t>by</w:t>
      </w:r>
      <w:r>
        <w:rPr>
          <w:spacing w:val="-10"/>
        </w:rPr>
        <w:t xml:space="preserve"> </w:t>
      </w:r>
      <w:r>
        <w:t>providing</w:t>
      </w:r>
      <w:r>
        <w:rPr>
          <w:spacing w:val="-10"/>
        </w:rPr>
        <w:t xml:space="preserve"> </w:t>
      </w:r>
      <w:r>
        <w:t>them</w:t>
      </w:r>
      <w:r>
        <w:rPr>
          <w:spacing w:val="-57"/>
        </w:rPr>
        <w:t xml:space="preserve"> </w:t>
      </w:r>
      <w:r>
        <w:t>with the opportunity to develop both their English proficiency and specialized knowledge.</w:t>
      </w:r>
      <w:r>
        <w:rPr>
          <w:spacing w:val="1"/>
        </w:rPr>
        <w:t xml:space="preserve"> </w:t>
      </w:r>
      <w:r>
        <w:t>This</w:t>
      </w:r>
      <w:r>
        <w:rPr>
          <w:spacing w:val="-8"/>
        </w:rPr>
        <w:t xml:space="preserve"> </w:t>
      </w:r>
      <w:r>
        <w:t>implies</w:t>
      </w:r>
      <w:r>
        <w:rPr>
          <w:spacing w:val="-8"/>
        </w:rPr>
        <w:t xml:space="preserve"> </w:t>
      </w:r>
      <w:r>
        <w:t>that</w:t>
      </w:r>
      <w:r>
        <w:rPr>
          <w:spacing w:val="-9"/>
        </w:rPr>
        <w:t xml:space="preserve"> </w:t>
      </w:r>
      <w:r>
        <w:t>exposure</w:t>
      </w:r>
      <w:r>
        <w:rPr>
          <w:spacing w:val="-9"/>
        </w:rPr>
        <w:t xml:space="preserve"> </w:t>
      </w:r>
      <w:r>
        <w:t>to</w:t>
      </w:r>
      <w:r>
        <w:rPr>
          <w:spacing w:val="-8"/>
        </w:rPr>
        <w:t xml:space="preserve"> </w:t>
      </w:r>
      <w:r>
        <w:t>English</w:t>
      </w:r>
      <w:r>
        <w:rPr>
          <w:spacing w:val="-8"/>
        </w:rPr>
        <w:t xml:space="preserve"> </w:t>
      </w:r>
      <w:r>
        <w:t>as</w:t>
      </w:r>
      <w:r>
        <w:rPr>
          <w:spacing w:val="-5"/>
        </w:rPr>
        <w:t xml:space="preserve"> </w:t>
      </w:r>
      <w:r>
        <w:t>a</w:t>
      </w:r>
      <w:r>
        <w:rPr>
          <w:spacing w:val="-10"/>
        </w:rPr>
        <w:t xml:space="preserve"> </w:t>
      </w:r>
      <w:r>
        <w:t>medium</w:t>
      </w:r>
      <w:r>
        <w:rPr>
          <w:spacing w:val="-6"/>
        </w:rPr>
        <w:t xml:space="preserve"> </w:t>
      </w:r>
      <w:r>
        <w:t>of</w:t>
      </w:r>
      <w:r>
        <w:rPr>
          <w:spacing w:val="-8"/>
        </w:rPr>
        <w:t xml:space="preserve"> </w:t>
      </w:r>
      <w:r>
        <w:t>instruction</w:t>
      </w:r>
      <w:r>
        <w:rPr>
          <w:spacing w:val="-9"/>
        </w:rPr>
        <w:t xml:space="preserve"> </w:t>
      </w:r>
      <w:r>
        <w:t>positively</w:t>
      </w:r>
      <w:r>
        <w:rPr>
          <w:spacing w:val="-11"/>
        </w:rPr>
        <w:t xml:space="preserve"> </w:t>
      </w:r>
      <w:r>
        <w:t>affects academic</w:t>
      </w:r>
      <w:r>
        <w:rPr>
          <w:spacing w:val="-58"/>
        </w:rPr>
        <w:t xml:space="preserve"> </w:t>
      </w:r>
      <w:r>
        <w:t>performance. For overseas student, if students' English is poor, it will become a reason for</w:t>
      </w:r>
      <w:r>
        <w:rPr>
          <w:spacing w:val="1"/>
        </w:rPr>
        <w:t xml:space="preserve"> </w:t>
      </w:r>
      <w:r>
        <w:t>being isolated</w:t>
      </w:r>
      <w:r>
        <w:rPr>
          <w:spacing w:val="1"/>
        </w:rPr>
        <w:t xml:space="preserve"> </w:t>
      </w:r>
      <w:r>
        <w:t>by local</w:t>
      </w:r>
      <w:r>
        <w:rPr>
          <w:spacing w:val="1"/>
        </w:rPr>
        <w:t xml:space="preserve"> </w:t>
      </w:r>
      <w:r>
        <w:t>students</w:t>
      </w:r>
      <w:r>
        <w:rPr>
          <w:spacing w:val="1"/>
        </w:rPr>
        <w:t xml:space="preserve"> </w:t>
      </w:r>
      <w:r>
        <w:t>and</w:t>
      </w:r>
      <w:r>
        <w:rPr>
          <w:spacing w:val="1"/>
        </w:rPr>
        <w:t xml:space="preserve"> </w:t>
      </w:r>
      <w:r>
        <w:t>lecturers</w:t>
      </w:r>
      <w:r>
        <w:rPr>
          <w:spacing w:val="1"/>
        </w:rPr>
        <w:t xml:space="preserve"> </w:t>
      </w:r>
      <w:r>
        <w:t>(Trice,</w:t>
      </w:r>
      <w:r>
        <w:rPr>
          <w:spacing w:val="1"/>
        </w:rPr>
        <w:t xml:space="preserve"> </w:t>
      </w:r>
      <w:r>
        <w:t>2007). This</w:t>
      </w:r>
      <w:r>
        <w:rPr>
          <w:spacing w:val="1"/>
        </w:rPr>
        <w:t xml:space="preserve"> </w:t>
      </w:r>
      <w:r>
        <w:t>proves</w:t>
      </w:r>
      <w:r>
        <w:rPr>
          <w:spacing w:val="1"/>
        </w:rPr>
        <w:t xml:space="preserve"> </w:t>
      </w:r>
      <w:r>
        <w:t>that</w:t>
      </w:r>
      <w:r>
        <w:rPr>
          <w:spacing w:val="1"/>
        </w:rPr>
        <w:t xml:space="preserve"> </w:t>
      </w:r>
      <w:r>
        <w:t>English</w:t>
      </w:r>
      <w:r>
        <w:rPr>
          <w:spacing w:val="1"/>
        </w:rPr>
        <w:t xml:space="preserve"> </w:t>
      </w:r>
      <w:r>
        <w:t>proficiency</w:t>
      </w:r>
      <w:r>
        <w:rPr>
          <w:spacing w:val="-6"/>
        </w:rPr>
        <w:t xml:space="preserve"> </w:t>
      </w:r>
      <w:r>
        <w:t>has an indirect impact on students'</w:t>
      </w:r>
      <w:r>
        <w:rPr>
          <w:spacing w:val="-1"/>
        </w:rPr>
        <w:t xml:space="preserve"> </w:t>
      </w:r>
      <w:r>
        <w:t>academic</w:t>
      </w:r>
      <w:r>
        <w:rPr>
          <w:spacing w:val="-1"/>
        </w:rPr>
        <w:t xml:space="preserve"> </w:t>
      </w:r>
      <w:r>
        <w:t>achievement.</w:t>
      </w:r>
    </w:p>
    <w:p w:rsidR="0087292F" w:rsidRDefault="0087292F">
      <w:pPr>
        <w:pStyle w:val="BodyText"/>
        <w:spacing w:before="11"/>
        <w:rPr>
          <w:sz w:val="20"/>
        </w:rPr>
      </w:pPr>
    </w:p>
    <w:p w:rsidR="0087292F" w:rsidRDefault="006C10EB">
      <w:pPr>
        <w:pStyle w:val="BodyText"/>
        <w:spacing w:line="360" w:lineRule="auto"/>
        <w:ind w:left="305" w:right="953" w:firstLine="566"/>
        <w:jc w:val="both"/>
      </w:pPr>
      <w:r>
        <w:t>With the training program of FPT University, the documents as well as the exercises</w:t>
      </w:r>
      <w:r>
        <w:rPr>
          <w:spacing w:val="1"/>
        </w:rPr>
        <w:t xml:space="preserve"> </w:t>
      </w:r>
      <w:r>
        <w:t>and</w:t>
      </w:r>
      <w:r>
        <w:rPr>
          <w:spacing w:val="-9"/>
        </w:rPr>
        <w:t xml:space="preserve"> </w:t>
      </w:r>
      <w:r>
        <w:t>exams</w:t>
      </w:r>
      <w:r>
        <w:rPr>
          <w:spacing w:val="-7"/>
        </w:rPr>
        <w:t xml:space="preserve"> </w:t>
      </w:r>
      <w:r>
        <w:t>are</w:t>
      </w:r>
      <w:r>
        <w:rPr>
          <w:spacing w:val="-9"/>
        </w:rPr>
        <w:t xml:space="preserve"> </w:t>
      </w:r>
      <w:r>
        <w:t>used</w:t>
      </w:r>
      <w:r>
        <w:rPr>
          <w:spacing w:val="-8"/>
        </w:rPr>
        <w:t xml:space="preserve"> </w:t>
      </w:r>
      <w:r>
        <w:t>100%</w:t>
      </w:r>
      <w:r>
        <w:rPr>
          <w:spacing w:val="-8"/>
        </w:rPr>
        <w:t xml:space="preserve"> </w:t>
      </w:r>
      <w:r>
        <w:t>in</w:t>
      </w:r>
      <w:r>
        <w:rPr>
          <w:spacing w:val="-7"/>
        </w:rPr>
        <w:t xml:space="preserve"> </w:t>
      </w:r>
      <w:r>
        <w:t>English.</w:t>
      </w:r>
      <w:r>
        <w:rPr>
          <w:spacing w:val="-8"/>
        </w:rPr>
        <w:t xml:space="preserve"> </w:t>
      </w:r>
      <w:r>
        <w:t>This</w:t>
      </w:r>
      <w:r>
        <w:rPr>
          <w:spacing w:val="-7"/>
        </w:rPr>
        <w:t xml:space="preserve"> </w:t>
      </w:r>
      <w:r>
        <w:t>is</w:t>
      </w:r>
      <w:r>
        <w:rPr>
          <w:spacing w:val="-7"/>
        </w:rPr>
        <w:t xml:space="preserve"> </w:t>
      </w:r>
      <w:r>
        <w:t>the</w:t>
      </w:r>
      <w:r>
        <w:rPr>
          <w:spacing w:val="-6"/>
        </w:rPr>
        <w:t xml:space="preserve"> </w:t>
      </w:r>
      <w:r>
        <w:t>reason</w:t>
      </w:r>
      <w:r>
        <w:rPr>
          <w:spacing w:val="-7"/>
        </w:rPr>
        <w:t xml:space="preserve"> </w:t>
      </w:r>
      <w:r>
        <w:t>that</w:t>
      </w:r>
      <w:r>
        <w:rPr>
          <w:spacing w:val="-8"/>
        </w:rPr>
        <w:t xml:space="preserve"> </w:t>
      </w:r>
      <w:r>
        <w:t>English</w:t>
      </w:r>
      <w:r>
        <w:rPr>
          <w:spacing w:val="-7"/>
        </w:rPr>
        <w:t xml:space="preserve"> </w:t>
      </w:r>
      <w:r>
        <w:t>proficiency</w:t>
      </w:r>
      <w:r>
        <w:rPr>
          <w:spacing w:val="-13"/>
        </w:rPr>
        <w:t xml:space="preserve"> </w:t>
      </w:r>
      <w:r>
        <w:t>has</w:t>
      </w:r>
      <w:r>
        <w:rPr>
          <w:spacing w:val="-7"/>
        </w:rPr>
        <w:t xml:space="preserve"> </w:t>
      </w:r>
      <w:r>
        <w:t>become</w:t>
      </w:r>
      <w:r>
        <w:rPr>
          <w:spacing w:val="-57"/>
        </w:rPr>
        <w:t xml:space="preserve"> </w:t>
      </w:r>
      <w:r>
        <w:t>one</w:t>
      </w:r>
      <w:r>
        <w:rPr>
          <w:spacing w:val="-2"/>
        </w:rPr>
        <w:t xml:space="preserve"> </w:t>
      </w:r>
      <w:r>
        <w:t>of the</w:t>
      </w:r>
      <w:r>
        <w:rPr>
          <w:spacing w:val="-3"/>
        </w:rPr>
        <w:t xml:space="preserve"> </w:t>
      </w:r>
      <w:r>
        <w:t>factors that have</w:t>
      </w:r>
      <w:r>
        <w:rPr>
          <w:spacing w:val="-2"/>
        </w:rPr>
        <w:t xml:space="preserve"> </w:t>
      </w:r>
      <w:r>
        <w:t>an impact</w:t>
      </w:r>
      <w:r>
        <w:rPr>
          <w:spacing w:val="-1"/>
        </w:rPr>
        <w:t xml:space="preserve"> </w:t>
      </w:r>
      <w:r>
        <w:t>on academic</w:t>
      </w:r>
      <w:r>
        <w:rPr>
          <w:spacing w:val="-1"/>
        </w:rPr>
        <w:t xml:space="preserve"> </w:t>
      </w:r>
      <w:r>
        <w:t>performance</w:t>
      </w:r>
      <w:r>
        <w:rPr>
          <w:spacing w:val="-2"/>
        </w:rPr>
        <w:t xml:space="preserve"> </w:t>
      </w:r>
      <w:r>
        <w:t>included in</w:t>
      </w:r>
      <w:r>
        <w:rPr>
          <w:spacing w:val="-1"/>
        </w:rPr>
        <w:t xml:space="preserve"> </w:t>
      </w:r>
      <w:r>
        <w:t>our</w:t>
      </w:r>
      <w:r>
        <w:rPr>
          <w:spacing w:val="-1"/>
        </w:rPr>
        <w:t xml:space="preserve"> </w:t>
      </w:r>
      <w:r>
        <w:t>research.</w:t>
      </w:r>
    </w:p>
    <w:p w:rsidR="0087292F" w:rsidRDefault="0087292F">
      <w:pPr>
        <w:pStyle w:val="BodyText"/>
        <w:rPr>
          <w:sz w:val="21"/>
        </w:rPr>
      </w:pPr>
    </w:p>
    <w:p w:rsidR="0087292F" w:rsidRDefault="006C10EB">
      <w:pPr>
        <w:pStyle w:val="ListParagraph"/>
        <w:numPr>
          <w:ilvl w:val="2"/>
          <w:numId w:val="10"/>
        </w:numPr>
        <w:tabs>
          <w:tab w:val="left" w:pos="906"/>
        </w:tabs>
        <w:ind w:hanging="601"/>
        <w:rPr>
          <w:b/>
          <w:sz w:val="24"/>
        </w:rPr>
      </w:pPr>
      <w:r>
        <w:rPr>
          <w:b/>
          <w:sz w:val="24"/>
        </w:rPr>
        <w:t>Use</w:t>
      </w:r>
      <w:r>
        <w:rPr>
          <w:b/>
          <w:spacing w:val="-4"/>
          <w:sz w:val="24"/>
        </w:rPr>
        <w:t xml:space="preserve"> </w:t>
      </w:r>
      <w:r>
        <w:rPr>
          <w:b/>
          <w:sz w:val="24"/>
        </w:rPr>
        <w:t>of social</w:t>
      </w:r>
      <w:r>
        <w:rPr>
          <w:b/>
          <w:spacing w:val="-1"/>
          <w:sz w:val="24"/>
        </w:rPr>
        <w:t xml:space="preserve"> </w:t>
      </w:r>
      <w:r>
        <w:rPr>
          <w:b/>
          <w:sz w:val="24"/>
        </w:rPr>
        <w:t>networks</w:t>
      </w:r>
    </w:p>
    <w:p w:rsidR="0087292F" w:rsidRDefault="0087292F">
      <w:pPr>
        <w:pStyle w:val="BodyText"/>
        <w:spacing w:before="1"/>
        <w:rPr>
          <w:b/>
          <w:sz w:val="26"/>
        </w:rPr>
      </w:pPr>
    </w:p>
    <w:p w:rsidR="0087292F" w:rsidRDefault="006C10EB">
      <w:pPr>
        <w:pStyle w:val="BodyText"/>
        <w:spacing w:line="360" w:lineRule="auto"/>
        <w:ind w:left="305" w:right="948" w:firstLine="566"/>
        <w:jc w:val="both"/>
      </w:pPr>
      <w:r>
        <w:t>Social networking sites are online platforms that enable users to connect with one</w:t>
      </w:r>
      <w:r>
        <w:rPr>
          <w:spacing w:val="1"/>
        </w:rPr>
        <w:t xml:space="preserve"> </w:t>
      </w:r>
      <w:r>
        <w:t>another,</w:t>
      </w:r>
      <w:r>
        <w:rPr>
          <w:spacing w:val="-1"/>
        </w:rPr>
        <w:t xml:space="preserve"> </w:t>
      </w:r>
      <w:r>
        <w:t>allowing</w:t>
      </w:r>
      <w:r>
        <w:rPr>
          <w:spacing w:val="-4"/>
        </w:rPr>
        <w:t xml:space="preserve"> </w:t>
      </w:r>
      <w:r>
        <w:t>them</w:t>
      </w:r>
      <w:r>
        <w:rPr>
          <w:spacing w:val="-3"/>
        </w:rPr>
        <w:t xml:space="preserve"> </w:t>
      </w:r>
      <w:r>
        <w:t>to</w:t>
      </w:r>
      <w:r>
        <w:rPr>
          <w:spacing w:val="-4"/>
        </w:rPr>
        <w:t xml:space="preserve"> </w:t>
      </w:r>
      <w:r>
        <w:t>share</w:t>
      </w:r>
      <w:r>
        <w:rPr>
          <w:spacing w:val="-3"/>
        </w:rPr>
        <w:t xml:space="preserve"> </w:t>
      </w:r>
      <w:r>
        <w:t>personal</w:t>
      </w:r>
      <w:r>
        <w:rPr>
          <w:spacing w:val="-2"/>
        </w:rPr>
        <w:t xml:space="preserve"> </w:t>
      </w:r>
      <w:r>
        <w:t>information,</w:t>
      </w:r>
      <w:r>
        <w:rPr>
          <w:spacing w:val="-4"/>
        </w:rPr>
        <w:t xml:space="preserve"> </w:t>
      </w:r>
      <w:r>
        <w:t>pictures,</w:t>
      </w:r>
      <w:r>
        <w:rPr>
          <w:spacing w:val="-1"/>
        </w:rPr>
        <w:t xml:space="preserve"> </w:t>
      </w:r>
      <w:r>
        <w:t>and</w:t>
      </w:r>
      <w:r>
        <w:rPr>
          <w:spacing w:val="-3"/>
        </w:rPr>
        <w:t xml:space="preserve"> </w:t>
      </w:r>
      <w:r>
        <w:t>interests</w:t>
      </w:r>
      <w:r>
        <w:rPr>
          <w:spacing w:val="-3"/>
        </w:rPr>
        <w:t xml:space="preserve"> </w:t>
      </w:r>
      <w:r>
        <w:t>on</w:t>
      </w:r>
      <w:r>
        <w:rPr>
          <w:spacing w:val="-4"/>
        </w:rPr>
        <w:t xml:space="preserve"> </w:t>
      </w:r>
      <w:r>
        <w:t>their</w:t>
      </w:r>
      <w:r>
        <w:rPr>
          <w:spacing w:val="-1"/>
        </w:rPr>
        <w:t xml:space="preserve"> </w:t>
      </w:r>
      <w:r>
        <w:t>profile</w:t>
      </w:r>
      <w:r>
        <w:rPr>
          <w:spacing w:val="-58"/>
        </w:rPr>
        <w:t xml:space="preserve"> </w:t>
      </w:r>
      <w:r>
        <w:t>pages. These sites facilitate interaction by allowing users to post statuses and images,</w:t>
      </w:r>
      <w:r>
        <w:rPr>
          <w:spacing w:val="1"/>
        </w:rPr>
        <w:t xml:space="preserve"> </w:t>
      </w:r>
      <w:r>
        <w:t>fostering communication and the formation of friendships (Junco &amp; Cole-Avent, 2008).</w:t>
      </w:r>
      <w:r>
        <w:rPr>
          <w:spacing w:val="1"/>
        </w:rPr>
        <w:t xml:space="preserve"> </w:t>
      </w:r>
      <w:r>
        <w:rPr>
          <w:spacing w:val="-1"/>
        </w:rPr>
        <w:t>Notably,</w:t>
      </w:r>
      <w:r>
        <w:rPr>
          <w:spacing w:val="-12"/>
        </w:rPr>
        <w:t xml:space="preserve"> </w:t>
      </w:r>
      <w:r>
        <w:rPr>
          <w:spacing w:val="-1"/>
        </w:rPr>
        <w:t>students</w:t>
      </w:r>
      <w:r>
        <w:rPr>
          <w:spacing w:val="-12"/>
        </w:rPr>
        <w:t xml:space="preserve"> </w:t>
      </w:r>
      <w:r>
        <w:t>exhibit</w:t>
      </w:r>
      <w:r>
        <w:rPr>
          <w:spacing w:val="-13"/>
        </w:rPr>
        <w:t xml:space="preserve"> </w:t>
      </w:r>
      <w:r>
        <w:t>the</w:t>
      </w:r>
      <w:r>
        <w:rPr>
          <w:spacing w:val="-13"/>
        </w:rPr>
        <w:t xml:space="preserve"> </w:t>
      </w:r>
      <w:r>
        <w:t>ability</w:t>
      </w:r>
      <w:r>
        <w:rPr>
          <w:spacing w:val="-19"/>
        </w:rPr>
        <w:t xml:space="preserve"> </w:t>
      </w:r>
      <w:r>
        <w:t>to</w:t>
      </w:r>
      <w:r>
        <w:rPr>
          <w:spacing w:val="-12"/>
        </w:rPr>
        <w:t xml:space="preserve"> </w:t>
      </w:r>
      <w:r>
        <w:t>multitask,</w:t>
      </w:r>
      <w:r>
        <w:rPr>
          <w:spacing w:val="-12"/>
        </w:rPr>
        <w:t xml:space="preserve"> </w:t>
      </w:r>
      <w:r>
        <w:t>employing</w:t>
      </w:r>
      <w:r>
        <w:rPr>
          <w:spacing w:val="-15"/>
        </w:rPr>
        <w:t xml:space="preserve"> </w:t>
      </w:r>
      <w:r>
        <w:t>social</w:t>
      </w:r>
      <w:r>
        <w:rPr>
          <w:spacing w:val="-12"/>
        </w:rPr>
        <w:t xml:space="preserve"> </w:t>
      </w:r>
      <w:r>
        <w:t>media</w:t>
      </w:r>
      <w:r>
        <w:rPr>
          <w:spacing w:val="-12"/>
        </w:rPr>
        <w:t xml:space="preserve"> </w:t>
      </w:r>
      <w:r>
        <w:t>to</w:t>
      </w:r>
      <w:r>
        <w:rPr>
          <w:spacing w:val="-12"/>
        </w:rPr>
        <w:t xml:space="preserve"> </w:t>
      </w:r>
      <w:r>
        <w:t>send</w:t>
      </w:r>
      <w:r>
        <w:rPr>
          <w:spacing w:val="-11"/>
        </w:rPr>
        <w:t xml:space="preserve"> </w:t>
      </w:r>
      <w:r>
        <w:t>and</w:t>
      </w:r>
      <w:r>
        <w:rPr>
          <w:spacing w:val="-12"/>
        </w:rPr>
        <w:t xml:space="preserve"> </w:t>
      </w:r>
      <w:r>
        <w:t>receive</w:t>
      </w:r>
      <w:r>
        <w:rPr>
          <w:spacing w:val="-57"/>
        </w:rPr>
        <w:t xml:space="preserve"> </w:t>
      </w:r>
      <w:r>
        <w:t>text messages, make plans with friends, and engage in online activities while socializing in</w:t>
      </w:r>
      <w:r>
        <w:rPr>
          <w:spacing w:val="1"/>
        </w:rPr>
        <w:t xml:space="preserve"> </w:t>
      </w:r>
      <w:r>
        <w:t>person</w:t>
      </w:r>
      <w:r>
        <w:rPr>
          <w:spacing w:val="-1"/>
        </w:rPr>
        <w:t xml:space="preserve"> </w:t>
      </w:r>
      <w:r>
        <w:t>(Jacobsen and</w:t>
      </w:r>
      <w:r>
        <w:rPr>
          <w:spacing w:val="2"/>
        </w:rPr>
        <w:t xml:space="preserve"> </w:t>
      </w:r>
      <w:r>
        <w:t>Forste, 2011).</w:t>
      </w:r>
    </w:p>
    <w:p w:rsidR="0087292F" w:rsidRDefault="0087292F">
      <w:pPr>
        <w:pStyle w:val="BodyText"/>
        <w:spacing w:before="5"/>
      </w:pPr>
    </w:p>
    <w:p w:rsidR="0087292F" w:rsidRDefault="006C10EB">
      <w:pPr>
        <w:pStyle w:val="BodyText"/>
        <w:spacing w:line="360" w:lineRule="auto"/>
        <w:ind w:left="305" w:right="951" w:firstLine="566"/>
        <w:jc w:val="both"/>
      </w:pPr>
      <w:r>
        <w:rPr>
          <w:spacing w:val="-1"/>
        </w:rPr>
        <w:t>Various</w:t>
      </w:r>
      <w:r>
        <w:rPr>
          <w:spacing w:val="-12"/>
        </w:rPr>
        <w:t xml:space="preserve"> </w:t>
      </w:r>
      <w:r>
        <w:rPr>
          <w:spacing w:val="-1"/>
        </w:rPr>
        <w:t>studies</w:t>
      </w:r>
      <w:r>
        <w:rPr>
          <w:spacing w:val="-11"/>
        </w:rPr>
        <w:t xml:space="preserve"> </w:t>
      </w:r>
      <w:r>
        <w:t>have</w:t>
      </w:r>
      <w:r>
        <w:rPr>
          <w:spacing w:val="-13"/>
        </w:rPr>
        <w:t xml:space="preserve"> </w:t>
      </w:r>
      <w:r>
        <w:t>highlighted</w:t>
      </w:r>
      <w:r>
        <w:rPr>
          <w:spacing w:val="-10"/>
        </w:rPr>
        <w:t xml:space="preserve"> </w:t>
      </w:r>
      <w:r>
        <w:t>the</w:t>
      </w:r>
      <w:r>
        <w:rPr>
          <w:spacing w:val="-13"/>
        </w:rPr>
        <w:t xml:space="preserve"> </w:t>
      </w:r>
      <w:r>
        <w:t>prevalence</w:t>
      </w:r>
      <w:r>
        <w:rPr>
          <w:spacing w:val="-12"/>
        </w:rPr>
        <w:t xml:space="preserve"> </w:t>
      </w:r>
      <w:r>
        <w:t>of</w:t>
      </w:r>
      <w:r>
        <w:rPr>
          <w:spacing w:val="-10"/>
        </w:rPr>
        <w:t xml:space="preserve"> </w:t>
      </w:r>
      <w:r>
        <w:t>social</w:t>
      </w:r>
      <w:r>
        <w:rPr>
          <w:spacing w:val="-12"/>
        </w:rPr>
        <w:t xml:space="preserve"> </w:t>
      </w:r>
      <w:r>
        <w:t>networking</w:t>
      </w:r>
      <w:r>
        <w:rPr>
          <w:spacing w:val="-14"/>
        </w:rPr>
        <w:t xml:space="preserve"> </w:t>
      </w:r>
      <w:r>
        <w:t>site</w:t>
      </w:r>
      <w:r>
        <w:rPr>
          <w:spacing w:val="-13"/>
        </w:rPr>
        <w:t xml:space="preserve"> </w:t>
      </w:r>
      <w:r>
        <w:t>usage</w:t>
      </w:r>
      <w:r>
        <w:rPr>
          <w:spacing w:val="-10"/>
        </w:rPr>
        <w:t xml:space="preserve"> </w:t>
      </w:r>
      <w:r>
        <w:t>among</w:t>
      </w:r>
      <w:r>
        <w:rPr>
          <w:spacing w:val="-58"/>
        </w:rPr>
        <w:t xml:space="preserve"> </w:t>
      </w:r>
      <w:r>
        <w:t>students.</w:t>
      </w:r>
      <w:r>
        <w:rPr>
          <w:spacing w:val="-11"/>
        </w:rPr>
        <w:t xml:space="preserve"> </w:t>
      </w:r>
      <w:r>
        <w:t>Junco</w:t>
      </w:r>
      <w:r>
        <w:rPr>
          <w:spacing w:val="-10"/>
        </w:rPr>
        <w:t xml:space="preserve"> </w:t>
      </w:r>
      <w:r>
        <w:t>(2011a)</w:t>
      </w:r>
      <w:r>
        <w:rPr>
          <w:spacing w:val="-12"/>
        </w:rPr>
        <w:t xml:space="preserve"> </w:t>
      </w:r>
      <w:r>
        <w:t>reported</w:t>
      </w:r>
      <w:r>
        <w:rPr>
          <w:spacing w:val="-10"/>
        </w:rPr>
        <w:t xml:space="preserve"> </w:t>
      </w:r>
      <w:r>
        <w:t>that</w:t>
      </w:r>
      <w:r>
        <w:rPr>
          <w:spacing w:val="-11"/>
        </w:rPr>
        <w:t xml:space="preserve"> </w:t>
      </w:r>
      <w:r>
        <w:t>as</w:t>
      </w:r>
      <w:r>
        <w:rPr>
          <w:spacing w:val="-10"/>
        </w:rPr>
        <w:t xml:space="preserve"> </w:t>
      </w:r>
      <w:r>
        <w:t>of</w:t>
      </w:r>
      <w:r>
        <w:rPr>
          <w:spacing w:val="-11"/>
        </w:rPr>
        <w:t xml:space="preserve"> </w:t>
      </w:r>
      <w:r>
        <w:t>2012,</w:t>
      </w:r>
      <w:r>
        <w:rPr>
          <w:spacing w:val="-11"/>
        </w:rPr>
        <w:t xml:space="preserve"> </w:t>
      </w:r>
      <w:r>
        <w:t>over</w:t>
      </w:r>
      <w:r>
        <w:rPr>
          <w:spacing w:val="-11"/>
        </w:rPr>
        <w:t xml:space="preserve"> </w:t>
      </w:r>
      <w:r>
        <w:t>90%</w:t>
      </w:r>
      <w:r>
        <w:rPr>
          <w:spacing w:val="-12"/>
        </w:rPr>
        <w:t xml:space="preserve"> </w:t>
      </w:r>
      <w:r>
        <w:t>of</w:t>
      </w:r>
      <w:r>
        <w:rPr>
          <w:spacing w:val="-11"/>
        </w:rPr>
        <w:t xml:space="preserve"> </w:t>
      </w:r>
      <w:r>
        <w:t>students</w:t>
      </w:r>
      <w:r>
        <w:rPr>
          <w:spacing w:val="-11"/>
        </w:rPr>
        <w:t xml:space="preserve"> </w:t>
      </w:r>
      <w:r>
        <w:t>were</w:t>
      </w:r>
      <w:r>
        <w:rPr>
          <w:spacing w:val="-9"/>
        </w:rPr>
        <w:t xml:space="preserve"> </w:t>
      </w:r>
      <w:r>
        <w:t>using</w:t>
      </w:r>
      <w:r>
        <w:rPr>
          <w:spacing w:val="-12"/>
        </w:rPr>
        <w:t xml:space="preserve"> </w:t>
      </w:r>
      <w:r>
        <w:t>Facebook.</w:t>
      </w:r>
      <w:r>
        <w:rPr>
          <w:spacing w:val="-58"/>
        </w:rPr>
        <w:t xml:space="preserve"> </w:t>
      </w:r>
      <w:r>
        <w:t>Additionally, Smith &amp; Caruso (2010) found that 90% of students were active on social</w:t>
      </w:r>
      <w:r>
        <w:rPr>
          <w:spacing w:val="1"/>
        </w:rPr>
        <w:t xml:space="preserve"> </w:t>
      </w:r>
      <w:r>
        <w:t>networking sites, with 97% using Facebook daily. Furthermore, Junco &amp; Cotten (2012) and</w:t>
      </w:r>
      <w:r>
        <w:rPr>
          <w:spacing w:val="-58"/>
        </w:rPr>
        <w:t xml:space="preserve"> </w:t>
      </w:r>
      <w:r>
        <w:t>Junco (2011a) demonstrated that students spent approximately 1 hour and 40 minutes per</w:t>
      </w:r>
      <w:r>
        <w:rPr>
          <w:spacing w:val="1"/>
        </w:rPr>
        <w:t xml:space="preserve"> </w:t>
      </w:r>
      <w:r>
        <w:t>day</w:t>
      </w:r>
      <w:r>
        <w:rPr>
          <w:spacing w:val="-6"/>
        </w:rPr>
        <w:t xml:space="preserve"> </w:t>
      </w:r>
      <w:r>
        <w:t>on</w:t>
      </w:r>
      <w:r>
        <w:rPr>
          <w:spacing w:val="2"/>
        </w:rPr>
        <w:t xml:space="preserve"> </w:t>
      </w:r>
      <w:r>
        <w:t>Facebook</w:t>
      </w:r>
      <w:r>
        <w:rPr>
          <w:spacing w:val="2"/>
        </w:rPr>
        <w:t xml:space="preserve"> </w:t>
      </w:r>
      <w:r>
        <w:t>and checked</w:t>
      </w:r>
      <w:r>
        <w:rPr>
          <w:spacing w:val="-1"/>
        </w:rPr>
        <w:t xml:space="preserve"> </w:t>
      </w:r>
      <w:r>
        <w:t>the platform around</w:t>
      </w:r>
      <w:r>
        <w:rPr>
          <w:spacing w:val="1"/>
        </w:rPr>
        <w:t xml:space="preserve"> </w:t>
      </w:r>
      <w:r>
        <w:t>5.75 times</w:t>
      </w:r>
      <w:r>
        <w:rPr>
          <w:spacing w:val="-1"/>
        </w:rPr>
        <w:t xml:space="preserve"> </w:t>
      </w:r>
      <w:r>
        <w:t>daily.</w:t>
      </w:r>
    </w:p>
    <w:p w:rsidR="0087292F" w:rsidRDefault="0087292F">
      <w:pPr>
        <w:pStyle w:val="BodyText"/>
        <w:spacing w:before="5"/>
      </w:pPr>
    </w:p>
    <w:p w:rsidR="0087292F" w:rsidRDefault="006C10EB">
      <w:pPr>
        <w:pStyle w:val="BodyText"/>
        <w:spacing w:line="360" w:lineRule="auto"/>
        <w:ind w:left="305" w:right="949" w:firstLine="566"/>
        <w:jc w:val="both"/>
      </w:pPr>
      <w:r>
        <w:t>In the contemporary world, social networks have become an integral and frequently</w:t>
      </w:r>
      <w:r>
        <w:rPr>
          <w:spacing w:val="1"/>
        </w:rPr>
        <w:t xml:space="preserve"> </w:t>
      </w:r>
      <w:r>
        <w:t>used</w:t>
      </w:r>
      <w:r>
        <w:rPr>
          <w:spacing w:val="-7"/>
        </w:rPr>
        <w:t xml:space="preserve"> </w:t>
      </w:r>
      <w:r>
        <w:t>tool</w:t>
      </w:r>
      <w:r>
        <w:rPr>
          <w:spacing w:val="-6"/>
        </w:rPr>
        <w:t xml:space="preserve"> </w:t>
      </w:r>
      <w:r>
        <w:t>for</w:t>
      </w:r>
      <w:r>
        <w:rPr>
          <w:spacing w:val="-8"/>
        </w:rPr>
        <w:t xml:space="preserve"> </w:t>
      </w:r>
      <w:r>
        <w:t>individuals,</w:t>
      </w:r>
      <w:r>
        <w:rPr>
          <w:spacing w:val="-4"/>
        </w:rPr>
        <w:t xml:space="preserve"> </w:t>
      </w:r>
      <w:r>
        <w:t>given</w:t>
      </w:r>
      <w:r>
        <w:rPr>
          <w:spacing w:val="-7"/>
        </w:rPr>
        <w:t xml:space="preserve"> </w:t>
      </w:r>
      <w:r>
        <w:t>the</w:t>
      </w:r>
      <w:r>
        <w:rPr>
          <w:spacing w:val="-5"/>
        </w:rPr>
        <w:t xml:space="preserve"> </w:t>
      </w:r>
      <w:r>
        <w:t>advancements</w:t>
      </w:r>
      <w:r>
        <w:rPr>
          <w:spacing w:val="-6"/>
        </w:rPr>
        <w:t xml:space="preserve"> </w:t>
      </w:r>
      <w:r>
        <w:t>in</w:t>
      </w:r>
      <w:r>
        <w:rPr>
          <w:spacing w:val="-6"/>
        </w:rPr>
        <w:t xml:space="preserve"> </w:t>
      </w:r>
      <w:r>
        <w:t>science</w:t>
      </w:r>
      <w:r>
        <w:rPr>
          <w:spacing w:val="-5"/>
        </w:rPr>
        <w:t xml:space="preserve"> </w:t>
      </w:r>
      <w:r>
        <w:t>and</w:t>
      </w:r>
      <w:r>
        <w:rPr>
          <w:spacing w:val="-7"/>
        </w:rPr>
        <w:t xml:space="preserve"> </w:t>
      </w:r>
      <w:r>
        <w:t>technology.</w:t>
      </w:r>
      <w:r>
        <w:rPr>
          <w:spacing w:val="-4"/>
        </w:rPr>
        <w:t xml:space="preserve"> </w:t>
      </w:r>
      <w:r>
        <w:t>In</w:t>
      </w:r>
      <w:r>
        <w:rPr>
          <w:spacing w:val="-4"/>
        </w:rPr>
        <w:t xml:space="preserve"> </w:t>
      </w:r>
      <w:r>
        <w:t>the</w:t>
      </w:r>
      <w:r>
        <w:rPr>
          <w:spacing w:val="-7"/>
        </w:rPr>
        <w:t xml:space="preserve"> </w:t>
      </w:r>
      <w:r>
        <w:t>realm</w:t>
      </w:r>
      <w:r>
        <w:rPr>
          <w:spacing w:val="-6"/>
        </w:rPr>
        <w:t xml:space="preserve"> </w:t>
      </w:r>
      <w:r>
        <w:t>of</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46"/>
        <w:jc w:val="both"/>
      </w:pPr>
      <w:r>
        <w:rPr>
          <w:spacing w:val="-1"/>
        </w:rPr>
        <w:lastRenderedPageBreak/>
        <w:t>education,</w:t>
      </w:r>
      <w:r>
        <w:rPr>
          <w:spacing w:val="-12"/>
        </w:rPr>
        <w:t xml:space="preserve"> </w:t>
      </w:r>
      <w:r>
        <w:t>Kabilan,</w:t>
      </w:r>
      <w:r>
        <w:rPr>
          <w:spacing w:val="-12"/>
        </w:rPr>
        <w:t xml:space="preserve"> </w:t>
      </w:r>
      <w:r>
        <w:t>Ahmad,</w:t>
      </w:r>
      <w:r>
        <w:rPr>
          <w:spacing w:val="-9"/>
        </w:rPr>
        <w:t xml:space="preserve"> </w:t>
      </w:r>
      <w:r>
        <w:t>&amp;</w:t>
      </w:r>
      <w:r>
        <w:rPr>
          <w:spacing w:val="-14"/>
        </w:rPr>
        <w:t xml:space="preserve"> </w:t>
      </w:r>
      <w:r>
        <w:t>Abidin</w:t>
      </w:r>
      <w:r>
        <w:rPr>
          <w:spacing w:val="-9"/>
        </w:rPr>
        <w:t xml:space="preserve"> </w:t>
      </w:r>
      <w:r>
        <w:t>(2010)</w:t>
      </w:r>
      <w:r>
        <w:rPr>
          <w:spacing w:val="-11"/>
        </w:rPr>
        <w:t xml:space="preserve"> </w:t>
      </w:r>
      <w:r>
        <w:t>assert</w:t>
      </w:r>
      <w:r>
        <w:rPr>
          <w:spacing w:val="-11"/>
        </w:rPr>
        <w:t xml:space="preserve"> </w:t>
      </w:r>
      <w:r>
        <w:t>that</w:t>
      </w:r>
      <w:r>
        <w:rPr>
          <w:spacing w:val="-12"/>
        </w:rPr>
        <w:t xml:space="preserve"> </w:t>
      </w:r>
      <w:r>
        <w:t>social</w:t>
      </w:r>
      <w:r>
        <w:rPr>
          <w:spacing w:val="-12"/>
        </w:rPr>
        <w:t xml:space="preserve"> </w:t>
      </w:r>
      <w:r>
        <w:t>media</w:t>
      </w:r>
      <w:r>
        <w:rPr>
          <w:spacing w:val="-12"/>
        </w:rPr>
        <w:t xml:space="preserve"> </w:t>
      </w:r>
      <w:r>
        <w:t>can</w:t>
      </w:r>
      <w:r>
        <w:rPr>
          <w:spacing w:val="-12"/>
        </w:rPr>
        <w:t xml:space="preserve"> </w:t>
      </w:r>
      <w:r>
        <w:t>play</w:t>
      </w:r>
      <w:r>
        <w:rPr>
          <w:spacing w:val="-14"/>
        </w:rPr>
        <w:t xml:space="preserve"> </w:t>
      </w:r>
      <w:r>
        <w:t>a</w:t>
      </w:r>
      <w:r>
        <w:rPr>
          <w:spacing w:val="-9"/>
        </w:rPr>
        <w:t xml:space="preserve"> </w:t>
      </w:r>
      <w:r>
        <w:t>constructive</w:t>
      </w:r>
      <w:r>
        <w:rPr>
          <w:spacing w:val="-57"/>
        </w:rPr>
        <w:t xml:space="preserve"> </w:t>
      </w:r>
      <w:r>
        <w:t>role in promoting student engagement and facilitating better learning experiences. Social</w:t>
      </w:r>
      <w:r>
        <w:rPr>
          <w:spacing w:val="1"/>
        </w:rPr>
        <w:t xml:space="preserve"> </w:t>
      </w:r>
      <w:r>
        <w:t>networks serve as spaces for students to share ideas, interact, and exchange knowledge</w:t>
      </w:r>
      <w:r>
        <w:rPr>
          <w:spacing w:val="1"/>
        </w:rPr>
        <w:t xml:space="preserve"> </w:t>
      </w:r>
      <w:r>
        <w:t>effortlessly, offering teachers easier access to students (Al-Khalifa and</w:t>
      </w:r>
      <w:r>
        <w:rPr>
          <w:spacing w:val="1"/>
        </w:rPr>
        <w:t xml:space="preserve"> </w:t>
      </w:r>
      <w:r>
        <w:t>Garcia, 2013).</w:t>
      </w:r>
      <w:r>
        <w:rPr>
          <w:spacing w:val="1"/>
        </w:rPr>
        <w:t xml:space="preserve"> </w:t>
      </w:r>
      <w:r>
        <w:t>Students' use of social media can ruin their lives as well as have a negative impact on</w:t>
      </w:r>
      <w:r>
        <w:rPr>
          <w:spacing w:val="1"/>
        </w:rPr>
        <w:t xml:space="preserve"> </w:t>
      </w:r>
      <w:r>
        <w:t>academic achievement. When using social networks, students are often distracted to other</w:t>
      </w:r>
      <w:r>
        <w:rPr>
          <w:spacing w:val="1"/>
        </w:rPr>
        <w:t xml:space="preserve"> </w:t>
      </w:r>
      <w:r>
        <w:rPr>
          <w:spacing w:val="-1"/>
        </w:rPr>
        <w:t>topics</w:t>
      </w:r>
      <w:r>
        <w:rPr>
          <w:spacing w:val="-15"/>
        </w:rPr>
        <w:t xml:space="preserve"> </w:t>
      </w:r>
      <w:r>
        <w:t>without</w:t>
      </w:r>
      <w:r>
        <w:rPr>
          <w:spacing w:val="-14"/>
        </w:rPr>
        <w:t xml:space="preserve"> </w:t>
      </w:r>
      <w:r>
        <w:t>focusing</w:t>
      </w:r>
      <w:r>
        <w:rPr>
          <w:spacing w:val="-16"/>
        </w:rPr>
        <w:t xml:space="preserve"> </w:t>
      </w:r>
      <w:r>
        <w:t>on</w:t>
      </w:r>
      <w:r>
        <w:rPr>
          <w:spacing w:val="-15"/>
        </w:rPr>
        <w:t xml:space="preserve"> </w:t>
      </w:r>
      <w:r>
        <w:t>the</w:t>
      </w:r>
      <w:r>
        <w:rPr>
          <w:spacing w:val="-14"/>
        </w:rPr>
        <w:t xml:space="preserve"> </w:t>
      </w:r>
      <w:r>
        <w:t>educational</w:t>
      </w:r>
      <w:r>
        <w:rPr>
          <w:spacing w:val="-14"/>
        </w:rPr>
        <w:t xml:space="preserve"> </w:t>
      </w:r>
      <w:r>
        <w:t>topic,</w:t>
      </w:r>
      <w:r>
        <w:rPr>
          <w:spacing w:val="-11"/>
        </w:rPr>
        <w:t xml:space="preserve"> </w:t>
      </w:r>
      <w:r>
        <w:t>wasting</w:t>
      </w:r>
      <w:r>
        <w:rPr>
          <w:spacing w:val="-17"/>
        </w:rPr>
        <w:t xml:space="preserve"> </w:t>
      </w:r>
      <w:r>
        <w:t>time</w:t>
      </w:r>
      <w:r>
        <w:rPr>
          <w:spacing w:val="-13"/>
        </w:rPr>
        <w:t xml:space="preserve"> </w:t>
      </w:r>
      <w:r>
        <w:t>(Tariq</w:t>
      </w:r>
      <w:r>
        <w:rPr>
          <w:spacing w:val="-12"/>
        </w:rPr>
        <w:t xml:space="preserve"> </w:t>
      </w:r>
      <w:r>
        <w:t>et</w:t>
      </w:r>
      <w:r>
        <w:rPr>
          <w:spacing w:val="-14"/>
        </w:rPr>
        <w:t xml:space="preserve"> </w:t>
      </w:r>
      <w:r>
        <w:t>al.,</w:t>
      </w:r>
      <w:r>
        <w:rPr>
          <w:spacing w:val="-11"/>
        </w:rPr>
        <w:t xml:space="preserve"> </w:t>
      </w:r>
      <w:r>
        <w:t>2012).</w:t>
      </w:r>
      <w:r>
        <w:rPr>
          <w:spacing w:val="-14"/>
        </w:rPr>
        <w:t xml:space="preserve"> </w:t>
      </w:r>
      <w:r>
        <w:t>According</w:t>
      </w:r>
      <w:r>
        <w:rPr>
          <w:spacing w:val="-57"/>
        </w:rPr>
        <w:t xml:space="preserve"> </w:t>
      </w:r>
      <w:r>
        <w:t>to research</w:t>
      </w:r>
      <w:r>
        <w:rPr>
          <w:spacing w:val="1"/>
        </w:rPr>
        <w:t xml:space="preserve"> </w:t>
      </w:r>
      <w:r>
        <w:t>by Alberto</w:t>
      </w:r>
      <w:r>
        <w:rPr>
          <w:spacing w:val="1"/>
        </w:rPr>
        <w:t xml:space="preserve"> </w:t>
      </w:r>
      <w:r>
        <w:t>Posso (2016), frequent</w:t>
      </w:r>
      <w:r>
        <w:rPr>
          <w:spacing w:val="1"/>
        </w:rPr>
        <w:t xml:space="preserve"> </w:t>
      </w:r>
      <w:r>
        <w:t>use of online social networks, such</w:t>
      </w:r>
      <w:r>
        <w:rPr>
          <w:spacing w:val="1"/>
        </w:rPr>
        <w:t xml:space="preserve"> </w:t>
      </w:r>
      <w:r>
        <w:t>as</w:t>
      </w:r>
      <w:r>
        <w:rPr>
          <w:spacing w:val="1"/>
        </w:rPr>
        <w:t xml:space="preserve"> </w:t>
      </w:r>
      <w:r>
        <w:t>Facebook or texting significantly affects scores in math, reading and science. Furthermore,</w:t>
      </w:r>
      <w:r>
        <w:rPr>
          <w:spacing w:val="1"/>
        </w:rPr>
        <w:t xml:space="preserve"> </w:t>
      </w:r>
      <w:r>
        <w:t>the results show that the more often you use the internet for these activities, the worse your</w:t>
      </w:r>
      <w:r>
        <w:rPr>
          <w:spacing w:val="1"/>
        </w:rPr>
        <w:t xml:space="preserve"> </w:t>
      </w:r>
      <w:r>
        <w:t>score will be. Another study found that most of the people surveyed used social networks</w:t>
      </w:r>
      <w:r>
        <w:rPr>
          <w:spacing w:val="1"/>
        </w:rPr>
        <w:t xml:space="preserve"> </w:t>
      </w:r>
      <w:r>
        <w:t>for chatting purposes, not learning purposes (M. Owusu-Acheaw &amp; Agatha Gifty Larson,</w:t>
      </w:r>
      <w:r>
        <w:rPr>
          <w:spacing w:val="1"/>
        </w:rPr>
        <w:t xml:space="preserve"> </w:t>
      </w:r>
      <w:r>
        <w:t>2015).</w:t>
      </w:r>
    </w:p>
    <w:p w:rsidR="0087292F" w:rsidRDefault="0087292F">
      <w:pPr>
        <w:pStyle w:val="BodyText"/>
        <w:spacing w:before="1"/>
        <w:rPr>
          <w:sz w:val="21"/>
        </w:rPr>
      </w:pPr>
    </w:p>
    <w:p w:rsidR="0087292F" w:rsidRDefault="006C10EB">
      <w:pPr>
        <w:pStyle w:val="ListParagraph"/>
        <w:numPr>
          <w:ilvl w:val="2"/>
          <w:numId w:val="10"/>
        </w:numPr>
        <w:tabs>
          <w:tab w:val="left" w:pos="906"/>
        </w:tabs>
        <w:ind w:hanging="601"/>
        <w:rPr>
          <w:b/>
          <w:sz w:val="24"/>
        </w:rPr>
      </w:pPr>
      <w:r>
        <w:rPr>
          <w:b/>
          <w:sz w:val="24"/>
        </w:rPr>
        <w:t>Part-time</w:t>
      </w:r>
      <w:r>
        <w:rPr>
          <w:b/>
          <w:spacing w:val="-3"/>
          <w:sz w:val="24"/>
        </w:rPr>
        <w:t xml:space="preserve"> </w:t>
      </w:r>
      <w:r>
        <w:rPr>
          <w:b/>
          <w:sz w:val="24"/>
        </w:rPr>
        <w:t>job</w:t>
      </w:r>
    </w:p>
    <w:p w:rsidR="0087292F" w:rsidRDefault="0087292F">
      <w:pPr>
        <w:pStyle w:val="BodyText"/>
        <w:spacing w:before="6"/>
        <w:rPr>
          <w:b/>
          <w:sz w:val="22"/>
        </w:rPr>
      </w:pPr>
    </w:p>
    <w:p w:rsidR="0087292F" w:rsidRDefault="006C10EB">
      <w:pPr>
        <w:pStyle w:val="BodyText"/>
        <w:spacing w:line="360" w:lineRule="auto"/>
        <w:ind w:left="305" w:right="949" w:firstLine="566"/>
        <w:jc w:val="both"/>
      </w:pPr>
      <w:r>
        <w:t>Currently,</w:t>
      </w:r>
      <w:r>
        <w:rPr>
          <w:spacing w:val="-3"/>
        </w:rPr>
        <w:t xml:space="preserve"> </w:t>
      </w:r>
      <w:r>
        <w:t>many</w:t>
      </w:r>
      <w:r>
        <w:rPr>
          <w:spacing w:val="-10"/>
        </w:rPr>
        <w:t xml:space="preserve"> </w:t>
      </w:r>
      <w:r>
        <w:t>students</w:t>
      </w:r>
      <w:r>
        <w:rPr>
          <w:spacing w:val="-4"/>
        </w:rPr>
        <w:t xml:space="preserve"> </w:t>
      </w:r>
      <w:r>
        <w:t>not</w:t>
      </w:r>
      <w:r>
        <w:rPr>
          <w:spacing w:val="-5"/>
        </w:rPr>
        <w:t xml:space="preserve"> </w:t>
      </w:r>
      <w:r>
        <w:t>only</w:t>
      </w:r>
      <w:r>
        <w:rPr>
          <w:spacing w:val="-10"/>
        </w:rPr>
        <w:t xml:space="preserve"> </w:t>
      </w:r>
      <w:r>
        <w:t>focus</w:t>
      </w:r>
      <w:r>
        <w:rPr>
          <w:spacing w:val="-1"/>
        </w:rPr>
        <w:t xml:space="preserve"> </w:t>
      </w:r>
      <w:r>
        <w:t>on</w:t>
      </w:r>
      <w:r>
        <w:rPr>
          <w:spacing w:val="-3"/>
        </w:rPr>
        <w:t xml:space="preserve"> </w:t>
      </w:r>
      <w:r>
        <w:t>studying</w:t>
      </w:r>
      <w:r>
        <w:rPr>
          <w:spacing w:val="-7"/>
        </w:rPr>
        <w:t xml:space="preserve"> </w:t>
      </w:r>
      <w:r>
        <w:t>but</w:t>
      </w:r>
      <w:r>
        <w:rPr>
          <w:spacing w:val="-3"/>
        </w:rPr>
        <w:t xml:space="preserve"> </w:t>
      </w:r>
      <w:r>
        <w:t>also</w:t>
      </w:r>
      <w:r>
        <w:rPr>
          <w:spacing w:val="-4"/>
        </w:rPr>
        <w:t xml:space="preserve"> </w:t>
      </w:r>
      <w:r>
        <w:t>do</w:t>
      </w:r>
      <w:r>
        <w:rPr>
          <w:spacing w:val="-3"/>
        </w:rPr>
        <w:t xml:space="preserve"> </w:t>
      </w:r>
      <w:r>
        <w:t>part-time</w:t>
      </w:r>
      <w:r>
        <w:rPr>
          <w:spacing w:val="-6"/>
        </w:rPr>
        <w:t xml:space="preserve"> </w:t>
      </w:r>
      <w:r>
        <w:t>jobs</w:t>
      </w:r>
      <w:r>
        <w:rPr>
          <w:spacing w:val="-4"/>
        </w:rPr>
        <w:t xml:space="preserve"> </w:t>
      </w:r>
      <w:r>
        <w:t>to</w:t>
      </w:r>
      <w:r>
        <w:rPr>
          <w:spacing w:val="-5"/>
        </w:rPr>
        <w:t xml:space="preserve"> </w:t>
      </w:r>
      <w:r>
        <w:t>earn</w:t>
      </w:r>
      <w:r>
        <w:rPr>
          <w:spacing w:val="-57"/>
        </w:rPr>
        <w:t xml:space="preserve"> </w:t>
      </w:r>
      <w:r>
        <w:t>extra income. Most Western countries, especially the United States and Australia, have an</w:t>
      </w:r>
      <w:r>
        <w:rPr>
          <w:spacing w:val="1"/>
        </w:rPr>
        <w:t xml:space="preserve"> </w:t>
      </w:r>
      <w:r>
        <w:t>increasing number of students working part-time (Maarja Beerkens, 2011). Part-time jobs</w:t>
      </w:r>
      <w:r>
        <w:rPr>
          <w:spacing w:val="1"/>
        </w:rPr>
        <w:t xml:space="preserve"> </w:t>
      </w:r>
      <w:r>
        <w:t>can help students earn a small amount of income that can be used for expenses and reduce</w:t>
      </w:r>
      <w:r>
        <w:rPr>
          <w:spacing w:val="1"/>
        </w:rPr>
        <w:t xml:space="preserve"> </w:t>
      </w:r>
      <w:r>
        <w:t>the burden on the family, part-time jobs also help students get exposed to work early and</w:t>
      </w:r>
      <w:r>
        <w:rPr>
          <w:spacing w:val="1"/>
        </w:rPr>
        <w:t xml:space="preserve"> </w:t>
      </w:r>
      <w:r>
        <w:t>easier to apply for jobs after graduation (Wang et al., 2010). For students with financial</w:t>
      </w:r>
      <w:r>
        <w:rPr>
          <w:spacing w:val="1"/>
        </w:rPr>
        <w:t xml:space="preserve"> </w:t>
      </w:r>
      <w:r>
        <w:t>difficulties.</w:t>
      </w:r>
      <w:r>
        <w:rPr>
          <w:spacing w:val="1"/>
        </w:rPr>
        <w:t xml:space="preserve"> </w:t>
      </w:r>
      <w:r>
        <w:t>They</w:t>
      </w:r>
      <w:r>
        <w:rPr>
          <w:spacing w:val="1"/>
        </w:rPr>
        <w:t xml:space="preserve"> </w:t>
      </w:r>
      <w:r>
        <w:t>work</w:t>
      </w:r>
      <w:r>
        <w:rPr>
          <w:spacing w:val="1"/>
        </w:rPr>
        <w:t xml:space="preserve"> </w:t>
      </w:r>
      <w:r>
        <w:t>part-time</w:t>
      </w:r>
      <w:r>
        <w:rPr>
          <w:spacing w:val="1"/>
        </w:rPr>
        <w:t xml:space="preserve"> </w:t>
      </w:r>
      <w:r>
        <w:t>jobs</w:t>
      </w:r>
      <w:r>
        <w:rPr>
          <w:spacing w:val="1"/>
        </w:rPr>
        <w:t xml:space="preserve"> </w:t>
      </w:r>
      <w:r>
        <w:t>to</w:t>
      </w:r>
      <w:r>
        <w:rPr>
          <w:spacing w:val="1"/>
        </w:rPr>
        <w:t xml:space="preserve"> </w:t>
      </w:r>
      <w:r>
        <w:t>be</w:t>
      </w:r>
      <w:r>
        <w:rPr>
          <w:spacing w:val="1"/>
        </w:rPr>
        <w:t xml:space="preserve"> </w:t>
      </w:r>
      <w:r>
        <w:t>able</w:t>
      </w:r>
      <w:r>
        <w:rPr>
          <w:spacing w:val="1"/>
        </w:rPr>
        <w:t xml:space="preserve"> </w:t>
      </w:r>
      <w:r>
        <w:t>to</w:t>
      </w:r>
      <w:r>
        <w:rPr>
          <w:spacing w:val="1"/>
        </w:rPr>
        <w:t xml:space="preserve"> </w:t>
      </w:r>
      <w:r>
        <w:t>get</w:t>
      </w:r>
      <w:r>
        <w:rPr>
          <w:spacing w:val="1"/>
        </w:rPr>
        <w:t xml:space="preserve"> </w:t>
      </w:r>
      <w:r>
        <w:t>some</w:t>
      </w:r>
      <w:r>
        <w:rPr>
          <w:spacing w:val="1"/>
        </w:rPr>
        <w:t xml:space="preserve"> </w:t>
      </w:r>
      <w:r>
        <w:t>money</w:t>
      </w:r>
      <w:r>
        <w:rPr>
          <w:spacing w:val="1"/>
        </w:rPr>
        <w:t xml:space="preserve"> </w:t>
      </w:r>
      <w:r>
        <w:t>to</w:t>
      </w:r>
      <w:r>
        <w:rPr>
          <w:spacing w:val="1"/>
        </w:rPr>
        <w:t xml:space="preserve"> </w:t>
      </w:r>
      <w:r>
        <w:t>spend</w:t>
      </w:r>
      <w:r>
        <w:rPr>
          <w:spacing w:val="1"/>
        </w:rPr>
        <w:t xml:space="preserve"> </w:t>
      </w:r>
      <w:r>
        <w:t>on</w:t>
      </w:r>
      <w:r>
        <w:rPr>
          <w:spacing w:val="1"/>
        </w:rPr>
        <w:t xml:space="preserve"> </w:t>
      </w:r>
      <w:r>
        <w:t>accommodation</w:t>
      </w:r>
      <w:r>
        <w:rPr>
          <w:spacing w:val="1"/>
        </w:rPr>
        <w:t xml:space="preserve"> </w:t>
      </w:r>
      <w:r>
        <w:t>and</w:t>
      </w:r>
      <w:r>
        <w:rPr>
          <w:spacing w:val="1"/>
        </w:rPr>
        <w:t xml:space="preserve"> </w:t>
      </w:r>
      <w:r>
        <w:t>living</w:t>
      </w:r>
      <w:r>
        <w:rPr>
          <w:spacing w:val="1"/>
        </w:rPr>
        <w:t xml:space="preserve"> </w:t>
      </w:r>
      <w:r>
        <w:t>expenses</w:t>
      </w:r>
      <w:r>
        <w:rPr>
          <w:spacing w:val="1"/>
        </w:rPr>
        <w:t xml:space="preserve"> </w:t>
      </w:r>
      <w:r>
        <w:t>in</w:t>
      </w:r>
      <w:r>
        <w:rPr>
          <w:spacing w:val="1"/>
        </w:rPr>
        <w:t xml:space="preserve"> </w:t>
      </w:r>
      <w:r>
        <w:t>a</w:t>
      </w:r>
      <w:r>
        <w:rPr>
          <w:spacing w:val="1"/>
        </w:rPr>
        <w:t xml:space="preserve"> </w:t>
      </w:r>
      <w:r>
        <w:t>month,</w:t>
      </w:r>
      <w:r>
        <w:rPr>
          <w:spacing w:val="1"/>
        </w:rPr>
        <w:t xml:space="preserve"> </w:t>
      </w:r>
      <w:r>
        <w:t>reducing</w:t>
      </w:r>
      <w:r>
        <w:rPr>
          <w:spacing w:val="1"/>
        </w:rPr>
        <w:t xml:space="preserve"> </w:t>
      </w:r>
      <w:r>
        <w:t>the</w:t>
      </w:r>
      <w:r>
        <w:rPr>
          <w:spacing w:val="1"/>
        </w:rPr>
        <w:t xml:space="preserve"> </w:t>
      </w:r>
      <w:r>
        <w:t>burden</w:t>
      </w:r>
      <w:r>
        <w:rPr>
          <w:spacing w:val="1"/>
        </w:rPr>
        <w:t xml:space="preserve"> </w:t>
      </w:r>
      <w:r>
        <w:t>on</w:t>
      </w:r>
      <w:r>
        <w:rPr>
          <w:spacing w:val="1"/>
        </w:rPr>
        <w:t xml:space="preserve"> </w:t>
      </w:r>
      <w:r>
        <w:t>the</w:t>
      </w:r>
      <w:r>
        <w:rPr>
          <w:spacing w:val="1"/>
        </w:rPr>
        <w:t xml:space="preserve"> </w:t>
      </w:r>
      <w:r>
        <w:t>family.</w:t>
      </w:r>
      <w:r>
        <w:rPr>
          <w:spacing w:val="1"/>
        </w:rPr>
        <w:t xml:space="preserve"> </w:t>
      </w:r>
      <w:r>
        <w:t>Therefore,</w:t>
      </w:r>
      <w:r>
        <w:rPr>
          <w:spacing w:val="-1"/>
        </w:rPr>
        <w:t xml:space="preserve"> </w:t>
      </w:r>
      <w:r>
        <w:t>studying</w:t>
      </w:r>
      <w:r>
        <w:rPr>
          <w:spacing w:val="-3"/>
        </w:rPr>
        <w:t xml:space="preserve"> </w:t>
      </w:r>
      <w:r>
        <w:t>while working</w:t>
      </w:r>
      <w:r>
        <w:rPr>
          <w:spacing w:val="-3"/>
        </w:rPr>
        <w:t xml:space="preserve"> </w:t>
      </w:r>
      <w:r>
        <w:t>becomes a</w:t>
      </w:r>
      <w:r>
        <w:rPr>
          <w:spacing w:val="-2"/>
        </w:rPr>
        <w:t xml:space="preserve"> </w:t>
      </w:r>
      <w:r>
        <w:t>path that poor</w:t>
      </w:r>
      <w:r>
        <w:rPr>
          <w:spacing w:val="-2"/>
        </w:rPr>
        <w:t xml:space="preserve"> </w:t>
      </w:r>
      <w:r>
        <w:t>students choose.</w:t>
      </w:r>
    </w:p>
    <w:p w:rsidR="0087292F" w:rsidRDefault="0087292F">
      <w:pPr>
        <w:pStyle w:val="BodyText"/>
        <w:spacing w:before="1"/>
        <w:rPr>
          <w:sz w:val="21"/>
        </w:rPr>
      </w:pPr>
    </w:p>
    <w:p w:rsidR="0087292F" w:rsidRDefault="006C10EB">
      <w:pPr>
        <w:pStyle w:val="BodyText"/>
        <w:spacing w:line="360" w:lineRule="auto"/>
        <w:ind w:left="305" w:right="947" w:firstLine="566"/>
        <w:jc w:val="both"/>
      </w:pPr>
      <w:r>
        <w:rPr>
          <w:spacing w:val="-1"/>
        </w:rPr>
        <w:t>Research</w:t>
      </w:r>
      <w:r>
        <w:rPr>
          <w:spacing w:val="-15"/>
        </w:rPr>
        <w:t xml:space="preserve"> </w:t>
      </w:r>
      <w:r>
        <w:t>by</w:t>
      </w:r>
      <w:r>
        <w:rPr>
          <w:spacing w:val="-20"/>
        </w:rPr>
        <w:t xml:space="preserve"> </w:t>
      </w:r>
      <w:r>
        <w:t>Hovdhaugen</w:t>
      </w:r>
      <w:r>
        <w:rPr>
          <w:spacing w:val="-13"/>
        </w:rPr>
        <w:t xml:space="preserve"> </w:t>
      </w:r>
      <w:r>
        <w:t>(2015)</w:t>
      </w:r>
      <w:r>
        <w:rPr>
          <w:spacing w:val="-16"/>
        </w:rPr>
        <w:t xml:space="preserve"> </w:t>
      </w:r>
      <w:r>
        <w:t>shows</w:t>
      </w:r>
      <w:r>
        <w:rPr>
          <w:spacing w:val="-13"/>
        </w:rPr>
        <w:t xml:space="preserve"> </w:t>
      </w:r>
      <w:r>
        <w:t>that</w:t>
      </w:r>
      <w:r>
        <w:rPr>
          <w:spacing w:val="-15"/>
        </w:rPr>
        <w:t xml:space="preserve"> </w:t>
      </w:r>
      <w:r>
        <w:t>students</w:t>
      </w:r>
      <w:r>
        <w:rPr>
          <w:spacing w:val="-14"/>
        </w:rPr>
        <w:t xml:space="preserve"> </w:t>
      </w:r>
      <w:r>
        <w:t>who</w:t>
      </w:r>
      <w:r>
        <w:rPr>
          <w:spacing w:val="-14"/>
        </w:rPr>
        <w:t xml:space="preserve"> </w:t>
      </w:r>
      <w:r>
        <w:t>work</w:t>
      </w:r>
      <w:r>
        <w:rPr>
          <w:spacing w:val="-15"/>
        </w:rPr>
        <w:t xml:space="preserve"> </w:t>
      </w:r>
      <w:r>
        <w:t>full-time</w:t>
      </w:r>
      <w:r>
        <w:rPr>
          <w:spacing w:val="-15"/>
        </w:rPr>
        <w:t xml:space="preserve"> </w:t>
      </w:r>
      <w:r>
        <w:t>are</w:t>
      </w:r>
      <w:r>
        <w:rPr>
          <w:spacing w:val="-14"/>
        </w:rPr>
        <w:t xml:space="preserve"> </w:t>
      </w:r>
      <w:r>
        <w:t>less</w:t>
      </w:r>
      <w:r>
        <w:rPr>
          <w:spacing w:val="-15"/>
        </w:rPr>
        <w:t xml:space="preserve"> </w:t>
      </w:r>
      <w:r>
        <w:t>likely</w:t>
      </w:r>
      <w:r>
        <w:rPr>
          <w:spacing w:val="-57"/>
        </w:rPr>
        <w:t xml:space="preserve"> </w:t>
      </w:r>
      <w:r>
        <w:t>to complete their studies than students who work part-time or those who do not work at all.</w:t>
      </w:r>
      <w:r>
        <w:rPr>
          <w:spacing w:val="-57"/>
        </w:rPr>
        <w:t xml:space="preserve"> </w:t>
      </w:r>
      <w:r>
        <w:t>This shows that when students spend too much time on part-time jobs, their academic</w:t>
      </w:r>
      <w:r>
        <w:rPr>
          <w:spacing w:val="1"/>
        </w:rPr>
        <w:t xml:space="preserve"> </w:t>
      </w:r>
      <w:r>
        <w:rPr>
          <w:spacing w:val="-1"/>
        </w:rPr>
        <w:t>performance</w:t>
      </w:r>
      <w:r>
        <w:rPr>
          <w:spacing w:val="-13"/>
        </w:rPr>
        <w:t xml:space="preserve"> </w:t>
      </w:r>
      <w:r>
        <w:rPr>
          <w:spacing w:val="-1"/>
        </w:rPr>
        <w:t>will</w:t>
      </w:r>
      <w:r>
        <w:rPr>
          <w:spacing w:val="-12"/>
        </w:rPr>
        <w:t xml:space="preserve"> </w:t>
      </w:r>
      <w:r>
        <w:t>be</w:t>
      </w:r>
      <w:r>
        <w:rPr>
          <w:spacing w:val="-13"/>
        </w:rPr>
        <w:t xml:space="preserve"> </w:t>
      </w:r>
      <w:r>
        <w:t>dragged</w:t>
      </w:r>
      <w:r>
        <w:rPr>
          <w:spacing w:val="-12"/>
        </w:rPr>
        <w:t xml:space="preserve"> </w:t>
      </w:r>
      <w:r>
        <w:t>down,</w:t>
      </w:r>
      <w:r>
        <w:rPr>
          <w:spacing w:val="-12"/>
        </w:rPr>
        <w:t xml:space="preserve"> </w:t>
      </w:r>
      <w:r>
        <w:t>because</w:t>
      </w:r>
      <w:r>
        <w:rPr>
          <w:spacing w:val="-12"/>
        </w:rPr>
        <w:t xml:space="preserve"> </w:t>
      </w:r>
      <w:r>
        <w:t>the</w:t>
      </w:r>
      <w:r>
        <w:rPr>
          <w:spacing w:val="-13"/>
        </w:rPr>
        <w:t xml:space="preserve"> </w:t>
      </w:r>
      <w:r>
        <w:t>time</w:t>
      </w:r>
      <w:r>
        <w:rPr>
          <w:spacing w:val="-13"/>
        </w:rPr>
        <w:t xml:space="preserve"> </w:t>
      </w:r>
      <w:r>
        <w:t>that</w:t>
      </w:r>
      <w:r>
        <w:rPr>
          <w:spacing w:val="-12"/>
        </w:rPr>
        <w:t xml:space="preserve"> </w:t>
      </w:r>
      <w:r>
        <w:t>students</w:t>
      </w:r>
      <w:r>
        <w:rPr>
          <w:spacing w:val="-12"/>
        </w:rPr>
        <w:t xml:space="preserve"> </w:t>
      </w:r>
      <w:r>
        <w:t>spend</w:t>
      </w:r>
      <w:r>
        <w:rPr>
          <w:spacing w:val="-11"/>
        </w:rPr>
        <w:t xml:space="preserve"> </w:t>
      </w:r>
      <w:r>
        <w:t>studying</w:t>
      </w:r>
      <w:r>
        <w:rPr>
          <w:spacing w:val="-15"/>
        </w:rPr>
        <w:t xml:space="preserve"> </w:t>
      </w:r>
      <w:r>
        <w:t>is</w:t>
      </w:r>
      <w:r>
        <w:rPr>
          <w:spacing w:val="-12"/>
        </w:rPr>
        <w:t xml:space="preserve"> </w:t>
      </w:r>
      <w:r>
        <w:t>reduced.</w:t>
      </w:r>
      <w:r>
        <w:rPr>
          <w:spacing w:val="-58"/>
        </w:rPr>
        <w:t xml:space="preserve"> </w:t>
      </w:r>
      <w:r>
        <w:t>The fact that students work part-time while studying at university can cause students to be</w:t>
      </w:r>
      <w:r>
        <w:rPr>
          <w:spacing w:val="1"/>
        </w:rPr>
        <w:t xml:space="preserve"> </w:t>
      </w:r>
      <w:r>
        <w:t>distracted in their studies and have a number of other negative effects such as missing class</w:t>
      </w:r>
      <w:r>
        <w:rPr>
          <w:spacing w:val="-57"/>
        </w:rPr>
        <w:t xml:space="preserve"> </w:t>
      </w:r>
      <w:r>
        <w:t>sessions, being late for school, not getting enough sleep leading to difficulty concentrating</w:t>
      </w:r>
      <w:r>
        <w:rPr>
          <w:spacing w:val="1"/>
        </w:rPr>
        <w:t xml:space="preserve"> </w:t>
      </w:r>
      <w:r>
        <w:t>and</w:t>
      </w:r>
      <w:r>
        <w:rPr>
          <w:spacing w:val="-4"/>
        </w:rPr>
        <w:t xml:space="preserve"> </w:t>
      </w:r>
      <w:r>
        <w:t>little</w:t>
      </w:r>
      <w:r>
        <w:rPr>
          <w:spacing w:val="-3"/>
        </w:rPr>
        <w:t xml:space="preserve"> </w:t>
      </w:r>
      <w:r>
        <w:t>use</w:t>
      </w:r>
      <w:r>
        <w:rPr>
          <w:spacing w:val="-5"/>
        </w:rPr>
        <w:t xml:space="preserve"> </w:t>
      </w:r>
      <w:r>
        <w:t>of</w:t>
      </w:r>
      <w:r>
        <w:rPr>
          <w:spacing w:val="-1"/>
        </w:rPr>
        <w:t xml:space="preserve"> </w:t>
      </w:r>
      <w:r>
        <w:t>school</w:t>
      </w:r>
      <w:r>
        <w:rPr>
          <w:spacing w:val="-2"/>
        </w:rPr>
        <w:t xml:space="preserve"> </w:t>
      </w:r>
      <w:r>
        <w:t>facilities</w:t>
      </w:r>
      <w:r>
        <w:rPr>
          <w:spacing w:val="-4"/>
        </w:rPr>
        <w:t xml:space="preserve"> </w:t>
      </w:r>
      <w:r>
        <w:t>resulting</w:t>
      </w:r>
      <w:r>
        <w:rPr>
          <w:spacing w:val="-5"/>
        </w:rPr>
        <w:t xml:space="preserve"> </w:t>
      </w:r>
      <w:r>
        <w:t>in</w:t>
      </w:r>
      <w:r>
        <w:rPr>
          <w:spacing w:val="-2"/>
        </w:rPr>
        <w:t xml:space="preserve"> </w:t>
      </w:r>
      <w:r>
        <w:t>very</w:t>
      </w:r>
      <w:r>
        <w:rPr>
          <w:spacing w:val="-9"/>
        </w:rPr>
        <w:t xml:space="preserve"> </w:t>
      </w:r>
      <w:r>
        <w:t>little</w:t>
      </w:r>
      <w:r>
        <w:rPr>
          <w:spacing w:val="-4"/>
        </w:rPr>
        <w:t xml:space="preserve"> </w:t>
      </w:r>
      <w:r>
        <w:t>access to</w:t>
      </w:r>
      <w:r>
        <w:rPr>
          <w:spacing w:val="-3"/>
        </w:rPr>
        <w:t xml:space="preserve"> </w:t>
      </w:r>
      <w:r>
        <w:t>learning</w:t>
      </w:r>
      <w:r>
        <w:rPr>
          <w:spacing w:val="-3"/>
        </w:rPr>
        <w:t xml:space="preserve"> </w:t>
      </w:r>
      <w:r>
        <w:t>resources</w:t>
      </w:r>
      <w:r>
        <w:rPr>
          <w:spacing w:val="-1"/>
        </w:rPr>
        <w:t xml:space="preserve"> </w:t>
      </w:r>
      <w:r>
        <w:t>(Moreau</w:t>
      </w:r>
      <w:r>
        <w:rPr>
          <w:spacing w:val="-57"/>
        </w:rPr>
        <w:t xml:space="preserve"> </w:t>
      </w:r>
      <w:r>
        <w:t>&amp;</w:t>
      </w:r>
      <w:r>
        <w:rPr>
          <w:spacing w:val="-1"/>
        </w:rPr>
        <w:t xml:space="preserve"> </w:t>
      </w:r>
      <w:r>
        <w:t>Leathwood, 2006; Curtis, 2007).</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51" w:firstLine="566"/>
        <w:jc w:val="both"/>
      </w:pPr>
      <w:r>
        <w:lastRenderedPageBreak/>
        <w:t>Part-time jobs can help students access the working environment sooner and acquire</w:t>
      </w:r>
      <w:r>
        <w:rPr>
          <w:spacing w:val="1"/>
        </w:rPr>
        <w:t xml:space="preserve"> </w:t>
      </w:r>
      <w:r>
        <w:t>some</w:t>
      </w:r>
      <w:r>
        <w:rPr>
          <w:spacing w:val="1"/>
        </w:rPr>
        <w:t xml:space="preserve"> </w:t>
      </w:r>
      <w:r>
        <w:t>knowledge</w:t>
      </w:r>
      <w:r>
        <w:rPr>
          <w:spacing w:val="1"/>
        </w:rPr>
        <w:t xml:space="preserve"> </w:t>
      </w:r>
      <w:r>
        <w:t>and</w:t>
      </w:r>
      <w:r>
        <w:rPr>
          <w:spacing w:val="1"/>
        </w:rPr>
        <w:t xml:space="preserve"> </w:t>
      </w:r>
      <w:r>
        <w:t>skills</w:t>
      </w:r>
      <w:r>
        <w:rPr>
          <w:spacing w:val="1"/>
        </w:rPr>
        <w:t xml:space="preserve"> </w:t>
      </w:r>
      <w:r>
        <w:t>during</w:t>
      </w:r>
      <w:r>
        <w:rPr>
          <w:spacing w:val="1"/>
        </w:rPr>
        <w:t xml:space="preserve"> </w:t>
      </w:r>
      <w:r>
        <w:t>the</w:t>
      </w:r>
      <w:r>
        <w:rPr>
          <w:spacing w:val="1"/>
        </w:rPr>
        <w:t xml:space="preserve"> </w:t>
      </w:r>
      <w:r>
        <w:t>part-time</w:t>
      </w:r>
      <w:r>
        <w:rPr>
          <w:spacing w:val="1"/>
        </w:rPr>
        <w:t xml:space="preserve"> </w:t>
      </w:r>
      <w:r>
        <w:t>job.</w:t>
      </w:r>
      <w:r>
        <w:rPr>
          <w:spacing w:val="1"/>
        </w:rPr>
        <w:t xml:space="preserve"> </w:t>
      </w:r>
      <w:r>
        <w:t>However,</w:t>
      </w:r>
      <w:r>
        <w:rPr>
          <w:spacing w:val="1"/>
        </w:rPr>
        <w:t xml:space="preserve"> </w:t>
      </w:r>
      <w:r>
        <w:t>it</w:t>
      </w:r>
      <w:r>
        <w:rPr>
          <w:spacing w:val="1"/>
        </w:rPr>
        <w:t xml:space="preserve"> </w:t>
      </w:r>
      <w:r>
        <w:t>will</w:t>
      </w:r>
      <w:r>
        <w:rPr>
          <w:spacing w:val="1"/>
        </w:rPr>
        <w:t xml:space="preserve"> </w:t>
      </w:r>
      <w:r>
        <w:t>bring</w:t>
      </w:r>
      <w:r>
        <w:rPr>
          <w:spacing w:val="1"/>
        </w:rPr>
        <w:t xml:space="preserve"> </w:t>
      </w:r>
      <w:r>
        <w:t>negative</w:t>
      </w:r>
      <w:r>
        <w:rPr>
          <w:spacing w:val="-57"/>
        </w:rPr>
        <w:t xml:space="preserve"> </w:t>
      </w:r>
      <w:r>
        <w:t>consequences</w:t>
      </w:r>
      <w:r>
        <w:rPr>
          <w:spacing w:val="-11"/>
        </w:rPr>
        <w:t xml:space="preserve"> </w:t>
      </w:r>
      <w:r>
        <w:t>to</w:t>
      </w:r>
      <w:r>
        <w:rPr>
          <w:spacing w:val="-11"/>
        </w:rPr>
        <w:t xml:space="preserve"> </w:t>
      </w:r>
      <w:r>
        <w:t>students'</w:t>
      </w:r>
      <w:r>
        <w:rPr>
          <w:spacing w:val="-11"/>
        </w:rPr>
        <w:t xml:space="preserve"> </w:t>
      </w:r>
      <w:r>
        <w:t>academic</w:t>
      </w:r>
      <w:r>
        <w:rPr>
          <w:spacing w:val="-12"/>
        </w:rPr>
        <w:t xml:space="preserve"> </w:t>
      </w:r>
      <w:r>
        <w:t>results</w:t>
      </w:r>
      <w:r>
        <w:rPr>
          <w:spacing w:val="-11"/>
        </w:rPr>
        <w:t xml:space="preserve"> </w:t>
      </w:r>
      <w:r>
        <w:t>if</w:t>
      </w:r>
      <w:r>
        <w:rPr>
          <w:spacing w:val="-11"/>
        </w:rPr>
        <w:t xml:space="preserve"> </w:t>
      </w:r>
      <w:r>
        <w:t>students</w:t>
      </w:r>
      <w:r>
        <w:rPr>
          <w:spacing w:val="-11"/>
        </w:rPr>
        <w:t xml:space="preserve"> </w:t>
      </w:r>
      <w:r>
        <w:t>do</w:t>
      </w:r>
      <w:r>
        <w:rPr>
          <w:spacing w:val="-11"/>
        </w:rPr>
        <w:t xml:space="preserve"> </w:t>
      </w:r>
      <w:r>
        <w:t>not</w:t>
      </w:r>
      <w:r>
        <w:rPr>
          <w:spacing w:val="-13"/>
        </w:rPr>
        <w:t xml:space="preserve"> </w:t>
      </w:r>
      <w:r>
        <w:t>know</w:t>
      </w:r>
      <w:r>
        <w:rPr>
          <w:spacing w:val="-12"/>
        </w:rPr>
        <w:t xml:space="preserve"> </w:t>
      </w:r>
      <w:r>
        <w:t>how</w:t>
      </w:r>
      <w:r>
        <w:rPr>
          <w:spacing w:val="-12"/>
        </w:rPr>
        <w:t xml:space="preserve"> </w:t>
      </w:r>
      <w:r>
        <w:t>to</w:t>
      </w:r>
      <w:r>
        <w:rPr>
          <w:spacing w:val="-13"/>
        </w:rPr>
        <w:t xml:space="preserve"> </w:t>
      </w:r>
      <w:r>
        <w:t>manage</w:t>
      </w:r>
      <w:r>
        <w:rPr>
          <w:spacing w:val="-12"/>
        </w:rPr>
        <w:t xml:space="preserve"> </w:t>
      </w:r>
      <w:r>
        <w:t>their</w:t>
      </w:r>
      <w:r>
        <w:rPr>
          <w:spacing w:val="-12"/>
        </w:rPr>
        <w:t xml:space="preserve"> </w:t>
      </w:r>
      <w:r>
        <w:t>time</w:t>
      </w:r>
      <w:r>
        <w:rPr>
          <w:spacing w:val="-58"/>
        </w:rPr>
        <w:t xml:space="preserve"> </w:t>
      </w:r>
      <w:r>
        <w:rPr>
          <w:spacing w:val="-1"/>
        </w:rPr>
        <w:t>and</w:t>
      </w:r>
      <w:r>
        <w:rPr>
          <w:spacing w:val="-12"/>
        </w:rPr>
        <w:t xml:space="preserve"> </w:t>
      </w:r>
      <w:r>
        <w:rPr>
          <w:spacing w:val="-1"/>
        </w:rPr>
        <w:t>balance</w:t>
      </w:r>
      <w:r>
        <w:rPr>
          <w:spacing w:val="-13"/>
        </w:rPr>
        <w:t xml:space="preserve"> </w:t>
      </w:r>
      <w:r>
        <w:t>part-time</w:t>
      </w:r>
      <w:r>
        <w:rPr>
          <w:spacing w:val="-13"/>
        </w:rPr>
        <w:t xml:space="preserve"> </w:t>
      </w:r>
      <w:r>
        <w:t>work</w:t>
      </w:r>
      <w:r>
        <w:rPr>
          <w:spacing w:val="-13"/>
        </w:rPr>
        <w:t xml:space="preserve"> </w:t>
      </w:r>
      <w:r>
        <w:t>and</w:t>
      </w:r>
      <w:r>
        <w:rPr>
          <w:spacing w:val="-11"/>
        </w:rPr>
        <w:t xml:space="preserve"> </w:t>
      </w:r>
      <w:r>
        <w:t>study.</w:t>
      </w:r>
      <w:r>
        <w:rPr>
          <w:spacing w:val="-8"/>
        </w:rPr>
        <w:t xml:space="preserve"> </w:t>
      </w:r>
      <w:r>
        <w:t>In</w:t>
      </w:r>
      <w:r>
        <w:rPr>
          <w:spacing w:val="-12"/>
        </w:rPr>
        <w:t xml:space="preserve"> </w:t>
      </w:r>
      <w:r>
        <w:t>fact,</w:t>
      </w:r>
      <w:r>
        <w:rPr>
          <w:spacing w:val="-12"/>
        </w:rPr>
        <w:t xml:space="preserve"> </w:t>
      </w:r>
      <w:r>
        <w:t>there</w:t>
      </w:r>
      <w:r>
        <w:rPr>
          <w:spacing w:val="-13"/>
        </w:rPr>
        <w:t xml:space="preserve"> </w:t>
      </w:r>
      <w:r>
        <w:t>have</w:t>
      </w:r>
      <w:r>
        <w:rPr>
          <w:spacing w:val="-12"/>
        </w:rPr>
        <w:t xml:space="preserve"> </w:t>
      </w:r>
      <w:r>
        <w:t>been</w:t>
      </w:r>
      <w:r>
        <w:rPr>
          <w:spacing w:val="-12"/>
        </w:rPr>
        <w:t xml:space="preserve"> </w:t>
      </w:r>
      <w:r>
        <w:t>many</w:t>
      </w:r>
      <w:r>
        <w:rPr>
          <w:spacing w:val="-17"/>
        </w:rPr>
        <w:t xml:space="preserve"> </w:t>
      </w:r>
      <w:r>
        <w:t>students</w:t>
      </w:r>
      <w:r>
        <w:rPr>
          <w:spacing w:val="-12"/>
        </w:rPr>
        <w:t xml:space="preserve"> </w:t>
      </w:r>
      <w:r>
        <w:t>who</w:t>
      </w:r>
      <w:r>
        <w:rPr>
          <w:spacing w:val="-13"/>
        </w:rPr>
        <w:t xml:space="preserve"> </w:t>
      </w:r>
      <w:r>
        <w:t>prioritized</w:t>
      </w:r>
      <w:r>
        <w:rPr>
          <w:spacing w:val="-57"/>
        </w:rPr>
        <w:t xml:space="preserve"> </w:t>
      </w:r>
      <w:r>
        <w:t>part-time work over study, unable to balance between school and work, leading to reduced</w:t>
      </w:r>
      <w:r>
        <w:rPr>
          <w:spacing w:val="1"/>
        </w:rPr>
        <w:t xml:space="preserve"> </w:t>
      </w:r>
      <w:r>
        <w:t>academic results, unstable health due to overwork and overwork. Therefore, it is necessary</w:t>
      </w:r>
      <w:r>
        <w:rPr>
          <w:spacing w:val="1"/>
        </w:rPr>
        <w:t xml:space="preserve"> </w:t>
      </w:r>
      <w:r>
        <w:t>to clearly determine the extent of the influence of part-time work on students' academic</w:t>
      </w:r>
      <w:r>
        <w:rPr>
          <w:spacing w:val="1"/>
        </w:rPr>
        <w:t xml:space="preserve"> </w:t>
      </w:r>
      <w:r>
        <w:t>results, thereby building advanced solutions so that students can balance between study and</w:t>
      </w:r>
      <w:r>
        <w:rPr>
          <w:spacing w:val="-58"/>
        </w:rPr>
        <w:t xml:space="preserve"> </w:t>
      </w:r>
      <w:r>
        <w:t>part-time</w:t>
      </w:r>
      <w:r>
        <w:rPr>
          <w:spacing w:val="-1"/>
        </w:rPr>
        <w:t xml:space="preserve"> </w:t>
      </w:r>
      <w:r>
        <w:t>work.</w:t>
      </w:r>
    </w:p>
    <w:p w:rsidR="0087292F" w:rsidRDefault="0087292F">
      <w:pPr>
        <w:pStyle w:val="BodyText"/>
        <w:rPr>
          <w:sz w:val="21"/>
        </w:rPr>
      </w:pPr>
    </w:p>
    <w:p w:rsidR="0087292F" w:rsidRDefault="006C10EB">
      <w:pPr>
        <w:pStyle w:val="ListParagraph"/>
        <w:numPr>
          <w:ilvl w:val="2"/>
          <w:numId w:val="10"/>
        </w:numPr>
        <w:tabs>
          <w:tab w:val="left" w:pos="906"/>
        </w:tabs>
        <w:spacing w:before="1"/>
        <w:ind w:hanging="601"/>
        <w:rPr>
          <w:b/>
          <w:sz w:val="24"/>
        </w:rPr>
      </w:pPr>
      <w:r>
        <w:rPr>
          <w:b/>
          <w:sz w:val="24"/>
        </w:rPr>
        <w:t>Joining the club</w:t>
      </w:r>
    </w:p>
    <w:p w:rsidR="0087292F" w:rsidRDefault="0087292F">
      <w:pPr>
        <w:pStyle w:val="BodyText"/>
        <w:spacing w:before="6"/>
        <w:rPr>
          <w:b/>
          <w:sz w:val="22"/>
        </w:rPr>
      </w:pPr>
    </w:p>
    <w:p w:rsidR="0087292F" w:rsidRDefault="006C10EB">
      <w:pPr>
        <w:pStyle w:val="BodyText"/>
        <w:spacing w:line="360" w:lineRule="auto"/>
        <w:ind w:left="305" w:right="952" w:firstLine="566"/>
        <w:jc w:val="both"/>
      </w:pPr>
      <w:r>
        <w:t>The</w:t>
      </w:r>
      <w:r>
        <w:rPr>
          <w:spacing w:val="1"/>
        </w:rPr>
        <w:t xml:space="preserve"> </w:t>
      </w:r>
      <w:r>
        <w:t>university</w:t>
      </w:r>
      <w:r>
        <w:rPr>
          <w:spacing w:val="1"/>
        </w:rPr>
        <w:t xml:space="preserve"> </w:t>
      </w:r>
      <w:r>
        <w:t>environment</w:t>
      </w:r>
      <w:r>
        <w:rPr>
          <w:spacing w:val="1"/>
        </w:rPr>
        <w:t xml:space="preserve"> </w:t>
      </w:r>
      <w:r>
        <w:t>is</w:t>
      </w:r>
      <w:r>
        <w:rPr>
          <w:spacing w:val="1"/>
        </w:rPr>
        <w:t xml:space="preserve"> </w:t>
      </w:r>
      <w:r>
        <w:t>not</w:t>
      </w:r>
      <w:r>
        <w:rPr>
          <w:spacing w:val="1"/>
        </w:rPr>
        <w:t xml:space="preserve"> </w:t>
      </w:r>
      <w:r>
        <w:t>simply</w:t>
      </w:r>
      <w:r>
        <w:rPr>
          <w:spacing w:val="1"/>
        </w:rPr>
        <w:t xml:space="preserve"> </w:t>
      </w:r>
      <w:r>
        <w:t>an</w:t>
      </w:r>
      <w:r>
        <w:rPr>
          <w:spacing w:val="1"/>
        </w:rPr>
        <w:t xml:space="preserve"> </w:t>
      </w:r>
      <w:r>
        <w:t>environment</w:t>
      </w:r>
      <w:r>
        <w:rPr>
          <w:spacing w:val="1"/>
        </w:rPr>
        <w:t xml:space="preserve"> </w:t>
      </w:r>
      <w:r>
        <w:t>for</w:t>
      </w:r>
      <w:r>
        <w:rPr>
          <w:spacing w:val="1"/>
        </w:rPr>
        <w:t xml:space="preserve"> </w:t>
      </w:r>
      <w:r>
        <w:t>students</w:t>
      </w:r>
      <w:r>
        <w:rPr>
          <w:spacing w:val="1"/>
        </w:rPr>
        <w:t xml:space="preserve"> </w:t>
      </w:r>
      <w:r>
        <w:t>to</w:t>
      </w:r>
      <w:r>
        <w:rPr>
          <w:spacing w:val="1"/>
        </w:rPr>
        <w:t xml:space="preserve"> </w:t>
      </w:r>
      <w:r>
        <w:t>learn</w:t>
      </w:r>
      <w:r>
        <w:rPr>
          <w:spacing w:val="1"/>
        </w:rPr>
        <w:t xml:space="preserve"> </w:t>
      </w:r>
      <w:r>
        <w:t>specialized knowledge, the learning environment is also a place for students to accumulate</w:t>
      </w:r>
      <w:r>
        <w:rPr>
          <w:spacing w:val="1"/>
        </w:rPr>
        <w:t xml:space="preserve"> </w:t>
      </w:r>
      <w:r>
        <w:t>basic skills before going to work because soft skills are highly valued by employers. If you</w:t>
      </w:r>
      <w:r>
        <w:rPr>
          <w:spacing w:val="1"/>
        </w:rPr>
        <w:t xml:space="preserve"> </w:t>
      </w:r>
      <w:r>
        <w:t>become the head of the club, you can improve your leadership skills. According to the</w:t>
      </w:r>
      <w:r>
        <w:rPr>
          <w:spacing w:val="1"/>
        </w:rPr>
        <w:t xml:space="preserve"> </w:t>
      </w:r>
      <w:r>
        <w:t>research results of Darling et al. (2005), adolescents who participate in extracurricular</w:t>
      </w:r>
      <w:r>
        <w:rPr>
          <w:spacing w:val="1"/>
        </w:rPr>
        <w:t xml:space="preserve"> </w:t>
      </w:r>
      <w:r>
        <w:t>activities have a more positive attitude in learning and have higher academic aspirations</w:t>
      </w:r>
      <w:r>
        <w:rPr>
          <w:spacing w:val="1"/>
        </w:rPr>
        <w:t xml:space="preserve"> </w:t>
      </w:r>
      <w:r>
        <w:t>leading</w:t>
      </w:r>
      <w:r>
        <w:rPr>
          <w:spacing w:val="-3"/>
        </w:rPr>
        <w:t xml:space="preserve"> </w:t>
      </w:r>
      <w:r>
        <w:t>to better academic</w:t>
      </w:r>
      <w:r>
        <w:rPr>
          <w:spacing w:val="-1"/>
        </w:rPr>
        <w:t xml:space="preserve"> </w:t>
      </w:r>
      <w:r>
        <w:t>performance.</w:t>
      </w:r>
    </w:p>
    <w:p w:rsidR="0087292F" w:rsidRDefault="0087292F">
      <w:pPr>
        <w:pStyle w:val="BodyText"/>
        <w:rPr>
          <w:sz w:val="21"/>
        </w:rPr>
      </w:pPr>
    </w:p>
    <w:p w:rsidR="0087292F" w:rsidRDefault="006C10EB">
      <w:pPr>
        <w:pStyle w:val="BodyText"/>
        <w:spacing w:line="360" w:lineRule="auto"/>
        <w:ind w:left="305" w:right="946" w:firstLine="566"/>
        <w:jc w:val="both"/>
      </w:pPr>
      <w:r>
        <w:t>However,</w:t>
      </w:r>
      <w:r>
        <w:rPr>
          <w:spacing w:val="-7"/>
        </w:rPr>
        <w:t xml:space="preserve"> </w:t>
      </w:r>
      <w:r>
        <w:t>research</w:t>
      </w:r>
      <w:r>
        <w:rPr>
          <w:spacing w:val="-6"/>
        </w:rPr>
        <w:t xml:space="preserve"> </w:t>
      </w:r>
      <w:r>
        <w:t>by</w:t>
      </w:r>
      <w:r>
        <w:rPr>
          <w:spacing w:val="-11"/>
        </w:rPr>
        <w:t xml:space="preserve"> </w:t>
      </w:r>
      <w:r>
        <w:t>Eccles</w:t>
      </w:r>
      <w:r>
        <w:rPr>
          <w:spacing w:val="-5"/>
        </w:rPr>
        <w:t xml:space="preserve"> </w:t>
      </w:r>
      <w:r>
        <w:t>and</w:t>
      </w:r>
      <w:r>
        <w:rPr>
          <w:spacing w:val="-6"/>
        </w:rPr>
        <w:t xml:space="preserve"> </w:t>
      </w:r>
      <w:r>
        <w:t>Barber</w:t>
      </w:r>
      <w:r>
        <w:rPr>
          <w:spacing w:val="-7"/>
        </w:rPr>
        <w:t xml:space="preserve"> </w:t>
      </w:r>
      <w:r>
        <w:t>(1999)</w:t>
      </w:r>
      <w:r>
        <w:rPr>
          <w:spacing w:val="-7"/>
        </w:rPr>
        <w:t xml:space="preserve"> </w:t>
      </w:r>
      <w:r>
        <w:t>has</w:t>
      </w:r>
      <w:r>
        <w:rPr>
          <w:spacing w:val="-5"/>
        </w:rPr>
        <w:t xml:space="preserve"> </w:t>
      </w:r>
      <w:r>
        <w:t>shown</w:t>
      </w:r>
      <w:r>
        <w:rPr>
          <w:spacing w:val="-7"/>
        </w:rPr>
        <w:t xml:space="preserve"> </w:t>
      </w:r>
      <w:r>
        <w:t>that</w:t>
      </w:r>
      <w:r>
        <w:rPr>
          <w:spacing w:val="-6"/>
        </w:rPr>
        <w:t xml:space="preserve"> </w:t>
      </w:r>
      <w:r>
        <w:t>a</w:t>
      </w:r>
      <w:r>
        <w:rPr>
          <w:spacing w:val="-6"/>
        </w:rPr>
        <w:t xml:space="preserve"> </w:t>
      </w:r>
      <w:r>
        <w:t>group</w:t>
      </w:r>
      <w:r>
        <w:rPr>
          <w:spacing w:val="-7"/>
        </w:rPr>
        <w:t xml:space="preserve"> </w:t>
      </w:r>
      <w:r>
        <w:t>of</w:t>
      </w:r>
      <w:r>
        <w:rPr>
          <w:spacing w:val="-5"/>
        </w:rPr>
        <w:t xml:space="preserve"> </w:t>
      </w:r>
      <w:r>
        <w:t>clubs</w:t>
      </w:r>
      <w:r>
        <w:rPr>
          <w:spacing w:val="-6"/>
        </w:rPr>
        <w:t xml:space="preserve"> </w:t>
      </w:r>
      <w:r>
        <w:t>are</w:t>
      </w:r>
      <w:r>
        <w:rPr>
          <w:spacing w:val="-7"/>
        </w:rPr>
        <w:t xml:space="preserve"> </w:t>
      </w:r>
      <w:r>
        <w:t>in</w:t>
      </w:r>
      <w:r>
        <w:rPr>
          <w:spacing w:val="-58"/>
        </w:rPr>
        <w:t xml:space="preserve"> </w:t>
      </w:r>
      <w:r>
        <w:t>bad</w:t>
      </w:r>
      <w:r>
        <w:rPr>
          <w:spacing w:val="-8"/>
        </w:rPr>
        <w:t xml:space="preserve"> </w:t>
      </w:r>
      <w:r>
        <w:t>shape,</w:t>
      </w:r>
      <w:r>
        <w:rPr>
          <w:spacing w:val="-6"/>
        </w:rPr>
        <w:t xml:space="preserve"> </w:t>
      </w:r>
      <w:r>
        <w:t>club</w:t>
      </w:r>
      <w:r>
        <w:rPr>
          <w:spacing w:val="-7"/>
        </w:rPr>
        <w:t xml:space="preserve"> </w:t>
      </w:r>
      <w:r>
        <w:t>members</w:t>
      </w:r>
      <w:r>
        <w:rPr>
          <w:spacing w:val="-6"/>
        </w:rPr>
        <w:t xml:space="preserve"> </w:t>
      </w:r>
      <w:r>
        <w:t>are</w:t>
      </w:r>
      <w:r>
        <w:rPr>
          <w:spacing w:val="-7"/>
        </w:rPr>
        <w:t xml:space="preserve"> </w:t>
      </w:r>
      <w:r>
        <w:t>in</w:t>
      </w:r>
      <w:r>
        <w:rPr>
          <w:spacing w:val="-7"/>
        </w:rPr>
        <w:t xml:space="preserve"> </w:t>
      </w:r>
      <w:r>
        <w:t>discord,</w:t>
      </w:r>
      <w:r>
        <w:rPr>
          <w:spacing w:val="-6"/>
        </w:rPr>
        <w:t xml:space="preserve"> </w:t>
      </w:r>
      <w:r>
        <w:t>or</w:t>
      </w:r>
      <w:r>
        <w:rPr>
          <w:spacing w:val="-8"/>
        </w:rPr>
        <w:t xml:space="preserve"> </w:t>
      </w:r>
      <w:r>
        <w:t>students</w:t>
      </w:r>
      <w:r>
        <w:rPr>
          <w:spacing w:val="-7"/>
        </w:rPr>
        <w:t xml:space="preserve"> </w:t>
      </w:r>
      <w:r>
        <w:t>only</w:t>
      </w:r>
      <w:r>
        <w:rPr>
          <w:spacing w:val="-12"/>
        </w:rPr>
        <w:t xml:space="preserve"> </w:t>
      </w:r>
      <w:r>
        <w:t>participate</w:t>
      </w:r>
      <w:r>
        <w:rPr>
          <w:spacing w:val="-6"/>
        </w:rPr>
        <w:t xml:space="preserve"> </w:t>
      </w:r>
      <w:r>
        <w:t>in</w:t>
      </w:r>
      <w:r>
        <w:rPr>
          <w:spacing w:val="-7"/>
        </w:rPr>
        <w:t xml:space="preserve"> </w:t>
      </w:r>
      <w:r>
        <w:t>free</w:t>
      </w:r>
      <w:r>
        <w:rPr>
          <w:spacing w:val="-6"/>
        </w:rPr>
        <w:t xml:space="preserve"> </w:t>
      </w:r>
      <w:r>
        <w:t>time</w:t>
      </w:r>
      <w:r>
        <w:rPr>
          <w:spacing w:val="-8"/>
        </w:rPr>
        <w:t xml:space="preserve"> </w:t>
      </w:r>
      <w:r>
        <w:t>without</w:t>
      </w:r>
      <w:r>
        <w:rPr>
          <w:spacing w:val="-7"/>
        </w:rPr>
        <w:t xml:space="preserve"> </w:t>
      </w:r>
      <w:r>
        <w:t>any</w:t>
      </w:r>
      <w:r>
        <w:rPr>
          <w:spacing w:val="-57"/>
        </w:rPr>
        <w:t xml:space="preserve"> </w:t>
      </w:r>
      <w:r>
        <w:t>reasonable</w:t>
      </w:r>
      <w:r>
        <w:rPr>
          <w:spacing w:val="-10"/>
        </w:rPr>
        <w:t xml:space="preserve"> </w:t>
      </w:r>
      <w:r>
        <w:t>placement</w:t>
      </w:r>
      <w:r>
        <w:rPr>
          <w:spacing w:val="-8"/>
        </w:rPr>
        <w:t xml:space="preserve"> </w:t>
      </w:r>
      <w:r>
        <w:t>will</w:t>
      </w:r>
      <w:r>
        <w:rPr>
          <w:spacing w:val="-7"/>
        </w:rPr>
        <w:t xml:space="preserve"> </w:t>
      </w:r>
      <w:r>
        <w:t>have</w:t>
      </w:r>
      <w:r>
        <w:rPr>
          <w:spacing w:val="-9"/>
        </w:rPr>
        <w:t xml:space="preserve"> </w:t>
      </w:r>
      <w:r>
        <w:t>negative</w:t>
      </w:r>
      <w:r>
        <w:rPr>
          <w:spacing w:val="-9"/>
        </w:rPr>
        <w:t xml:space="preserve"> </w:t>
      </w:r>
      <w:r>
        <w:t>consequences</w:t>
      </w:r>
      <w:r>
        <w:rPr>
          <w:spacing w:val="-7"/>
        </w:rPr>
        <w:t xml:space="preserve"> </w:t>
      </w:r>
      <w:r>
        <w:t>on</w:t>
      </w:r>
      <w:r>
        <w:rPr>
          <w:spacing w:val="-8"/>
        </w:rPr>
        <w:t xml:space="preserve"> </w:t>
      </w:r>
      <w:r>
        <w:t>their</w:t>
      </w:r>
      <w:r>
        <w:rPr>
          <w:spacing w:val="-6"/>
        </w:rPr>
        <w:t xml:space="preserve"> </w:t>
      </w:r>
      <w:r>
        <w:t>academic</w:t>
      </w:r>
      <w:r>
        <w:rPr>
          <w:spacing w:val="-9"/>
        </w:rPr>
        <w:t xml:space="preserve"> </w:t>
      </w:r>
      <w:r>
        <w:t>performance.</w:t>
      </w:r>
      <w:r>
        <w:rPr>
          <w:spacing w:val="-9"/>
        </w:rPr>
        <w:t xml:space="preserve"> </w:t>
      </w:r>
      <w:r>
        <w:t>This</w:t>
      </w:r>
      <w:r>
        <w:rPr>
          <w:spacing w:val="-57"/>
        </w:rPr>
        <w:t xml:space="preserve"> </w:t>
      </w:r>
      <w:r>
        <w:t>implies</w:t>
      </w:r>
      <w:r>
        <w:rPr>
          <w:spacing w:val="-11"/>
        </w:rPr>
        <w:t xml:space="preserve"> </w:t>
      </w:r>
      <w:r>
        <w:t>that</w:t>
      </w:r>
      <w:r>
        <w:rPr>
          <w:spacing w:val="-11"/>
        </w:rPr>
        <w:t xml:space="preserve"> </w:t>
      </w:r>
      <w:r>
        <w:t>if</w:t>
      </w:r>
      <w:r>
        <w:rPr>
          <w:spacing w:val="-11"/>
        </w:rPr>
        <w:t xml:space="preserve"> </w:t>
      </w:r>
      <w:r>
        <w:t>students</w:t>
      </w:r>
      <w:r>
        <w:rPr>
          <w:spacing w:val="-11"/>
        </w:rPr>
        <w:t xml:space="preserve"> </w:t>
      </w:r>
      <w:r>
        <w:t>are</w:t>
      </w:r>
      <w:r>
        <w:rPr>
          <w:spacing w:val="-13"/>
        </w:rPr>
        <w:t xml:space="preserve"> </w:t>
      </w:r>
      <w:r>
        <w:t>too</w:t>
      </w:r>
      <w:r>
        <w:rPr>
          <w:spacing w:val="-11"/>
        </w:rPr>
        <w:t xml:space="preserve"> </w:t>
      </w:r>
      <w:r>
        <w:t>focused</w:t>
      </w:r>
      <w:r>
        <w:rPr>
          <w:spacing w:val="-11"/>
        </w:rPr>
        <w:t xml:space="preserve"> </w:t>
      </w:r>
      <w:r>
        <w:t>on</w:t>
      </w:r>
      <w:r>
        <w:rPr>
          <w:spacing w:val="-11"/>
        </w:rPr>
        <w:t xml:space="preserve"> </w:t>
      </w:r>
      <w:r>
        <w:t>joining</w:t>
      </w:r>
      <w:r>
        <w:rPr>
          <w:spacing w:val="-12"/>
        </w:rPr>
        <w:t xml:space="preserve"> </w:t>
      </w:r>
      <w:r>
        <w:t>the</w:t>
      </w:r>
      <w:r>
        <w:rPr>
          <w:spacing w:val="-12"/>
        </w:rPr>
        <w:t xml:space="preserve"> </w:t>
      </w:r>
      <w:r>
        <w:t>club,</w:t>
      </w:r>
      <w:r>
        <w:rPr>
          <w:spacing w:val="-11"/>
        </w:rPr>
        <w:t xml:space="preserve"> </w:t>
      </w:r>
      <w:r>
        <w:t>not</w:t>
      </w:r>
      <w:r>
        <w:rPr>
          <w:spacing w:val="-11"/>
        </w:rPr>
        <w:t xml:space="preserve"> </w:t>
      </w:r>
      <w:r>
        <w:t>being</w:t>
      </w:r>
      <w:r>
        <w:rPr>
          <w:spacing w:val="-13"/>
        </w:rPr>
        <w:t xml:space="preserve"> </w:t>
      </w:r>
      <w:r>
        <w:t>able</w:t>
      </w:r>
      <w:r>
        <w:rPr>
          <w:spacing w:val="-12"/>
        </w:rPr>
        <w:t xml:space="preserve"> </w:t>
      </w:r>
      <w:r>
        <w:t>to</w:t>
      </w:r>
      <w:r>
        <w:rPr>
          <w:spacing w:val="-11"/>
        </w:rPr>
        <w:t xml:space="preserve"> </w:t>
      </w:r>
      <w:r>
        <w:t>balance</w:t>
      </w:r>
      <w:r>
        <w:rPr>
          <w:spacing w:val="-11"/>
        </w:rPr>
        <w:t xml:space="preserve"> </w:t>
      </w:r>
      <w:r>
        <w:t>between</w:t>
      </w:r>
      <w:r>
        <w:rPr>
          <w:spacing w:val="-58"/>
        </w:rPr>
        <w:t xml:space="preserve"> </w:t>
      </w:r>
      <w:r>
        <w:t>participating</w:t>
      </w:r>
      <w:r>
        <w:rPr>
          <w:spacing w:val="1"/>
        </w:rPr>
        <w:t xml:space="preserve"> </w:t>
      </w:r>
      <w:r>
        <w:t>in</w:t>
      </w:r>
      <w:r>
        <w:rPr>
          <w:spacing w:val="1"/>
        </w:rPr>
        <w:t xml:space="preserve"> </w:t>
      </w:r>
      <w:r>
        <w:t>the</w:t>
      </w:r>
      <w:r>
        <w:rPr>
          <w:spacing w:val="1"/>
        </w:rPr>
        <w:t xml:space="preserve"> </w:t>
      </w:r>
      <w:r>
        <w:t>club</w:t>
      </w:r>
      <w:r>
        <w:rPr>
          <w:spacing w:val="1"/>
        </w:rPr>
        <w:t xml:space="preserve"> </w:t>
      </w:r>
      <w:r>
        <w:t>and</w:t>
      </w:r>
      <w:r>
        <w:rPr>
          <w:spacing w:val="1"/>
        </w:rPr>
        <w:t xml:space="preserve"> </w:t>
      </w:r>
      <w:r>
        <w:t>their</w:t>
      </w:r>
      <w:r>
        <w:rPr>
          <w:spacing w:val="1"/>
        </w:rPr>
        <w:t xml:space="preserve"> </w:t>
      </w:r>
      <w:r>
        <w:t>own</w:t>
      </w:r>
      <w:r>
        <w:rPr>
          <w:spacing w:val="1"/>
        </w:rPr>
        <w:t xml:space="preserve"> </w:t>
      </w:r>
      <w:r>
        <w:t>studies</w:t>
      </w:r>
      <w:r>
        <w:rPr>
          <w:spacing w:val="1"/>
        </w:rPr>
        <w:t xml:space="preserve"> </w:t>
      </w:r>
      <w:r>
        <w:t>will</w:t>
      </w:r>
      <w:r>
        <w:rPr>
          <w:spacing w:val="1"/>
        </w:rPr>
        <w:t xml:space="preserve"> </w:t>
      </w:r>
      <w:r>
        <w:t>lead</w:t>
      </w:r>
      <w:r>
        <w:rPr>
          <w:spacing w:val="1"/>
        </w:rPr>
        <w:t xml:space="preserve"> </w:t>
      </w:r>
      <w:r>
        <w:t>to</w:t>
      </w:r>
      <w:r>
        <w:rPr>
          <w:spacing w:val="1"/>
        </w:rPr>
        <w:t xml:space="preserve"> </w:t>
      </w:r>
      <w:r>
        <w:t>a</w:t>
      </w:r>
      <w:r>
        <w:rPr>
          <w:spacing w:val="1"/>
        </w:rPr>
        <w:t xml:space="preserve"> </w:t>
      </w:r>
      <w:r>
        <w:t>decrease</w:t>
      </w:r>
      <w:r>
        <w:rPr>
          <w:spacing w:val="1"/>
        </w:rPr>
        <w:t xml:space="preserve"> </w:t>
      </w:r>
      <w:r>
        <w:t>in</w:t>
      </w:r>
      <w:r>
        <w:rPr>
          <w:spacing w:val="1"/>
        </w:rPr>
        <w:t xml:space="preserve"> </w:t>
      </w:r>
      <w:r>
        <w:t>academic</w:t>
      </w:r>
      <w:r>
        <w:rPr>
          <w:spacing w:val="1"/>
        </w:rPr>
        <w:t xml:space="preserve"> </w:t>
      </w:r>
      <w:r>
        <w:t>performance. Besides, participation in sports clubs can reduce students' motivation to study</w:t>
      </w:r>
      <w:r>
        <w:rPr>
          <w:spacing w:val="-57"/>
        </w:rPr>
        <w:t xml:space="preserve"> </w:t>
      </w:r>
      <w:r>
        <w:t>(Van</w:t>
      </w:r>
      <w:r>
        <w:rPr>
          <w:spacing w:val="-1"/>
        </w:rPr>
        <w:t xml:space="preserve"> </w:t>
      </w:r>
      <w:r>
        <w:t>Etten, et</w:t>
      </w:r>
      <w:r>
        <w:rPr>
          <w:spacing w:val="2"/>
        </w:rPr>
        <w:t xml:space="preserve"> </w:t>
      </w:r>
      <w:r>
        <w:t>al., 2008).</w:t>
      </w:r>
    </w:p>
    <w:p w:rsidR="0087292F" w:rsidRDefault="0087292F">
      <w:pPr>
        <w:pStyle w:val="BodyText"/>
        <w:spacing w:before="10"/>
        <w:rPr>
          <w:sz w:val="20"/>
        </w:rPr>
      </w:pPr>
    </w:p>
    <w:p w:rsidR="0087292F" w:rsidRDefault="006C10EB">
      <w:pPr>
        <w:pStyle w:val="BodyText"/>
        <w:spacing w:line="360" w:lineRule="auto"/>
        <w:ind w:left="305" w:right="951" w:firstLine="566"/>
        <w:jc w:val="both"/>
      </w:pPr>
      <w:r>
        <w:t>Therefore,</w:t>
      </w:r>
      <w:r>
        <w:rPr>
          <w:spacing w:val="1"/>
        </w:rPr>
        <w:t xml:space="preserve"> </w:t>
      </w:r>
      <w:r>
        <w:t>it</w:t>
      </w:r>
      <w:r>
        <w:rPr>
          <w:spacing w:val="1"/>
        </w:rPr>
        <w:t xml:space="preserve"> </w:t>
      </w:r>
      <w:r>
        <w:t>is</w:t>
      </w:r>
      <w:r>
        <w:rPr>
          <w:spacing w:val="1"/>
        </w:rPr>
        <w:t xml:space="preserve"> </w:t>
      </w:r>
      <w:r>
        <w:t>necessary</w:t>
      </w:r>
      <w:r>
        <w:rPr>
          <w:spacing w:val="1"/>
        </w:rPr>
        <w:t xml:space="preserve"> </w:t>
      </w:r>
      <w:r>
        <w:t>to</w:t>
      </w:r>
      <w:r>
        <w:rPr>
          <w:spacing w:val="1"/>
        </w:rPr>
        <w:t xml:space="preserve"> </w:t>
      </w:r>
      <w:r>
        <w:t>clearly</w:t>
      </w:r>
      <w:r>
        <w:rPr>
          <w:spacing w:val="1"/>
        </w:rPr>
        <w:t xml:space="preserve"> </w:t>
      </w:r>
      <w:r>
        <w:t>determine</w:t>
      </w:r>
      <w:r>
        <w:rPr>
          <w:spacing w:val="1"/>
        </w:rPr>
        <w:t xml:space="preserve"> </w:t>
      </w:r>
      <w:r>
        <w:t>the</w:t>
      </w:r>
      <w:r>
        <w:rPr>
          <w:spacing w:val="1"/>
        </w:rPr>
        <w:t xml:space="preserve"> </w:t>
      </w:r>
      <w:r>
        <w:t>influence</w:t>
      </w:r>
      <w:r>
        <w:rPr>
          <w:spacing w:val="1"/>
        </w:rPr>
        <w:t xml:space="preserve"> </w:t>
      </w:r>
      <w:r>
        <w:t>of</w:t>
      </w:r>
      <w:r>
        <w:rPr>
          <w:spacing w:val="1"/>
        </w:rPr>
        <w:t xml:space="preserve"> </w:t>
      </w:r>
      <w:r>
        <w:t>participation</w:t>
      </w:r>
      <w:r>
        <w:rPr>
          <w:spacing w:val="1"/>
        </w:rPr>
        <w:t xml:space="preserve"> </w:t>
      </w:r>
      <w:r>
        <w:t>in</w:t>
      </w:r>
      <w:r>
        <w:rPr>
          <w:spacing w:val="1"/>
        </w:rPr>
        <w:t xml:space="preserve"> </w:t>
      </w:r>
      <w:r>
        <w:t>extracurricular</w:t>
      </w:r>
      <w:r>
        <w:rPr>
          <w:spacing w:val="-6"/>
        </w:rPr>
        <w:t xml:space="preserve"> </w:t>
      </w:r>
      <w:r>
        <w:t>activities,</w:t>
      </w:r>
      <w:r>
        <w:rPr>
          <w:spacing w:val="-4"/>
        </w:rPr>
        <w:t xml:space="preserve"> </w:t>
      </w:r>
      <w:r>
        <w:t>especially</w:t>
      </w:r>
      <w:r>
        <w:rPr>
          <w:spacing w:val="-9"/>
        </w:rPr>
        <w:t xml:space="preserve"> </w:t>
      </w:r>
      <w:r>
        <w:t>on</w:t>
      </w:r>
      <w:r>
        <w:rPr>
          <w:spacing w:val="-4"/>
        </w:rPr>
        <w:t xml:space="preserve"> </w:t>
      </w:r>
      <w:r>
        <w:t>campus</w:t>
      </w:r>
      <w:r>
        <w:rPr>
          <w:spacing w:val="-3"/>
        </w:rPr>
        <w:t xml:space="preserve"> </w:t>
      </w:r>
      <w:r>
        <w:t>clubs,</w:t>
      </w:r>
      <w:r>
        <w:rPr>
          <w:spacing w:val="-4"/>
        </w:rPr>
        <w:t xml:space="preserve"> </w:t>
      </w:r>
      <w:r>
        <w:t>on</w:t>
      </w:r>
      <w:r>
        <w:rPr>
          <w:spacing w:val="-4"/>
        </w:rPr>
        <w:t xml:space="preserve"> </w:t>
      </w:r>
      <w:r>
        <w:t>students'</w:t>
      </w:r>
      <w:r>
        <w:rPr>
          <w:spacing w:val="-6"/>
        </w:rPr>
        <w:t xml:space="preserve"> </w:t>
      </w:r>
      <w:r>
        <w:t>academic</w:t>
      </w:r>
      <w:r>
        <w:rPr>
          <w:spacing w:val="-3"/>
        </w:rPr>
        <w:t xml:space="preserve"> </w:t>
      </w:r>
      <w:r>
        <w:t>results,</w:t>
      </w:r>
      <w:r>
        <w:rPr>
          <w:spacing w:val="-4"/>
        </w:rPr>
        <w:t xml:space="preserve"> </w:t>
      </w:r>
      <w:r>
        <w:t>thereby</w:t>
      </w:r>
      <w:r>
        <w:rPr>
          <w:spacing w:val="-58"/>
        </w:rPr>
        <w:t xml:space="preserve"> </w:t>
      </w:r>
      <w:r>
        <w:t>proposing plans to ensure both Joining the club and having good</w:t>
      </w:r>
      <w:r>
        <w:rPr>
          <w:spacing w:val="1"/>
        </w:rPr>
        <w:t xml:space="preserve"> </w:t>
      </w:r>
      <w:r>
        <w:t>academic results is</w:t>
      </w:r>
      <w:r>
        <w:rPr>
          <w:spacing w:val="1"/>
        </w:rPr>
        <w:t xml:space="preserve"> </w:t>
      </w:r>
      <w:r>
        <w:t>extremely important. FPT University has many clubs established, and also has a large</w:t>
      </w:r>
      <w:r>
        <w:rPr>
          <w:spacing w:val="1"/>
        </w:rPr>
        <w:t xml:space="preserve"> </w:t>
      </w:r>
      <w:r>
        <w:t>number of students participating, some students join more than 2 clubs. Therefore, the Join</w:t>
      </w:r>
      <w:r>
        <w:rPr>
          <w:spacing w:val="1"/>
        </w:rPr>
        <w:t xml:space="preserve"> </w:t>
      </w:r>
      <w:r>
        <w:t>the</w:t>
      </w:r>
      <w:r>
        <w:rPr>
          <w:spacing w:val="-1"/>
        </w:rPr>
        <w:t xml:space="preserve"> </w:t>
      </w:r>
      <w:r>
        <w:t>club factor included in our</w:t>
      </w:r>
      <w:r>
        <w:rPr>
          <w:spacing w:val="-1"/>
        </w:rPr>
        <w:t xml:space="preserve"> </w:t>
      </w:r>
      <w:r>
        <w:t>research is essential.</w:t>
      </w:r>
    </w:p>
    <w:p w:rsidR="0087292F" w:rsidRDefault="0087292F">
      <w:pPr>
        <w:pStyle w:val="BodyText"/>
        <w:spacing w:before="1"/>
        <w:rPr>
          <w:sz w:val="21"/>
        </w:rPr>
      </w:pPr>
    </w:p>
    <w:p w:rsidR="0087292F" w:rsidRDefault="006C10EB">
      <w:pPr>
        <w:pStyle w:val="ListParagraph"/>
        <w:numPr>
          <w:ilvl w:val="2"/>
          <w:numId w:val="10"/>
        </w:numPr>
        <w:tabs>
          <w:tab w:val="left" w:pos="906"/>
        </w:tabs>
        <w:ind w:hanging="601"/>
        <w:rPr>
          <w:b/>
          <w:sz w:val="24"/>
        </w:rPr>
      </w:pPr>
      <w:r>
        <w:rPr>
          <w:b/>
          <w:sz w:val="24"/>
        </w:rPr>
        <w:t>Learning</w:t>
      </w:r>
      <w:r>
        <w:rPr>
          <w:b/>
          <w:spacing w:val="-2"/>
          <w:sz w:val="24"/>
        </w:rPr>
        <w:t xml:space="preserve"> </w:t>
      </w:r>
      <w:r>
        <w:rPr>
          <w:b/>
          <w:sz w:val="24"/>
        </w:rPr>
        <w:t>in groups</w:t>
      </w:r>
    </w:p>
    <w:p w:rsidR="0087292F" w:rsidRDefault="0087292F">
      <w:pPr>
        <w:rPr>
          <w:sz w:val="24"/>
        </w:rPr>
        <w:sectPr w:rsidR="0087292F">
          <w:pgSz w:w="11910" w:h="16850"/>
          <w:pgMar w:top="1340" w:right="180" w:bottom="1240" w:left="1680" w:header="0" w:footer="978" w:gutter="0"/>
          <w:cols w:space="720"/>
        </w:sectPr>
      </w:pPr>
    </w:p>
    <w:p w:rsidR="0087292F" w:rsidRDefault="006C10EB">
      <w:pPr>
        <w:pStyle w:val="BodyText"/>
        <w:spacing w:before="70" w:line="360" w:lineRule="auto"/>
        <w:ind w:left="305" w:right="949" w:firstLine="566"/>
        <w:jc w:val="both"/>
      </w:pPr>
      <w:r>
        <w:rPr>
          <w:color w:val="040404"/>
        </w:rPr>
        <w:lastRenderedPageBreak/>
        <w:t>In</w:t>
      </w:r>
      <w:r>
        <w:rPr>
          <w:color w:val="040404"/>
          <w:spacing w:val="-4"/>
        </w:rPr>
        <w:t xml:space="preserve"> </w:t>
      </w:r>
      <w:r>
        <w:rPr>
          <w:color w:val="040404"/>
        </w:rPr>
        <w:t>the</w:t>
      </w:r>
      <w:r>
        <w:rPr>
          <w:color w:val="040404"/>
          <w:spacing w:val="-1"/>
        </w:rPr>
        <w:t xml:space="preserve"> </w:t>
      </w:r>
      <w:r>
        <w:rPr>
          <w:color w:val="040404"/>
        </w:rPr>
        <w:t>current</w:t>
      </w:r>
      <w:r>
        <w:rPr>
          <w:color w:val="040404"/>
          <w:spacing w:val="-3"/>
        </w:rPr>
        <w:t xml:space="preserve"> </w:t>
      </w:r>
      <w:r>
        <w:rPr>
          <w:color w:val="040404"/>
        </w:rPr>
        <w:t>educational</w:t>
      </w:r>
      <w:r>
        <w:rPr>
          <w:color w:val="040404"/>
          <w:spacing w:val="-3"/>
        </w:rPr>
        <w:t xml:space="preserve"> </w:t>
      </w:r>
      <w:r>
        <w:rPr>
          <w:color w:val="040404"/>
        </w:rPr>
        <w:t>context,</w:t>
      </w:r>
      <w:r>
        <w:rPr>
          <w:color w:val="040404"/>
          <w:spacing w:val="-3"/>
        </w:rPr>
        <w:t xml:space="preserve"> </w:t>
      </w:r>
      <w:r>
        <w:rPr>
          <w:color w:val="040404"/>
        </w:rPr>
        <w:t>group</w:t>
      </w:r>
      <w:r>
        <w:rPr>
          <w:color w:val="040404"/>
          <w:spacing w:val="-5"/>
        </w:rPr>
        <w:t xml:space="preserve"> </w:t>
      </w:r>
      <w:r>
        <w:rPr>
          <w:color w:val="040404"/>
        </w:rPr>
        <w:t>learning</w:t>
      </w:r>
      <w:r>
        <w:rPr>
          <w:color w:val="040404"/>
          <w:spacing w:val="-6"/>
        </w:rPr>
        <w:t xml:space="preserve"> </w:t>
      </w:r>
      <w:r>
        <w:rPr>
          <w:color w:val="040404"/>
        </w:rPr>
        <w:t>is</w:t>
      </w:r>
      <w:r>
        <w:rPr>
          <w:color w:val="040404"/>
          <w:spacing w:val="-4"/>
        </w:rPr>
        <w:t xml:space="preserve"> </w:t>
      </w:r>
      <w:r>
        <w:rPr>
          <w:color w:val="040404"/>
        </w:rPr>
        <w:t>gradually</w:t>
      </w:r>
      <w:r>
        <w:rPr>
          <w:color w:val="040404"/>
          <w:spacing w:val="-8"/>
        </w:rPr>
        <w:t xml:space="preserve"> </w:t>
      </w:r>
      <w:r>
        <w:rPr>
          <w:color w:val="040404"/>
        </w:rPr>
        <w:t>becoming</w:t>
      </w:r>
      <w:r>
        <w:rPr>
          <w:color w:val="040404"/>
          <w:spacing w:val="-6"/>
        </w:rPr>
        <w:t xml:space="preserve"> </w:t>
      </w:r>
      <w:r>
        <w:rPr>
          <w:color w:val="040404"/>
        </w:rPr>
        <w:t>an</w:t>
      </w:r>
      <w:r>
        <w:rPr>
          <w:color w:val="040404"/>
          <w:spacing w:val="-1"/>
        </w:rPr>
        <w:t xml:space="preserve"> </w:t>
      </w:r>
      <w:r>
        <w:rPr>
          <w:color w:val="040404"/>
        </w:rPr>
        <w:t>extremely</w:t>
      </w:r>
      <w:r>
        <w:rPr>
          <w:color w:val="040404"/>
          <w:spacing w:val="-58"/>
        </w:rPr>
        <w:t xml:space="preserve"> </w:t>
      </w:r>
      <w:r>
        <w:rPr>
          <w:color w:val="040404"/>
        </w:rPr>
        <w:t>effective</w:t>
      </w:r>
      <w:r>
        <w:rPr>
          <w:color w:val="040404"/>
          <w:spacing w:val="-6"/>
        </w:rPr>
        <w:t xml:space="preserve"> </w:t>
      </w:r>
      <w:r>
        <w:rPr>
          <w:color w:val="040404"/>
        </w:rPr>
        <w:t>teaching</w:t>
      </w:r>
      <w:r>
        <w:rPr>
          <w:color w:val="040404"/>
          <w:spacing w:val="-6"/>
        </w:rPr>
        <w:t xml:space="preserve"> </w:t>
      </w:r>
      <w:r>
        <w:rPr>
          <w:color w:val="040404"/>
        </w:rPr>
        <w:t>strategy</w:t>
      </w:r>
      <w:r>
        <w:rPr>
          <w:color w:val="040404"/>
          <w:spacing w:val="-6"/>
        </w:rPr>
        <w:t xml:space="preserve"> </w:t>
      </w:r>
      <w:r>
        <w:rPr>
          <w:color w:val="040404"/>
        </w:rPr>
        <w:t>and</w:t>
      </w:r>
      <w:r>
        <w:rPr>
          <w:color w:val="040404"/>
          <w:spacing w:val="-4"/>
        </w:rPr>
        <w:t xml:space="preserve"> </w:t>
      </w:r>
      <w:r>
        <w:rPr>
          <w:color w:val="040404"/>
        </w:rPr>
        <w:t>is</w:t>
      </w:r>
      <w:r>
        <w:rPr>
          <w:color w:val="040404"/>
          <w:spacing w:val="-3"/>
        </w:rPr>
        <w:t xml:space="preserve"> </w:t>
      </w:r>
      <w:r>
        <w:rPr>
          <w:color w:val="040404"/>
        </w:rPr>
        <w:t>applied</w:t>
      </w:r>
      <w:r>
        <w:rPr>
          <w:color w:val="040404"/>
          <w:spacing w:val="-4"/>
        </w:rPr>
        <w:t xml:space="preserve"> </w:t>
      </w:r>
      <w:r>
        <w:rPr>
          <w:color w:val="040404"/>
        </w:rPr>
        <w:t>in</w:t>
      </w:r>
      <w:r>
        <w:rPr>
          <w:color w:val="040404"/>
          <w:spacing w:val="-3"/>
        </w:rPr>
        <w:t xml:space="preserve"> </w:t>
      </w:r>
      <w:r>
        <w:rPr>
          <w:color w:val="040404"/>
        </w:rPr>
        <w:t>most</w:t>
      </w:r>
      <w:r>
        <w:rPr>
          <w:color w:val="040404"/>
          <w:spacing w:val="-3"/>
        </w:rPr>
        <w:t xml:space="preserve"> </w:t>
      </w:r>
      <w:r>
        <w:rPr>
          <w:color w:val="040404"/>
        </w:rPr>
        <w:t>universities.</w:t>
      </w:r>
      <w:r>
        <w:rPr>
          <w:color w:val="040404"/>
          <w:spacing w:val="-5"/>
        </w:rPr>
        <w:t xml:space="preserve"> </w:t>
      </w:r>
      <w:r>
        <w:rPr>
          <w:color w:val="040404"/>
        </w:rPr>
        <w:t>Group</w:t>
      </w:r>
      <w:r>
        <w:rPr>
          <w:color w:val="040404"/>
          <w:spacing w:val="-4"/>
        </w:rPr>
        <w:t xml:space="preserve"> </w:t>
      </w:r>
      <w:r>
        <w:rPr>
          <w:color w:val="040404"/>
        </w:rPr>
        <w:t>study</w:t>
      </w:r>
      <w:r>
        <w:rPr>
          <w:color w:val="040404"/>
          <w:spacing w:val="-9"/>
        </w:rPr>
        <w:t xml:space="preserve"> </w:t>
      </w:r>
      <w:r>
        <w:rPr>
          <w:color w:val="040404"/>
        </w:rPr>
        <w:t>can</w:t>
      </w:r>
      <w:r>
        <w:rPr>
          <w:color w:val="040404"/>
          <w:spacing w:val="-4"/>
        </w:rPr>
        <w:t xml:space="preserve"> </w:t>
      </w:r>
      <w:r>
        <w:rPr>
          <w:color w:val="040404"/>
        </w:rPr>
        <w:t>help</w:t>
      </w:r>
      <w:r>
        <w:rPr>
          <w:color w:val="040404"/>
          <w:spacing w:val="-3"/>
        </w:rPr>
        <w:t xml:space="preserve"> </w:t>
      </w:r>
      <w:r>
        <w:rPr>
          <w:color w:val="040404"/>
        </w:rPr>
        <w:t>a</w:t>
      </w:r>
      <w:r>
        <w:rPr>
          <w:color w:val="040404"/>
          <w:spacing w:val="-2"/>
        </w:rPr>
        <w:t xml:space="preserve"> </w:t>
      </w:r>
      <w:r>
        <w:rPr>
          <w:color w:val="040404"/>
        </w:rPr>
        <w:t>group</w:t>
      </w:r>
      <w:r>
        <w:rPr>
          <w:color w:val="040404"/>
          <w:spacing w:val="-58"/>
        </w:rPr>
        <w:t xml:space="preserve"> </w:t>
      </w:r>
      <w:r>
        <w:rPr>
          <w:color w:val="040404"/>
        </w:rPr>
        <w:t>of students work together to realize and achieve a common academic goal (Johnson &amp;</w:t>
      </w:r>
      <w:r>
        <w:rPr>
          <w:color w:val="040404"/>
          <w:spacing w:val="1"/>
        </w:rPr>
        <w:t xml:space="preserve"> </w:t>
      </w:r>
      <w:r>
        <w:rPr>
          <w:color w:val="040404"/>
        </w:rPr>
        <w:t>Johnson, 1999). Studies have shown that group study can enhance student performance.</w:t>
      </w:r>
      <w:r>
        <w:rPr>
          <w:color w:val="040404"/>
          <w:spacing w:val="1"/>
        </w:rPr>
        <w:t xml:space="preserve"> </w:t>
      </w:r>
      <w:r>
        <w:rPr>
          <w:color w:val="040404"/>
        </w:rPr>
        <w:t>Research by Kraus et al. (2009) demonstrated that when students learn in a collaborative</w:t>
      </w:r>
      <w:r>
        <w:rPr>
          <w:color w:val="040404"/>
          <w:spacing w:val="1"/>
        </w:rPr>
        <w:t xml:space="preserve"> </w:t>
      </w:r>
      <w:r>
        <w:rPr>
          <w:color w:val="040404"/>
        </w:rPr>
        <w:t>environment, this is group learning where group members encourage each other, thereby</w:t>
      </w:r>
      <w:r>
        <w:rPr>
          <w:color w:val="040404"/>
          <w:spacing w:val="1"/>
        </w:rPr>
        <w:t xml:space="preserve"> </w:t>
      </w:r>
      <w:r>
        <w:rPr>
          <w:color w:val="040404"/>
        </w:rPr>
        <w:t>increasing learning motivation. Through the above evidence, it has been proven that group</w:t>
      </w:r>
      <w:r>
        <w:rPr>
          <w:color w:val="040404"/>
          <w:spacing w:val="1"/>
        </w:rPr>
        <w:t xml:space="preserve"> </w:t>
      </w:r>
      <w:r>
        <w:rPr>
          <w:color w:val="040404"/>
        </w:rPr>
        <w:t>study has a great impact on student academic performance. In addition, another study by</w:t>
      </w:r>
      <w:r>
        <w:rPr>
          <w:color w:val="040404"/>
          <w:spacing w:val="1"/>
        </w:rPr>
        <w:t xml:space="preserve"> </w:t>
      </w:r>
      <w:r>
        <w:rPr>
          <w:color w:val="040404"/>
        </w:rPr>
        <w:t>Peterson and Miller (2004) found that students reported more positive learning experiences</w:t>
      </w:r>
      <w:r>
        <w:rPr>
          <w:color w:val="040404"/>
          <w:spacing w:val="-57"/>
        </w:rPr>
        <w:t xml:space="preserve"> </w:t>
      </w:r>
      <w:r>
        <w:rPr>
          <w:color w:val="040404"/>
        </w:rPr>
        <w:t>in</w:t>
      </w:r>
      <w:r>
        <w:rPr>
          <w:color w:val="040404"/>
          <w:spacing w:val="-1"/>
        </w:rPr>
        <w:t xml:space="preserve"> </w:t>
      </w:r>
      <w:r>
        <w:rPr>
          <w:color w:val="040404"/>
        </w:rPr>
        <w:t>a collaborative</w:t>
      </w:r>
      <w:r>
        <w:rPr>
          <w:color w:val="040404"/>
          <w:spacing w:val="1"/>
        </w:rPr>
        <w:t xml:space="preserve"> </w:t>
      </w:r>
      <w:r>
        <w:rPr>
          <w:color w:val="040404"/>
        </w:rPr>
        <w:t>environment than in</w:t>
      </w:r>
      <w:r>
        <w:rPr>
          <w:color w:val="040404"/>
          <w:spacing w:val="-1"/>
        </w:rPr>
        <w:t xml:space="preserve"> </w:t>
      </w:r>
      <w:r>
        <w:rPr>
          <w:color w:val="040404"/>
        </w:rPr>
        <w:t>traditional lectures.</w:t>
      </w:r>
    </w:p>
    <w:p w:rsidR="0087292F" w:rsidRDefault="0087292F">
      <w:pPr>
        <w:pStyle w:val="BodyText"/>
        <w:spacing w:before="8"/>
      </w:pPr>
    </w:p>
    <w:p w:rsidR="0087292F" w:rsidRDefault="006C10EB">
      <w:pPr>
        <w:pStyle w:val="BodyText"/>
        <w:spacing w:line="360" w:lineRule="auto"/>
        <w:ind w:left="305" w:right="947" w:firstLine="566"/>
        <w:jc w:val="both"/>
      </w:pPr>
      <w:r>
        <w:rPr>
          <w:color w:val="040404"/>
        </w:rPr>
        <w:t>Group learning not only affects academic performance, but also has a significant</w:t>
      </w:r>
      <w:r>
        <w:rPr>
          <w:color w:val="040404"/>
          <w:spacing w:val="1"/>
        </w:rPr>
        <w:t xml:space="preserve"> </w:t>
      </w:r>
      <w:r>
        <w:rPr>
          <w:color w:val="040404"/>
          <w:spacing w:val="-1"/>
        </w:rPr>
        <w:t>impact</w:t>
      </w:r>
      <w:r>
        <w:rPr>
          <w:color w:val="040404"/>
          <w:spacing w:val="-10"/>
        </w:rPr>
        <w:t xml:space="preserve"> </w:t>
      </w:r>
      <w:r>
        <w:rPr>
          <w:color w:val="040404"/>
          <w:spacing w:val="-1"/>
        </w:rPr>
        <w:t>on</w:t>
      </w:r>
      <w:r>
        <w:rPr>
          <w:color w:val="040404"/>
          <w:spacing w:val="-9"/>
        </w:rPr>
        <w:t xml:space="preserve"> </w:t>
      </w:r>
      <w:r>
        <w:rPr>
          <w:color w:val="040404"/>
          <w:spacing w:val="-1"/>
        </w:rPr>
        <w:t>student</w:t>
      </w:r>
      <w:r>
        <w:rPr>
          <w:color w:val="040404"/>
          <w:spacing w:val="-10"/>
        </w:rPr>
        <w:t xml:space="preserve"> </w:t>
      </w:r>
      <w:r>
        <w:rPr>
          <w:color w:val="040404"/>
          <w:spacing w:val="-1"/>
        </w:rPr>
        <w:t>attitudes</w:t>
      </w:r>
      <w:r>
        <w:rPr>
          <w:color w:val="040404"/>
          <w:spacing w:val="-9"/>
        </w:rPr>
        <w:t xml:space="preserve"> </w:t>
      </w:r>
      <w:r>
        <w:rPr>
          <w:color w:val="040404"/>
        </w:rPr>
        <w:t>and</w:t>
      </w:r>
      <w:r>
        <w:rPr>
          <w:color w:val="040404"/>
          <w:spacing w:val="-10"/>
        </w:rPr>
        <w:t xml:space="preserve"> </w:t>
      </w:r>
      <w:r>
        <w:rPr>
          <w:color w:val="040404"/>
        </w:rPr>
        <w:t>persistence,</w:t>
      </w:r>
      <w:r>
        <w:rPr>
          <w:color w:val="040404"/>
          <w:spacing w:val="-9"/>
        </w:rPr>
        <w:t xml:space="preserve"> </w:t>
      </w:r>
      <w:r>
        <w:rPr>
          <w:color w:val="040404"/>
        </w:rPr>
        <w:t>which</w:t>
      </w:r>
      <w:r>
        <w:rPr>
          <w:color w:val="040404"/>
          <w:spacing w:val="-10"/>
        </w:rPr>
        <w:t xml:space="preserve"> </w:t>
      </w:r>
      <w:r>
        <w:rPr>
          <w:color w:val="040404"/>
        </w:rPr>
        <w:t>has</w:t>
      </w:r>
      <w:r>
        <w:rPr>
          <w:color w:val="040404"/>
          <w:spacing w:val="-9"/>
        </w:rPr>
        <w:t xml:space="preserve"> </w:t>
      </w:r>
      <w:r>
        <w:rPr>
          <w:color w:val="040404"/>
        </w:rPr>
        <w:t>been</w:t>
      </w:r>
      <w:r>
        <w:rPr>
          <w:color w:val="040404"/>
          <w:spacing w:val="-10"/>
        </w:rPr>
        <w:t xml:space="preserve"> </w:t>
      </w:r>
      <w:r>
        <w:rPr>
          <w:color w:val="040404"/>
        </w:rPr>
        <w:t>studied</w:t>
      </w:r>
      <w:r>
        <w:rPr>
          <w:color w:val="040404"/>
          <w:spacing w:val="-9"/>
        </w:rPr>
        <w:t xml:space="preserve"> </w:t>
      </w:r>
      <w:r>
        <w:rPr>
          <w:color w:val="040404"/>
        </w:rPr>
        <w:t>by</w:t>
      </w:r>
      <w:r>
        <w:rPr>
          <w:color w:val="040404"/>
          <w:spacing w:val="-17"/>
        </w:rPr>
        <w:t xml:space="preserve"> </w:t>
      </w:r>
      <w:r>
        <w:rPr>
          <w:color w:val="040404"/>
        </w:rPr>
        <w:t>Springer</w:t>
      </w:r>
      <w:r>
        <w:rPr>
          <w:color w:val="040404"/>
          <w:spacing w:val="-10"/>
        </w:rPr>
        <w:t xml:space="preserve"> </w:t>
      </w:r>
      <w:r>
        <w:rPr>
          <w:color w:val="040404"/>
        </w:rPr>
        <w:t>et</w:t>
      </w:r>
      <w:r>
        <w:rPr>
          <w:color w:val="040404"/>
          <w:spacing w:val="-9"/>
        </w:rPr>
        <w:t xml:space="preserve"> </w:t>
      </w:r>
      <w:r>
        <w:rPr>
          <w:color w:val="040404"/>
        </w:rPr>
        <w:t>al.</w:t>
      </w:r>
      <w:r>
        <w:rPr>
          <w:color w:val="040404"/>
          <w:spacing w:val="-10"/>
        </w:rPr>
        <w:t xml:space="preserve"> </w:t>
      </w:r>
      <w:r>
        <w:rPr>
          <w:color w:val="040404"/>
        </w:rPr>
        <w:t>(1999).</w:t>
      </w:r>
      <w:r>
        <w:rPr>
          <w:color w:val="040404"/>
          <w:spacing w:val="-58"/>
        </w:rPr>
        <w:t xml:space="preserve"> </w:t>
      </w:r>
      <w:r>
        <w:rPr>
          <w:color w:val="040404"/>
        </w:rPr>
        <w:t>Furthermore,</w:t>
      </w:r>
      <w:r>
        <w:rPr>
          <w:color w:val="040404"/>
          <w:spacing w:val="1"/>
        </w:rPr>
        <w:t xml:space="preserve"> </w:t>
      </w:r>
      <w:r>
        <w:rPr>
          <w:color w:val="040404"/>
        </w:rPr>
        <w:t>various</w:t>
      </w:r>
      <w:r>
        <w:rPr>
          <w:color w:val="040404"/>
          <w:spacing w:val="1"/>
        </w:rPr>
        <w:t xml:space="preserve"> </w:t>
      </w:r>
      <w:r>
        <w:rPr>
          <w:color w:val="040404"/>
        </w:rPr>
        <w:t>group</w:t>
      </w:r>
      <w:r>
        <w:rPr>
          <w:color w:val="040404"/>
          <w:spacing w:val="1"/>
        </w:rPr>
        <w:t xml:space="preserve"> </w:t>
      </w:r>
      <w:r>
        <w:rPr>
          <w:color w:val="040404"/>
        </w:rPr>
        <w:t>learning</w:t>
      </w:r>
      <w:r>
        <w:rPr>
          <w:color w:val="040404"/>
          <w:spacing w:val="1"/>
        </w:rPr>
        <w:t xml:space="preserve"> </w:t>
      </w:r>
      <w:r>
        <w:rPr>
          <w:color w:val="040404"/>
        </w:rPr>
        <w:t>methodologies</w:t>
      </w:r>
      <w:r>
        <w:rPr>
          <w:color w:val="040404"/>
          <w:spacing w:val="1"/>
        </w:rPr>
        <w:t xml:space="preserve"> </w:t>
      </w:r>
      <w:r>
        <w:rPr>
          <w:color w:val="040404"/>
        </w:rPr>
        <w:t>advocate</w:t>
      </w:r>
      <w:r>
        <w:rPr>
          <w:color w:val="040404"/>
          <w:spacing w:val="1"/>
        </w:rPr>
        <w:t xml:space="preserve"> </w:t>
      </w:r>
      <w:r>
        <w:rPr>
          <w:color w:val="040404"/>
        </w:rPr>
        <w:t>for</w:t>
      </w:r>
      <w:r>
        <w:rPr>
          <w:color w:val="040404"/>
          <w:spacing w:val="1"/>
        </w:rPr>
        <w:t xml:space="preserve"> </w:t>
      </w:r>
      <w:r>
        <w:rPr>
          <w:color w:val="040404"/>
        </w:rPr>
        <w:t>heterogeneous</w:t>
      </w:r>
      <w:r>
        <w:rPr>
          <w:color w:val="040404"/>
          <w:spacing w:val="1"/>
        </w:rPr>
        <w:t xml:space="preserve"> </w:t>
      </w:r>
      <w:r>
        <w:rPr>
          <w:color w:val="040404"/>
        </w:rPr>
        <w:t>group</w:t>
      </w:r>
      <w:r>
        <w:rPr>
          <w:color w:val="040404"/>
          <w:spacing w:val="-57"/>
        </w:rPr>
        <w:t xml:space="preserve"> </w:t>
      </w:r>
      <w:r>
        <w:rPr>
          <w:color w:val="040404"/>
        </w:rPr>
        <w:t>composition, which includes students of different abilities and backgrounds, rather than</w:t>
      </w:r>
      <w:r>
        <w:rPr>
          <w:color w:val="040404"/>
          <w:spacing w:val="1"/>
        </w:rPr>
        <w:t xml:space="preserve"> </w:t>
      </w:r>
      <w:r>
        <w:rPr>
          <w:color w:val="040404"/>
        </w:rPr>
        <w:t>homogeneous groups. This approach aims to reflect the diverse skill sets and experiences</w:t>
      </w:r>
      <w:r>
        <w:rPr>
          <w:color w:val="040404"/>
          <w:spacing w:val="1"/>
        </w:rPr>
        <w:t xml:space="preserve"> </w:t>
      </w:r>
      <w:r>
        <w:rPr>
          <w:color w:val="040404"/>
        </w:rPr>
        <w:t>present in the class. Research indicates that heterogeneous groups tend to exhibit more</w:t>
      </w:r>
      <w:r>
        <w:rPr>
          <w:color w:val="040404"/>
          <w:spacing w:val="1"/>
        </w:rPr>
        <w:t xml:space="preserve"> </w:t>
      </w:r>
      <w:r>
        <w:rPr>
          <w:color w:val="040404"/>
        </w:rPr>
        <w:t>elaborative thinking, engage in providing and receiving explanations, and demonstrate</w:t>
      </w:r>
      <w:r>
        <w:rPr>
          <w:color w:val="040404"/>
          <w:spacing w:val="1"/>
        </w:rPr>
        <w:t xml:space="preserve"> </w:t>
      </w:r>
      <w:r>
        <w:rPr>
          <w:color w:val="040404"/>
        </w:rPr>
        <w:t>perspective-taking during discussions. Consequently, these factors contribute to deeper</w:t>
      </w:r>
      <w:r>
        <w:rPr>
          <w:color w:val="040404"/>
          <w:spacing w:val="1"/>
        </w:rPr>
        <w:t xml:space="preserve"> </w:t>
      </w:r>
      <w:r>
        <w:rPr>
          <w:color w:val="040404"/>
        </w:rPr>
        <w:t>comprehension,</w:t>
      </w:r>
      <w:r>
        <w:rPr>
          <w:color w:val="040404"/>
          <w:spacing w:val="-9"/>
        </w:rPr>
        <w:t xml:space="preserve"> </w:t>
      </w:r>
      <w:r>
        <w:rPr>
          <w:color w:val="040404"/>
        </w:rPr>
        <w:t>improved</w:t>
      </w:r>
      <w:r>
        <w:rPr>
          <w:color w:val="040404"/>
          <w:spacing w:val="-8"/>
        </w:rPr>
        <w:t xml:space="preserve"> </w:t>
      </w:r>
      <w:r>
        <w:rPr>
          <w:color w:val="040404"/>
        </w:rPr>
        <w:t>reasoning</w:t>
      </w:r>
      <w:r>
        <w:rPr>
          <w:color w:val="040404"/>
          <w:spacing w:val="-8"/>
        </w:rPr>
        <w:t xml:space="preserve"> </w:t>
      </w:r>
      <w:r>
        <w:rPr>
          <w:color w:val="040404"/>
        </w:rPr>
        <w:t>abilities,</w:t>
      </w:r>
      <w:r>
        <w:rPr>
          <w:color w:val="040404"/>
          <w:spacing w:val="-8"/>
        </w:rPr>
        <w:t xml:space="preserve"> </w:t>
      </w:r>
      <w:r>
        <w:rPr>
          <w:color w:val="040404"/>
        </w:rPr>
        <w:t>and</w:t>
      </w:r>
      <w:r>
        <w:rPr>
          <w:color w:val="040404"/>
          <w:spacing w:val="-5"/>
        </w:rPr>
        <w:t xml:space="preserve"> </w:t>
      </w:r>
      <w:r>
        <w:rPr>
          <w:color w:val="040404"/>
        </w:rPr>
        <w:t>enhanced</w:t>
      </w:r>
      <w:r>
        <w:rPr>
          <w:color w:val="040404"/>
          <w:spacing w:val="-8"/>
        </w:rPr>
        <w:t xml:space="preserve"> </w:t>
      </w:r>
      <w:r>
        <w:rPr>
          <w:color w:val="040404"/>
        </w:rPr>
        <w:t>long-term</w:t>
      </w:r>
      <w:r>
        <w:rPr>
          <w:color w:val="040404"/>
          <w:spacing w:val="-8"/>
        </w:rPr>
        <w:t xml:space="preserve"> </w:t>
      </w:r>
      <w:r>
        <w:rPr>
          <w:color w:val="040404"/>
        </w:rPr>
        <w:t>retention</w:t>
      </w:r>
      <w:r>
        <w:rPr>
          <w:color w:val="040404"/>
          <w:spacing w:val="-8"/>
        </w:rPr>
        <w:t xml:space="preserve"> </w:t>
      </w:r>
      <w:r>
        <w:rPr>
          <w:color w:val="040404"/>
        </w:rPr>
        <w:t>(Johnson</w:t>
      </w:r>
      <w:r>
        <w:rPr>
          <w:color w:val="040404"/>
          <w:spacing w:val="-8"/>
        </w:rPr>
        <w:t xml:space="preserve"> </w:t>
      </w:r>
      <w:r>
        <w:rPr>
          <w:color w:val="040404"/>
        </w:rPr>
        <w:t>&amp;</w:t>
      </w:r>
      <w:r>
        <w:rPr>
          <w:color w:val="040404"/>
          <w:spacing w:val="-57"/>
        </w:rPr>
        <w:t xml:space="preserve"> </w:t>
      </w:r>
      <w:r>
        <w:rPr>
          <w:color w:val="040404"/>
        </w:rPr>
        <w:t>Johnson, 1999).</w:t>
      </w:r>
    </w:p>
    <w:p w:rsidR="0087292F" w:rsidRDefault="0087292F">
      <w:pPr>
        <w:pStyle w:val="BodyText"/>
        <w:spacing w:before="3"/>
      </w:pPr>
    </w:p>
    <w:p w:rsidR="0087292F" w:rsidRDefault="006C10EB">
      <w:pPr>
        <w:pStyle w:val="BodyText"/>
        <w:spacing w:line="360" w:lineRule="auto"/>
        <w:ind w:left="305" w:right="951" w:firstLine="566"/>
        <w:jc w:val="both"/>
      </w:pPr>
      <w:r>
        <w:rPr>
          <w:color w:val="040404"/>
        </w:rPr>
        <w:t>Moreover, studies conducted by Wang, S. L., &amp; Lin, S. S. (2007) also affirm the</w:t>
      </w:r>
      <w:r>
        <w:rPr>
          <w:color w:val="040404"/>
          <w:spacing w:val="1"/>
        </w:rPr>
        <w:t xml:space="preserve"> </w:t>
      </w:r>
      <w:r>
        <w:rPr>
          <w:color w:val="040404"/>
        </w:rPr>
        <w:t>positive impact of collective efficacy on group performance and discussion behaviors.</w:t>
      </w:r>
      <w:r>
        <w:rPr>
          <w:color w:val="040404"/>
          <w:spacing w:val="1"/>
        </w:rPr>
        <w:t xml:space="preserve"> </w:t>
      </w:r>
      <w:r>
        <w:rPr>
          <w:color w:val="040404"/>
        </w:rPr>
        <w:t>Students with higher collective efficacy not only demonstrate the use of more advanced</w:t>
      </w:r>
      <w:r>
        <w:rPr>
          <w:color w:val="040404"/>
          <w:spacing w:val="1"/>
        </w:rPr>
        <w:t xml:space="preserve"> </w:t>
      </w:r>
      <w:r>
        <w:rPr>
          <w:color w:val="040404"/>
        </w:rPr>
        <w:t>cognitive</w:t>
      </w:r>
      <w:r>
        <w:rPr>
          <w:color w:val="040404"/>
          <w:spacing w:val="-1"/>
        </w:rPr>
        <w:t xml:space="preserve"> </w:t>
      </w:r>
      <w:r>
        <w:rPr>
          <w:color w:val="040404"/>
        </w:rPr>
        <w:t>skills</w:t>
      </w:r>
      <w:r>
        <w:rPr>
          <w:color w:val="040404"/>
          <w:spacing w:val="-1"/>
        </w:rPr>
        <w:t xml:space="preserve"> </w:t>
      </w:r>
      <w:r>
        <w:rPr>
          <w:color w:val="040404"/>
        </w:rPr>
        <w:t>during group</w:t>
      </w:r>
      <w:r>
        <w:rPr>
          <w:color w:val="040404"/>
          <w:spacing w:val="-1"/>
        </w:rPr>
        <w:t xml:space="preserve"> </w:t>
      </w:r>
      <w:r>
        <w:rPr>
          <w:color w:val="040404"/>
        </w:rPr>
        <w:t>discussions but</w:t>
      </w:r>
      <w:r>
        <w:rPr>
          <w:color w:val="040404"/>
          <w:spacing w:val="-1"/>
        </w:rPr>
        <w:t xml:space="preserve"> </w:t>
      </w:r>
      <w:r>
        <w:rPr>
          <w:color w:val="040404"/>
        </w:rPr>
        <w:t>also</w:t>
      </w:r>
      <w:r>
        <w:rPr>
          <w:color w:val="040404"/>
          <w:spacing w:val="-1"/>
        </w:rPr>
        <w:t xml:space="preserve"> </w:t>
      </w:r>
      <w:r>
        <w:rPr>
          <w:color w:val="040404"/>
        </w:rPr>
        <w:t>achieve</w:t>
      </w:r>
      <w:r>
        <w:rPr>
          <w:color w:val="040404"/>
          <w:spacing w:val="-2"/>
        </w:rPr>
        <w:t xml:space="preserve"> </w:t>
      </w:r>
      <w:r>
        <w:rPr>
          <w:color w:val="040404"/>
        </w:rPr>
        <w:t>better</w:t>
      </w:r>
      <w:r>
        <w:rPr>
          <w:color w:val="040404"/>
          <w:spacing w:val="-1"/>
        </w:rPr>
        <w:t xml:space="preserve"> </w:t>
      </w:r>
      <w:r>
        <w:rPr>
          <w:color w:val="040404"/>
        </w:rPr>
        <w:t>academic</w:t>
      </w:r>
      <w:r>
        <w:rPr>
          <w:color w:val="040404"/>
          <w:spacing w:val="1"/>
        </w:rPr>
        <w:t xml:space="preserve"> </w:t>
      </w:r>
      <w:r>
        <w:rPr>
          <w:color w:val="040404"/>
        </w:rPr>
        <w:t>performance.</w:t>
      </w:r>
    </w:p>
    <w:p w:rsidR="0087292F" w:rsidRDefault="0087292F">
      <w:pPr>
        <w:pStyle w:val="BodyText"/>
        <w:spacing w:before="1"/>
        <w:rPr>
          <w:sz w:val="21"/>
        </w:rPr>
      </w:pPr>
    </w:p>
    <w:p w:rsidR="0087292F" w:rsidRDefault="006C10EB">
      <w:pPr>
        <w:pStyle w:val="ListParagraph"/>
        <w:numPr>
          <w:ilvl w:val="2"/>
          <w:numId w:val="10"/>
        </w:numPr>
        <w:tabs>
          <w:tab w:val="left" w:pos="906"/>
        </w:tabs>
        <w:spacing w:before="1"/>
        <w:ind w:hanging="601"/>
        <w:rPr>
          <w:b/>
          <w:sz w:val="24"/>
        </w:rPr>
      </w:pPr>
      <w:r>
        <w:rPr>
          <w:b/>
          <w:sz w:val="24"/>
        </w:rPr>
        <w:t>Peer</w:t>
      </w:r>
      <w:r>
        <w:rPr>
          <w:b/>
          <w:spacing w:val="-2"/>
          <w:sz w:val="24"/>
        </w:rPr>
        <w:t xml:space="preserve"> </w:t>
      </w:r>
      <w:r>
        <w:rPr>
          <w:b/>
          <w:sz w:val="24"/>
        </w:rPr>
        <w:t>Pressure</w:t>
      </w:r>
    </w:p>
    <w:p w:rsidR="0087292F" w:rsidRDefault="0087292F">
      <w:pPr>
        <w:pStyle w:val="BodyText"/>
        <w:spacing w:before="6"/>
        <w:rPr>
          <w:b/>
          <w:sz w:val="22"/>
        </w:rPr>
      </w:pPr>
    </w:p>
    <w:p w:rsidR="0087292F" w:rsidRDefault="006C10EB">
      <w:pPr>
        <w:pStyle w:val="BodyText"/>
        <w:spacing w:line="360" w:lineRule="auto"/>
        <w:ind w:left="305" w:right="952" w:firstLine="566"/>
        <w:jc w:val="both"/>
      </w:pPr>
      <w:r>
        <w:rPr>
          <w:color w:val="040404"/>
        </w:rPr>
        <w:t>According to the definition of peer pressure, Kirk (2000) argues that peer pressure is</w:t>
      </w:r>
      <w:r>
        <w:rPr>
          <w:color w:val="040404"/>
          <w:spacing w:val="1"/>
        </w:rPr>
        <w:t xml:space="preserve"> </w:t>
      </w:r>
      <w:r>
        <w:rPr>
          <w:color w:val="040404"/>
        </w:rPr>
        <w:t>that within a group of people of the same age, there is one person who does not initially fit</w:t>
      </w:r>
      <w:r>
        <w:rPr>
          <w:color w:val="040404"/>
          <w:spacing w:val="1"/>
        </w:rPr>
        <w:t xml:space="preserve"> </w:t>
      </w:r>
      <w:r>
        <w:rPr>
          <w:color w:val="040404"/>
        </w:rPr>
        <w:t>the norms of this group. Over time, this person's values and attitudes gradually change to</w:t>
      </w:r>
      <w:r>
        <w:rPr>
          <w:color w:val="040404"/>
          <w:spacing w:val="1"/>
        </w:rPr>
        <w:t xml:space="preserve"> </w:t>
      </w:r>
      <w:r>
        <w:rPr>
          <w:color w:val="040404"/>
        </w:rPr>
        <w:t>conform to the group's standards. Another name for peer pressure is peer influence, which</w:t>
      </w:r>
      <w:r>
        <w:rPr>
          <w:color w:val="040404"/>
          <w:spacing w:val="1"/>
        </w:rPr>
        <w:t xml:space="preserve"> </w:t>
      </w:r>
      <w:r>
        <w:rPr>
          <w:color w:val="040404"/>
        </w:rPr>
        <w:t>refers to a person's behavior change in order to meet the needs or standards of a group of</w:t>
      </w:r>
      <w:r>
        <w:rPr>
          <w:color w:val="040404"/>
          <w:spacing w:val="1"/>
        </w:rPr>
        <w:t xml:space="preserve"> </w:t>
      </w:r>
      <w:r>
        <w:rPr>
          <w:color w:val="040404"/>
        </w:rPr>
        <w:t>people</w:t>
      </w:r>
      <w:r>
        <w:rPr>
          <w:color w:val="040404"/>
          <w:spacing w:val="-1"/>
        </w:rPr>
        <w:t xml:space="preserve"> </w:t>
      </w:r>
      <w:r>
        <w:rPr>
          <w:color w:val="040404"/>
        </w:rPr>
        <w:t>(Burns</w:t>
      </w:r>
      <w:r>
        <w:rPr>
          <w:color w:val="040404"/>
          <w:spacing w:val="1"/>
        </w:rPr>
        <w:t xml:space="preserve"> </w:t>
      </w:r>
      <w:r>
        <w:rPr>
          <w:color w:val="040404"/>
        </w:rPr>
        <w:t>&amp;</w:t>
      </w:r>
      <w:r>
        <w:rPr>
          <w:color w:val="040404"/>
          <w:spacing w:val="-2"/>
        </w:rPr>
        <w:t xml:space="preserve"> </w:t>
      </w:r>
      <w:r>
        <w:rPr>
          <w:color w:val="040404"/>
        </w:rPr>
        <w:t>Darling,</w:t>
      </w:r>
      <w:r>
        <w:rPr>
          <w:color w:val="040404"/>
          <w:spacing w:val="2"/>
        </w:rPr>
        <w:t xml:space="preserve"> </w:t>
      </w:r>
      <w:r>
        <w:rPr>
          <w:color w:val="040404"/>
        </w:rPr>
        <w:t>2002).</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48" w:firstLine="566"/>
        <w:jc w:val="both"/>
      </w:pPr>
      <w:r>
        <w:rPr>
          <w:color w:val="040404"/>
        </w:rPr>
        <w:lastRenderedPageBreak/>
        <w:t>In a learning environment, friends play an important role in exchanging knowledge</w:t>
      </w:r>
      <w:r>
        <w:rPr>
          <w:color w:val="040404"/>
          <w:spacing w:val="1"/>
        </w:rPr>
        <w:t xml:space="preserve"> </w:t>
      </w:r>
      <w:r>
        <w:rPr>
          <w:color w:val="040404"/>
        </w:rPr>
        <w:t>and experiences. In the study of Sacerdote (2001) found that grades will be higher when</w:t>
      </w:r>
      <w:r>
        <w:rPr>
          <w:color w:val="040404"/>
          <w:spacing w:val="1"/>
        </w:rPr>
        <w:t xml:space="preserve"> </w:t>
      </w:r>
      <w:r>
        <w:rPr>
          <w:color w:val="040404"/>
        </w:rPr>
        <w:t>students</w:t>
      </w:r>
      <w:r>
        <w:rPr>
          <w:color w:val="040404"/>
          <w:spacing w:val="-8"/>
        </w:rPr>
        <w:t xml:space="preserve"> </w:t>
      </w:r>
      <w:r>
        <w:rPr>
          <w:color w:val="040404"/>
        </w:rPr>
        <w:t>have</w:t>
      </w:r>
      <w:r>
        <w:rPr>
          <w:color w:val="040404"/>
          <w:spacing w:val="-9"/>
        </w:rPr>
        <w:t xml:space="preserve"> </w:t>
      </w:r>
      <w:r>
        <w:rPr>
          <w:color w:val="040404"/>
        </w:rPr>
        <w:t>unusually</w:t>
      </w:r>
      <w:r>
        <w:rPr>
          <w:color w:val="040404"/>
          <w:spacing w:val="-11"/>
        </w:rPr>
        <w:t xml:space="preserve"> </w:t>
      </w:r>
      <w:r>
        <w:rPr>
          <w:color w:val="040404"/>
        </w:rPr>
        <w:t>good</w:t>
      </w:r>
      <w:r>
        <w:rPr>
          <w:color w:val="040404"/>
          <w:spacing w:val="-8"/>
        </w:rPr>
        <w:t xml:space="preserve"> </w:t>
      </w:r>
      <w:r>
        <w:rPr>
          <w:color w:val="040404"/>
        </w:rPr>
        <w:t>classmates.</w:t>
      </w:r>
      <w:r>
        <w:rPr>
          <w:color w:val="040404"/>
          <w:spacing w:val="-7"/>
        </w:rPr>
        <w:t xml:space="preserve"> </w:t>
      </w:r>
      <w:r>
        <w:rPr>
          <w:color w:val="040404"/>
        </w:rPr>
        <w:t>A</w:t>
      </w:r>
      <w:r>
        <w:rPr>
          <w:color w:val="040404"/>
          <w:spacing w:val="-9"/>
        </w:rPr>
        <w:t xml:space="preserve"> </w:t>
      </w:r>
      <w:r>
        <w:rPr>
          <w:color w:val="040404"/>
        </w:rPr>
        <w:t>number</w:t>
      </w:r>
      <w:r>
        <w:rPr>
          <w:color w:val="040404"/>
          <w:spacing w:val="-9"/>
        </w:rPr>
        <w:t xml:space="preserve"> </w:t>
      </w:r>
      <w:r>
        <w:rPr>
          <w:color w:val="040404"/>
        </w:rPr>
        <w:t>of</w:t>
      </w:r>
      <w:r>
        <w:rPr>
          <w:color w:val="040404"/>
          <w:spacing w:val="-8"/>
        </w:rPr>
        <w:t xml:space="preserve"> </w:t>
      </w:r>
      <w:r>
        <w:rPr>
          <w:color w:val="040404"/>
        </w:rPr>
        <w:t>other</w:t>
      </w:r>
      <w:r>
        <w:rPr>
          <w:color w:val="040404"/>
          <w:spacing w:val="-10"/>
        </w:rPr>
        <w:t xml:space="preserve"> </w:t>
      </w:r>
      <w:r>
        <w:rPr>
          <w:color w:val="040404"/>
        </w:rPr>
        <w:t>studies</w:t>
      </w:r>
      <w:r>
        <w:rPr>
          <w:color w:val="040404"/>
          <w:spacing w:val="-7"/>
        </w:rPr>
        <w:t xml:space="preserve"> </w:t>
      </w:r>
      <w:r>
        <w:rPr>
          <w:color w:val="040404"/>
        </w:rPr>
        <w:t>have</w:t>
      </w:r>
      <w:r>
        <w:rPr>
          <w:color w:val="040404"/>
          <w:spacing w:val="-6"/>
        </w:rPr>
        <w:t xml:space="preserve"> </w:t>
      </w:r>
      <w:r>
        <w:rPr>
          <w:color w:val="040404"/>
        </w:rPr>
        <w:t>also</w:t>
      </w:r>
      <w:r>
        <w:rPr>
          <w:color w:val="040404"/>
          <w:spacing w:val="-8"/>
        </w:rPr>
        <w:t xml:space="preserve"> </w:t>
      </w:r>
      <w:r>
        <w:rPr>
          <w:color w:val="040404"/>
        </w:rPr>
        <w:t>stated</w:t>
      </w:r>
      <w:r>
        <w:rPr>
          <w:color w:val="040404"/>
          <w:spacing w:val="-8"/>
        </w:rPr>
        <w:t xml:space="preserve"> </w:t>
      </w:r>
      <w:r>
        <w:rPr>
          <w:color w:val="040404"/>
        </w:rPr>
        <w:t>that</w:t>
      </w:r>
      <w:r>
        <w:rPr>
          <w:color w:val="040404"/>
          <w:spacing w:val="-9"/>
        </w:rPr>
        <w:t xml:space="preserve"> </w:t>
      </w:r>
      <w:r>
        <w:rPr>
          <w:color w:val="040404"/>
        </w:rPr>
        <w:t>the</w:t>
      </w:r>
      <w:r>
        <w:rPr>
          <w:color w:val="040404"/>
          <w:spacing w:val="-57"/>
        </w:rPr>
        <w:t xml:space="preserve"> </w:t>
      </w:r>
      <w:r>
        <w:rPr>
          <w:color w:val="040404"/>
        </w:rPr>
        <w:t>competition</w:t>
      </w:r>
      <w:r>
        <w:rPr>
          <w:color w:val="040404"/>
          <w:spacing w:val="1"/>
        </w:rPr>
        <w:t xml:space="preserve"> </w:t>
      </w:r>
      <w:r>
        <w:rPr>
          <w:color w:val="040404"/>
        </w:rPr>
        <w:t>in</w:t>
      </w:r>
      <w:r>
        <w:rPr>
          <w:color w:val="040404"/>
          <w:spacing w:val="1"/>
        </w:rPr>
        <w:t xml:space="preserve"> </w:t>
      </w:r>
      <w:r>
        <w:rPr>
          <w:color w:val="040404"/>
        </w:rPr>
        <w:t>learning</w:t>
      </w:r>
      <w:r>
        <w:rPr>
          <w:color w:val="040404"/>
          <w:spacing w:val="1"/>
        </w:rPr>
        <w:t xml:space="preserve"> </w:t>
      </w:r>
      <w:r>
        <w:rPr>
          <w:color w:val="040404"/>
        </w:rPr>
        <w:t>among</w:t>
      </w:r>
      <w:r>
        <w:rPr>
          <w:color w:val="040404"/>
          <w:spacing w:val="1"/>
        </w:rPr>
        <w:t xml:space="preserve"> </w:t>
      </w:r>
      <w:r>
        <w:rPr>
          <w:color w:val="040404"/>
        </w:rPr>
        <w:t>students</w:t>
      </w:r>
      <w:r>
        <w:rPr>
          <w:color w:val="040404"/>
          <w:spacing w:val="1"/>
        </w:rPr>
        <w:t xml:space="preserve"> </w:t>
      </w:r>
      <w:r>
        <w:rPr>
          <w:color w:val="040404"/>
        </w:rPr>
        <w:t>in</w:t>
      </w:r>
      <w:r>
        <w:rPr>
          <w:color w:val="040404"/>
          <w:spacing w:val="1"/>
        </w:rPr>
        <w:t xml:space="preserve"> </w:t>
      </w:r>
      <w:r>
        <w:rPr>
          <w:color w:val="040404"/>
        </w:rPr>
        <w:t>the</w:t>
      </w:r>
      <w:r>
        <w:rPr>
          <w:color w:val="040404"/>
          <w:spacing w:val="1"/>
        </w:rPr>
        <w:t xml:space="preserve"> </w:t>
      </w:r>
      <w:r>
        <w:rPr>
          <w:color w:val="040404"/>
        </w:rPr>
        <w:t>university</w:t>
      </w:r>
      <w:r>
        <w:rPr>
          <w:color w:val="040404"/>
          <w:spacing w:val="1"/>
        </w:rPr>
        <w:t xml:space="preserve"> </w:t>
      </w:r>
      <w:r>
        <w:rPr>
          <w:color w:val="040404"/>
        </w:rPr>
        <w:t>environment</w:t>
      </w:r>
      <w:r>
        <w:rPr>
          <w:color w:val="040404"/>
          <w:spacing w:val="1"/>
        </w:rPr>
        <w:t xml:space="preserve"> </w:t>
      </w:r>
      <w:r>
        <w:rPr>
          <w:color w:val="040404"/>
        </w:rPr>
        <w:t>is</w:t>
      </w:r>
      <w:r>
        <w:rPr>
          <w:color w:val="040404"/>
          <w:spacing w:val="1"/>
        </w:rPr>
        <w:t xml:space="preserve"> </w:t>
      </w:r>
      <w:r>
        <w:rPr>
          <w:color w:val="040404"/>
        </w:rPr>
        <w:t>often</w:t>
      </w:r>
      <w:r>
        <w:rPr>
          <w:color w:val="040404"/>
          <w:spacing w:val="1"/>
        </w:rPr>
        <w:t xml:space="preserve"> </w:t>
      </w:r>
      <w:r>
        <w:rPr>
          <w:color w:val="040404"/>
        </w:rPr>
        <w:t>developmentally</w:t>
      </w:r>
      <w:r>
        <w:rPr>
          <w:color w:val="040404"/>
          <w:spacing w:val="-13"/>
        </w:rPr>
        <w:t xml:space="preserve"> </w:t>
      </w:r>
      <w:r>
        <w:rPr>
          <w:color w:val="040404"/>
        </w:rPr>
        <w:t>competitive</w:t>
      </w:r>
      <w:r>
        <w:rPr>
          <w:color w:val="040404"/>
          <w:spacing w:val="-9"/>
        </w:rPr>
        <w:t xml:space="preserve"> </w:t>
      </w:r>
      <w:r>
        <w:rPr>
          <w:color w:val="040404"/>
        </w:rPr>
        <w:t>(Thao,</w:t>
      </w:r>
      <w:r>
        <w:rPr>
          <w:color w:val="040404"/>
          <w:spacing w:val="-8"/>
        </w:rPr>
        <w:t xml:space="preserve"> </w:t>
      </w:r>
      <w:r>
        <w:rPr>
          <w:color w:val="040404"/>
        </w:rPr>
        <w:t>2014).</w:t>
      </w:r>
      <w:r>
        <w:rPr>
          <w:color w:val="040404"/>
          <w:spacing w:val="-9"/>
        </w:rPr>
        <w:t xml:space="preserve"> </w:t>
      </w:r>
      <w:r>
        <w:rPr>
          <w:color w:val="040404"/>
        </w:rPr>
        <w:t>The</w:t>
      </w:r>
      <w:r>
        <w:rPr>
          <w:color w:val="040404"/>
          <w:spacing w:val="-7"/>
        </w:rPr>
        <w:t xml:space="preserve"> </w:t>
      </w:r>
      <w:r>
        <w:rPr>
          <w:color w:val="040404"/>
        </w:rPr>
        <w:t>influence</w:t>
      </w:r>
      <w:r>
        <w:rPr>
          <w:color w:val="040404"/>
          <w:spacing w:val="-6"/>
        </w:rPr>
        <w:t xml:space="preserve"> </w:t>
      </w:r>
      <w:r>
        <w:rPr>
          <w:color w:val="040404"/>
        </w:rPr>
        <w:t>of</w:t>
      </w:r>
      <w:r>
        <w:rPr>
          <w:color w:val="040404"/>
          <w:spacing w:val="-8"/>
        </w:rPr>
        <w:t xml:space="preserve"> </w:t>
      </w:r>
      <w:r>
        <w:rPr>
          <w:color w:val="040404"/>
        </w:rPr>
        <w:t>friends</w:t>
      </w:r>
      <w:r>
        <w:rPr>
          <w:color w:val="040404"/>
          <w:spacing w:val="-8"/>
        </w:rPr>
        <w:t xml:space="preserve"> </w:t>
      </w:r>
      <w:r>
        <w:rPr>
          <w:color w:val="040404"/>
        </w:rPr>
        <w:t>on</w:t>
      </w:r>
      <w:r>
        <w:rPr>
          <w:color w:val="040404"/>
          <w:spacing w:val="-5"/>
        </w:rPr>
        <w:t xml:space="preserve"> </w:t>
      </w:r>
      <w:r>
        <w:rPr>
          <w:color w:val="040404"/>
        </w:rPr>
        <w:t>a</w:t>
      </w:r>
      <w:r>
        <w:rPr>
          <w:color w:val="040404"/>
          <w:spacing w:val="-9"/>
        </w:rPr>
        <w:t xml:space="preserve"> </w:t>
      </w:r>
      <w:r>
        <w:rPr>
          <w:color w:val="040404"/>
        </w:rPr>
        <w:t>student's</w:t>
      </w:r>
      <w:r>
        <w:rPr>
          <w:color w:val="040404"/>
          <w:spacing w:val="-6"/>
        </w:rPr>
        <w:t xml:space="preserve"> </w:t>
      </w:r>
      <w:r>
        <w:rPr>
          <w:color w:val="040404"/>
        </w:rPr>
        <w:t>academic</w:t>
      </w:r>
      <w:r>
        <w:rPr>
          <w:color w:val="040404"/>
          <w:spacing w:val="-57"/>
        </w:rPr>
        <w:t xml:space="preserve"> </w:t>
      </w:r>
      <w:r>
        <w:rPr>
          <w:color w:val="040404"/>
        </w:rPr>
        <w:t>performance is also demonstrated in a number of studies by Dancer, et al., (2015) and Hill</w:t>
      </w:r>
      <w:r>
        <w:rPr>
          <w:color w:val="040404"/>
          <w:spacing w:val="1"/>
        </w:rPr>
        <w:t xml:space="preserve"> </w:t>
      </w:r>
      <w:r>
        <w:rPr>
          <w:color w:val="040404"/>
        </w:rPr>
        <w:t>(2017).</w:t>
      </w:r>
    </w:p>
    <w:p w:rsidR="0087292F" w:rsidRDefault="0087292F">
      <w:pPr>
        <w:pStyle w:val="BodyText"/>
        <w:spacing w:before="9"/>
        <w:rPr>
          <w:sz w:val="20"/>
        </w:rPr>
      </w:pPr>
    </w:p>
    <w:p w:rsidR="0087292F" w:rsidRDefault="006C10EB">
      <w:pPr>
        <w:pStyle w:val="BodyText"/>
        <w:spacing w:line="360" w:lineRule="auto"/>
        <w:ind w:left="305" w:right="953" w:firstLine="566"/>
        <w:jc w:val="both"/>
      </w:pPr>
      <w:r>
        <w:t>Through international and Vietnamese studies on the topic of GPA and Academic</w:t>
      </w:r>
      <w:r>
        <w:rPr>
          <w:spacing w:val="1"/>
        </w:rPr>
        <w:t xml:space="preserve"> </w:t>
      </w:r>
      <w:r>
        <w:t>performance,</w:t>
      </w:r>
      <w:r>
        <w:rPr>
          <w:spacing w:val="-4"/>
        </w:rPr>
        <w:t xml:space="preserve"> </w:t>
      </w:r>
      <w:r>
        <w:t>peer</w:t>
      </w:r>
      <w:r>
        <w:rPr>
          <w:spacing w:val="-6"/>
        </w:rPr>
        <w:t xml:space="preserve"> </w:t>
      </w:r>
      <w:r>
        <w:t>pressure</w:t>
      </w:r>
      <w:r>
        <w:rPr>
          <w:spacing w:val="-7"/>
        </w:rPr>
        <w:t xml:space="preserve"> </w:t>
      </w:r>
      <w:r>
        <w:t>has</w:t>
      </w:r>
      <w:r>
        <w:rPr>
          <w:spacing w:val="-5"/>
        </w:rPr>
        <w:t xml:space="preserve"> </w:t>
      </w:r>
      <w:r>
        <w:t>been</w:t>
      </w:r>
      <w:r>
        <w:rPr>
          <w:spacing w:val="-5"/>
        </w:rPr>
        <w:t xml:space="preserve"> </w:t>
      </w:r>
      <w:r>
        <w:t>mentioned.</w:t>
      </w:r>
      <w:r>
        <w:rPr>
          <w:spacing w:val="-5"/>
        </w:rPr>
        <w:t xml:space="preserve"> </w:t>
      </w:r>
      <w:r>
        <w:t>However,</w:t>
      </w:r>
      <w:r>
        <w:rPr>
          <w:spacing w:val="-4"/>
        </w:rPr>
        <w:t xml:space="preserve"> </w:t>
      </w:r>
      <w:r>
        <w:t>studies</w:t>
      </w:r>
      <w:r>
        <w:rPr>
          <w:spacing w:val="-5"/>
        </w:rPr>
        <w:t xml:space="preserve"> </w:t>
      </w:r>
      <w:r>
        <w:t>in</w:t>
      </w:r>
      <w:r>
        <w:rPr>
          <w:spacing w:val="-5"/>
        </w:rPr>
        <w:t xml:space="preserve"> </w:t>
      </w:r>
      <w:r>
        <w:t>Vietnam</w:t>
      </w:r>
      <w:r>
        <w:rPr>
          <w:spacing w:val="-5"/>
        </w:rPr>
        <w:t xml:space="preserve"> </w:t>
      </w:r>
      <w:r>
        <w:t>do</w:t>
      </w:r>
      <w:r>
        <w:rPr>
          <w:spacing w:val="-5"/>
        </w:rPr>
        <w:t xml:space="preserve"> </w:t>
      </w:r>
      <w:r>
        <w:t>not</w:t>
      </w:r>
      <w:r>
        <w:rPr>
          <w:spacing w:val="-6"/>
        </w:rPr>
        <w:t xml:space="preserve"> </w:t>
      </w:r>
      <w:r>
        <w:t>have</w:t>
      </w:r>
      <w:r>
        <w:rPr>
          <w:spacing w:val="-4"/>
        </w:rPr>
        <w:t xml:space="preserve"> </w:t>
      </w:r>
      <w:r>
        <w:t>a</w:t>
      </w:r>
      <w:r>
        <w:rPr>
          <w:spacing w:val="-57"/>
        </w:rPr>
        <w:t xml:space="preserve"> </w:t>
      </w:r>
      <w:r>
        <w:t>certain emphasis on this factor. Our research has included this factor for research. Based on</w:t>
      </w:r>
      <w:r>
        <w:rPr>
          <w:spacing w:val="-57"/>
        </w:rPr>
        <w:t xml:space="preserve"> </w:t>
      </w:r>
      <w:r>
        <w:t>the results, it is possible to propose the best recommendations and solutions to solve this</w:t>
      </w:r>
      <w:r>
        <w:rPr>
          <w:spacing w:val="1"/>
        </w:rPr>
        <w:t xml:space="preserve"> </w:t>
      </w:r>
      <w:r>
        <w:t>problem. Especially in the education system of FPT University, there is still no research on</w:t>
      </w:r>
      <w:r>
        <w:rPr>
          <w:spacing w:val="-57"/>
        </w:rPr>
        <w:t xml:space="preserve"> </w:t>
      </w:r>
      <w:r>
        <w:t>this</w:t>
      </w:r>
      <w:r>
        <w:rPr>
          <w:spacing w:val="-1"/>
        </w:rPr>
        <w:t xml:space="preserve"> </w:t>
      </w:r>
      <w:r>
        <w:t>issue. We</w:t>
      </w:r>
      <w:r>
        <w:rPr>
          <w:spacing w:val="-1"/>
        </w:rPr>
        <w:t xml:space="preserve"> </w:t>
      </w:r>
      <w:r>
        <w:t>consider this peer pressure</w:t>
      </w:r>
      <w:r>
        <w:rPr>
          <w:spacing w:val="-2"/>
        </w:rPr>
        <w:t xml:space="preserve"> </w:t>
      </w:r>
      <w:r>
        <w:t>factor to be</w:t>
      </w:r>
      <w:r>
        <w:rPr>
          <w:spacing w:val="-1"/>
        </w:rPr>
        <w:t xml:space="preserve"> </w:t>
      </w:r>
      <w:r>
        <w:t>the novelty</w:t>
      </w:r>
      <w:r>
        <w:rPr>
          <w:spacing w:val="-5"/>
        </w:rPr>
        <w:t xml:space="preserve"> </w:t>
      </w:r>
      <w:r>
        <w:t>of the</w:t>
      </w:r>
      <w:r>
        <w:rPr>
          <w:spacing w:val="-2"/>
        </w:rPr>
        <w:t xml:space="preserve"> </w:t>
      </w:r>
      <w:r>
        <w:t>study.</w:t>
      </w:r>
    </w:p>
    <w:p w:rsidR="0087292F" w:rsidRDefault="0087292F">
      <w:pPr>
        <w:pStyle w:val="BodyText"/>
        <w:spacing w:before="4"/>
        <w:rPr>
          <w:sz w:val="36"/>
        </w:rPr>
      </w:pPr>
    </w:p>
    <w:p w:rsidR="0087292F" w:rsidRDefault="006C10EB">
      <w:pPr>
        <w:pStyle w:val="ListParagraph"/>
        <w:numPr>
          <w:ilvl w:val="2"/>
          <w:numId w:val="10"/>
        </w:numPr>
        <w:tabs>
          <w:tab w:val="left" w:pos="906"/>
        </w:tabs>
        <w:spacing w:before="1"/>
        <w:ind w:hanging="601"/>
        <w:rPr>
          <w:b/>
          <w:sz w:val="24"/>
        </w:rPr>
      </w:pPr>
      <w:r>
        <w:rPr>
          <w:b/>
          <w:sz w:val="24"/>
        </w:rPr>
        <w:t>Infrastructure</w:t>
      </w:r>
    </w:p>
    <w:p w:rsidR="0087292F" w:rsidRDefault="0087292F">
      <w:pPr>
        <w:pStyle w:val="BodyText"/>
        <w:spacing w:before="10"/>
        <w:rPr>
          <w:b/>
          <w:sz w:val="25"/>
        </w:rPr>
      </w:pPr>
    </w:p>
    <w:p w:rsidR="0087292F" w:rsidRDefault="006C10EB">
      <w:pPr>
        <w:pStyle w:val="BodyText"/>
        <w:spacing w:line="360" w:lineRule="auto"/>
        <w:ind w:left="305" w:right="948" w:firstLine="566"/>
        <w:jc w:val="both"/>
      </w:pPr>
      <w:r>
        <w:rPr>
          <w:color w:val="040404"/>
        </w:rPr>
        <w:t>The</w:t>
      </w:r>
      <w:r>
        <w:rPr>
          <w:color w:val="040404"/>
          <w:spacing w:val="-7"/>
        </w:rPr>
        <w:t xml:space="preserve"> </w:t>
      </w:r>
      <w:r>
        <w:rPr>
          <w:color w:val="040404"/>
        </w:rPr>
        <w:t>facilities</w:t>
      </w:r>
      <w:r>
        <w:rPr>
          <w:color w:val="040404"/>
          <w:spacing w:val="-6"/>
        </w:rPr>
        <w:t xml:space="preserve"> </w:t>
      </w:r>
      <w:r>
        <w:rPr>
          <w:color w:val="040404"/>
        </w:rPr>
        <w:t>of</w:t>
      </w:r>
      <w:r>
        <w:rPr>
          <w:color w:val="040404"/>
          <w:spacing w:val="-6"/>
        </w:rPr>
        <w:t xml:space="preserve"> </w:t>
      </w:r>
      <w:r>
        <w:rPr>
          <w:color w:val="040404"/>
        </w:rPr>
        <w:t>a</w:t>
      </w:r>
      <w:r>
        <w:rPr>
          <w:color w:val="040404"/>
          <w:spacing w:val="-7"/>
        </w:rPr>
        <w:t xml:space="preserve"> </w:t>
      </w:r>
      <w:r>
        <w:rPr>
          <w:color w:val="040404"/>
        </w:rPr>
        <w:t>classroom</w:t>
      </w:r>
      <w:r>
        <w:rPr>
          <w:color w:val="040404"/>
          <w:spacing w:val="-5"/>
        </w:rPr>
        <w:t xml:space="preserve"> </w:t>
      </w:r>
      <w:r>
        <w:rPr>
          <w:color w:val="040404"/>
        </w:rPr>
        <w:t>play</w:t>
      </w:r>
      <w:r>
        <w:rPr>
          <w:color w:val="040404"/>
          <w:spacing w:val="-11"/>
        </w:rPr>
        <w:t xml:space="preserve"> </w:t>
      </w:r>
      <w:r>
        <w:rPr>
          <w:color w:val="040404"/>
        </w:rPr>
        <w:t>an</w:t>
      </w:r>
      <w:r>
        <w:rPr>
          <w:color w:val="040404"/>
          <w:spacing w:val="-5"/>
        </w:rPr>
        <w:t xml:space="preserve"> </w:t>
      </w:r>
      <w:r>
        <w:rPr>
          <w:color w:val="040404"/>
        </w:rPr>
        <w:t>important</w:t>
      </w:r>
      <w:r>
        <w:rPr>
          <w:color w:val="040404"/>
          <w:spacing w:val="-3"/>
        </w:rPr>
        <w:t xml:space="preserve"> </w:t>
      </w:r>
      <w:r>
        <w:rPr>
          <w:color w:val="040404"/>
        </w:rPr>
        <w:t>role</w:t>
      </w:r>
      <w:r>
        <w:rPr>
          <w:color w:val="040404"/>
          <w:spacing w:val="-6"/>
        </w:rPr>
        <w:t xml:space="preserve"> </w:t>
      </w:r>
      <w:r>
        <w:rPr>
          <w:color w:val="040404"/>
        </w:rPr>
        <w:t>in</w:t>
      </w:r>
      <w:r>
        <w:rPr>
          <w:color w:val="040404"/>
          <w:spacing w:val="-6"/>
        </w:rPr>
        <w:t xml:space="preserve"> </w:t>
      </w:r>
      <w:r>
        <w:rPr>
          <w:color w:val="040404"/>
        </w:rPr>
        <w:t>facilitating</w:t>
      </w:r>
      <w:r>
        <w:rPr>
          <w:color w:val="040404"/>
          <w:spacing w:val="-5"/>
        </w:rPr>
        <w:t xml:space="preserve"> </w:t>
      </w:r>
      <w:r>
        <w:rPr>
          <w:color w:val="040404"/>
        </w:rPr>
        <w:t>an</w:t>
      </w:r>
      <w:r>
        <w:rPr>
          <w:color w:val="040404"/>
          <w:spacing w:val="-6"/>
        </w:rPr>
        <w:t xml:space="preserve"> </w:t>
      </w:r>
      <w:r>
        <w:rPr>
          <w:color w:val="040404"/>
        </w:rPr>
        <w:t>effective</w:t>
      </w:r>
      <w:r>
        <w:rPr>
          <w:color w:val="040404"/>
          <w:spacing w:val="-6"/>
        </w:rPr>
        <w:t xml:space="preserve"> </w:t>
      </w:r>
      <w:r>
        <w:rPr>
          <w:color w:val="040404"/>
        </w:rPr>
        <w:t>learning</w:t>
      </w:r>
      <w:r>
        <w:rPr>
          <w:color w:val="040404"/>
          <w:spacing w:val="-58"/>
        </w:rPr>
        <w:t xml:space="preserve"> </w:t>
      </w:r>
      <w:r>
        <w:rPr>
          <w:color w:val="040404"/>
        </w:rPr>
        <w:t>experience for students. Facilities include furniture, classroom design, classroom lighting,</w:t>
      </w:r>
      <w:r>
        <w:rPr>
          <w:color w:val="040404"/>
          <w:spacing w:val="1"/>
        </w:rPr>
        <w:t xml:space="preserve"> </w:t>
      </w:r>
      <w:r>
        <w:rPr>
          <w:color w:val="040404"/>
        </w:rPr>
        <w:t>information technology-related teaching systems and equipment. (Earthman, 2002; Tanner</w:t>
      </w:r>
      <w:r>
        <w:rPr>
          <w:color w:val="040404"/>
          <w:spacing w:val="1"/>
        </w:rPr>
        <w:t xml:space="preserve"> </w:t>
      </w:r>
      <w:r>
        <w:rPr>
          <w:color w:val="040404"/>
          <w:spacing w:val="-1"/>
        </w:rPr>
        <w:t>&amp;</w:t>
      </w:r>
      <w:r>
        <w:rPr>
          <w:color w:val="040404"/>
          <w:spacing w:val="-10"/>
        </w:rPr>
        <w:t xml:space="preserve"> </w:t>
      </w:r>
      <w:r>
        <w:rPr>
          <w:color w:val="040404"/>
          <w:spacing w:val="-1"/>
        </w:rPr>
        <w:t>Lackney,</w:t>
      </w:r>
      <w:r>
        <w:rPr>
          <w:color w:val="040404"/>
          <w:spacing w:val="-10"/>
        </w:rPr>
        <w:t xml:space="preserve"> </w:t>
      </w:r>
      <w:r>
        <w:rPr>
          <w:color w:val="040404"/>
        </w:rPr>
        <w:t>2006).</w:t>
      </w:r>
      <w:r>
        <w:rPr>
          <w:color w:val="040404"/>
          <w:spacing w:val="-8"/>
        </w:rPr>
        <w:t xml:space="preserve"> </w:t>
      </w:r>
      <w:r>
        <w:rPr>
          <w:color w:val="040404"/>
        </w:rPr>
        <w:t>By</w:t>
      </w:r>
      <w:r>
        <w:rPr>
          <w:color w:val="040404"/>
          <w:spacing w:val="-14"/>
        </w:rPr>
        <w:t xml:space="preserve"> </w:t>
      </w:r>
      <w:r>
        <w:rPr>
          <w:color w:val="040404"/>
        </w:rPr>
        <w:t>providing</w:t>
      </w:r>
      <w:r>
        <w:rPr>
          <w:color w:val="040404"/>
          <w:spacing w:val="-12"/>
        </w:rPr>
        <w:t xml:space="preserve"> </w:t>
      </w:r>
      <w:r>
        <w:rPr>
          <w:color w:val="040404"/>
        </w:rPr>
        <w:t>facilities</w:t>
      </w:r>
      <w:r>
        <w:rPr>
          <w:color w:val="040404"/>
          <w:spacing w:val="-10"/>
        </w:rPr>
        <w:t xml:space="preserve"> </w:t>
      </w:r>
      <w:r>
        <w:rPr>
          <w:color w:val="040404"/>
        </w:rPr>
        <w:t>and</w:t>
      </w:r>
      <w:r>
        <w:rPr>
          <w:color w:val="040404"/>
          <w:spacing w:val="-10"/>
        </w:rPr>
        <w:t xml:space="preserve"> </w:t>
      </w:r>
      <w:r>
        <w:rPr>
          <w:color w:val="040404"/>
        </w:rPr>
        <w:t>other</w:t>
      </w:r>
      <w:r>
        <w:rPr>
          <w:color w:val="040404"/>
          <w:spacing w:val="-10"/>
        </w:rPr>
        <w:t xml:space="preserve"> </w:t>
      </w:r>
      <w:r>
        <w:rPr>
          <w:color w:val="040404"/>
        </w:rPr>
        <w:t>information</w:t>
      </w:r>
      <w:r>
        <w:rPr>
          <w:color w:val="040404"/>
          <w:spacing w:val="-10"/>
        </w:rPr>
        <w:t xml:space="preserve"> </w:t>
      </w:r>
      <w:r>
        <w:rPr>
          <w:color w:val="040404"/>
        </w:rPr>
        <w:t>technology</w:t>
      </w:r>
      <w:r>
        <w:rPr>
          <w:color w:val="040404"/>
          <w:spacing w:val="-12"/>
        </w:rPr>
        <w:t xml:space="preserve"> </w:t>
      </w:r>
      <w:r>
        <w:rPr>
          <w:color w:val="040404"/>
        </w:rPr>
        <w:t>related</w:t>
      </w:r>
      <w:r>
        <w:rPr>
          <w:color w:val="040404"/>
          <w:spacing w:val="-10"/>
        </w:rPr>
        <w:t xml:space="preserve"> </w:t>
      </w:r>
      <w:r>
        <w:rPr>
          <w:color w:val="040404"/>
        </w:rPr>
        <w:t>teaching</w:t>
      </w:r>
      <w:r>
        <w:rPr>
          <w:color w:val="040404"/>
          <w:spacing w:val="-57"/>
        </w:rPr>
        <w:t xml:space="preserve"> </w:t>
      </w:r>
      <w:r>
        <w:rPr>
          <w:color w:val="040404"/>
        </w:rPr>
        <w:t>materials, students enjoy the classroom which helps them to score well in exams (Kausar,</w:t>
      </w:r>
      <w:r>
        <w:rPr>
          <w:color w:val="040404"/>
          <w:spacing w:val="1"/>
        </w:rPr>
        <w:t xml:space="preserve"> </w:t>
      </w:r>
      <w:r>
        <w:rPr>
          <w:color w:val="040404"/>
        </w:rPr>
        <w:t>Kiyani &amp; Suleman, 2017). Kilel (2012) has noted that the availability of comprehensive</w:t>
      </w:r>
      <w:r>
        <w:rPr>
          <w:color w:val="040404"/>
          <w:spacing w:val="1"/>
        </w:rPr>
        <w:t xml:space="preserve"> </w:t>
      </w:r>
      <w:r>
        <w:rPr>
          <w:color w:val="040404"/>
          <w:spacing w:val="-1"/>
        </w:rPr>
        <w:t>facilities</w:t>
      </w:r>
      <w:r>
        <w:rPr>
          <w:color w:val="040404"/>
          <w:spacing w:val="-10"/>
        </w:rPr>
        <w:t xml:space="preserve"> </w:t>
      </w:r>
      <w:r>
        <w:rPr>
          <w:color w:val="040404"/>
        </w:rPr>
        <w:t>and</w:t>
      </w:r>
      <w:r>
        <w:rPr>
          <w:color w:val="040404"/>
          <w:spacing w:val="-10"/>
        </w:rPr>
        <w:t xml:space="preserve"> </w:t>
      </w:r>
      <w:r>
        <w:rPr>
          <w:color w:val="040404"/>
        </w:rPr>
        <w:t>instructional</w:t>
      </w:r>
      <w:r>
        <w:rPr>
          <w:color w:val="040404"/>
          <w:spacing w:val="-10"/>
        </w:rPr>
        <w:t xml:space="preserve"> </w:t>
      </w:r>
      <w:r>
        <w:rPr>
          <w:color w:val="040404"/>
        </w:rPr>
        <w:t>resources</w:t>
      </w:r>
      <w:r>
        <w:rPr>
          <w:color w:val="040404"/>
          <w:spacing w:val="-9"/>
        </w:rPr>
        <w:t xml:space="preserve"> </w:t>
      </w:r>
      <w:r>
        <w:rPr>
          <w:color w:val="040404"/>
        </w:rPr>
        <w:t>in</w:t>
      </w:r>
      <w:r>
        <w:rPr>
          <w:color w:val="040404"/>
          <w:spacing w:val="-10"/>
        </w:rPr>
        <w:t xml:space="preserve"> </w:t>
      </w:r>
      <w:r>
        <w:rPr>
          <w:color w:val="040404"/>
        </w:rPr>
        <w:t>the</w:t>
      </w:r>
      <w:r>
        <w:rPr>
          <w:color w:val="040404"/>
          <w:spacing w:val="-11"/>
        </w:rPr>
        <w:t xml:space="preserve"> </w:t>
      </w:r>
      <w:r>
        <w:rPr>
          <w:color w:val="040404"/>
        </w:rPr>
        <w:t>classroom</w:t>
      </w:r>
      <w:r>
        <w:rPr>
          <w:color w:val="040404"/>
          <w:spacing w:val="-10"/>
        </w:rPr>
        <w:t xml:space="preserve"> </w:t>
      </w:r>
      <w:r>
        <w:rPr>
          <w:color w:val="040404"/>
        </w:rPr>
        <w:t>is</w:t>
      </w:r>
      <w:r>
        <w:rPr>
          <w:color w:val="040404"/>
          <w:spacing w:val="-8"/>
        </w:rPr>
        <w:t xml:space="preserve"> </w:t>
      </w:r>
      <w:r>
        <w:rPr>
          <w:color w:val="040404"/>
        </w:rPr>
        <w:t>considered</w:t>
      </w:r>
      <w:r>
        <w:rPr>
          <w:color w:val="040404"/>
          <w:spacing w:val="-10"/>
        </w:rPr>
        <w:t xml:space="preserve"> </w:t>
      </w:r>
      <w:r>
        <w:rPr>
          <w:color w:val="040404"/>
        </w:rPr>
        <w:t>a</w:t>
      </w:r>
      <w:r>
        <w:rPr>
          <w:color w:val="040404"/>
          <w:spacing w:val="-11"/>
        </w:rPr>
        <w:t xml:space="preserve"> </w:t>
      </w:r>
      <w:r>
        <w:rPr>
          <w:color w:val="040404"/>
        </w:rPr>
        <w:t>key</w:t>
      </w:r>
      <w:r>
        <w:rPr>
          <w:color w:val="040404"/>
          <w:spacing w:val="-14"/>
        </w:rPr>
        <w:t xml:space="preserve"> </w:t>
      </w:r>
      <w:r>
        <w:rPr>
          <w:color w:val="040404"/>
        </w:rPr>
        <w:t>factor</w:t>
      </w:r>
      <w:r>
        <w:rPr>
          <w:color w:val="040404"/>
          <w:spacing w:val="-11"/>
        </w:rPr>
        <w:t xml:space="preserve"> </w:t>
      </w:r>
      <w:r>
        <w:rPr>
          <w:color w:val="040404"/>
        </w:rPr>
        <w:t>in</w:t>
      </w:r>
      <w:r>
        <w:rPr>
          <w:color w:val="040404"/>
          <w:spacing w:val="-10"/>
        </w:rPr>
        <w:t xml:space="preserve"> </w:t>
      </w:r>
      <w:r>
        <w:rPr>
          <w:color w:val="040404"/>
        </w:rPr>
        <w:t>improving</w:t>
      </w:r>
      <w:r>
        <w:rPr>
          <w:color w:val="040404"/>
          <w:spacing w:val="-58"/>
        </w:rPr>
        <w:t xml:space="preserve"> </w:t>
      </w:r>
      <w:r>
        <w:rPr>
          <w:color w:val="040404"/>
        </w:rPr>
        <w:t>student academic performance. Class size and the quality of the physical environment have</w:t>
      </w:r>
      <w:r>
        <w:rPr>
          <w:color w:val="040404"/>
          <w:spacing w:val="-57"/>
        </w:rPr>
        <w:t xml:space="preserve"> </w:t>
      </w:r>
      <w:r>
        <w:rPr>
          <w:color w:val="040404"/>
        </w:rPr>
        <w:t>been shown to affect student achievement. Olufemii and Olayinka (2017) suggest that</w:t>
      </w:r>
      <w:r>
        <w:rPr>
          <w:color w:val="040404"/>
          <w:spacing w:val="1"/>
        </w:rPr>
        <w:t xml:space="preserve"> </w:t>
      </w:r>
      <w:r>
        <w:rPr>
          <w:color w:val="040404"/>
        </w:rPr>
        <w:t>students in smaller, well-equipped classrooms tend to do better than their peers in larger</w:t>
      </w:r>
      <w:r>
        <w:rPr>
          <w:color w:val="040404"/>
          <w:spacing w:val="1"/>
        </w:rPr>
        <w:t xml:space="preserve"> </w:t>
      </w:r>
      <w:r>
        <w:rPr>
          <w:color w:val="040404"/>
        </w:rPr>
        <w:t>classes. According to Lyons (2001), the quality and arrangement of a school's physical</w:t>
      </w:r>
      <w:r>
        <w:rPr>
          <w:color w:val="040404"/>
          <w:spacing w:val="1"/>
        </w:rPr>
        <w:t xml:space="preserve"> </w:t>
      </w:r>
      <w:r>
        <w:rPr>
          <w:color w:val="040404"/>
        </w:rPr>
        <w:t>facilities</w:t>
      </w:r>
      <w:r>
        <w:rPr>
          <w:color w:val="040404"/>
          <w:spacing w:val="-6"/>
        </w:rPr>
        <w:t xml:space="preserve"> </w:t>
      </w:r>
      <w:r>
        <w:rPr>
          <w:color w:val="040404"/>
        </w:rPr>
        <w:t>have</w:t>
      </w:r>
      <w:r>
        <w:rPr>
          <w:color w:val="040404"/>
          <w:spacing w:val="-7"/>
        </w:rPr>
        <w:t xml:space="preserve"> </w:t>
      </w:r>
      <w:r>
        <w:rPr>
          <w:color w:val="040404"/>
        </w:rPr>
        <w:t>a</w:t>
      </w:r>
      <w:r>
        <w:rPr>
          <w:color w:val="040404"/>
          <w:spacing w:val="-5"/>
        </w:rPr>
        <w:t xml:space="preserve"> </w:t>
      </w:r>
      <w:r>
        <w:rPr>
          <w:color w:val="040404"/>
        </w:rPr>
        <w:t>significant</w:t>
      </w:r>
      <w:r>
        <w:rPr>
          <w:color w:val="040404"/>
          <w:spacing w:val="-5"/>
        </w:rPr>
        <w:t xml:space="preserve"> </w:t>
      </w:r>
      <w:r>
        <w:rPr>
          <w:color w:val="040404"/>
        </w:rPr>
        <w:t>impact</w:t>
      </w:r>
      <w:r>
        <w:rPr>
          <w:color w:val="040404"/>
          <w:spacing w:val="-6"/>
        </w:rPr>
        <w:t xml:space="preserve"> </w:t>
      </w:r>
      <w:r>
        <w:rPr>
          <w:color w:val="040404"/>
        </w:rPr>
        <w:t>on</w:t>
      </w:r>
      <w:r>
        <w:rPr>
          <w:color w:val="040404"/>
          <w:spacing w:val="-6"/>
        </w:rPr>
        <w:t xml:space="preserve"> </w:t>
      </w:r>
      <w:r>
        <w:rPr>
          <w:color w:val="040404"/>
        </w:rPr>
        <w:t>the</w:t>
      </w:r>
      <w:r>
        <w:rPr>
          <w:color w:val="040404"/>
          <w:spacing w:val="-7"/>
        </w:rPr>
        <w:t xml:space="preserve"> </w:t>
      </w:r>
      <w:r>
        <w:rPr>
          <w:color w:val="040404"/>
        </w:rPr>
        <w:t>effectiveness</w:t>
      </w:r>
      <w:r>
        <w:rPr>
          <w:color w:val="040404"/>
          <w:spacing w:val="-5"/>
        </w:rPr>
        <w:t xml:space="preserve"> </w:t>
      </w:r>
      <w:r>
        <w:rPr>
          <w:color w:val="040404"/>
        </w:rPr>
        <w:t>and</w:t>
      </w:r>
      <w:r>
        <w:rPr>
          <w:color w:val="040404"/>
          <w:spacing w:val="-4"/>
        </w:rPr>
        <w:t xml:space="preserve"> </w:t>
      </w:r>
      <w:r>
        <w:rPr>
          <w:color w:val="040404"/>
        </w:rPr>
        <w:t>performance</w:t>
      </w:r>
      <w:r>
        <w:rPr>
          <w:color w:val="040404"/>
          <w:spacing w:val="-7"/>
        </w:rPr>
        <w:t xml:space="preserve"> </w:t>
      </w:r>
      <w:r>
        <w:rPr>
          <w:color w:val="040404"/>
        </w:rPr>
        <w:t>of</w:t>
      </w:r>
      <w:r>
        <w:rPr>
          <w:color w:val="040404"/>
          <w:spacing w:val="-5"/>
        </w:rPr>
        <w:t xml:space="preserve"> </w:t>
      </w:r>
      <w:r>
        <w:rPr>
          <w:color w:val="040404"/>
        </w:rPr>
        <w:t>teachers,</w:t>
      </w:r>
      <w:r>
        <w:rPr>
          <w:color w:val="040404"/>
          <w:spacing w:val="-7"/>
        </w:rPr>
        <w:t xml:space="preserve"> </w:t>
      </w:r>
      <w:r>
        <w:rPr>
          <w:color w:val="040404"/>
        </w:rPr>
        <w:t>as</w:t>
      </w:r>
      <w:r>
        <w:rPr>
          <w:color w:val="040404"/>
          <w:spacing w:val="-3"/>
        </w:rPr>
        <w:t xml:space="preserve"> </w:t>
      </w:r>
      <w:r>
        <w:rPr>
          <w:color w:val="040404"/>
        </w:rPr>
        <w:t>well</w:t>
      </w:r>
      <w:r>
        <w:rPr>
          <w:color w:val="040404"/>
          <w:spacing w:val="-58"/>
        </w:rPr>
        <w:t xml:space="preserve"> </w:t>
      </w:r>
      <w:r>
        <w:rPr>
          <w:color w:val="040404"/>
        </w:rPr>
        <w:t>as</w:t>
      </w:r>
      <w:r>
        <w:rPr>
          <w:color w:val="040404"/>
          <w:spacing w:val="-1"/>
        </w:rPr>
        <w:t xml:space="preserve"> </w:t>
      </w:r>
      <w:r>
        <w:rPr>
          <w:color w:val="040404"/>
        </w:rPr>
        <w:t>the academic</w:t>
      </w:r>
      <w:r>
        <w:rPr>
          <w:color w:val="040404"/>
          <w:spacing w:val="-1"/>
        </w:rPr>
        <w:t xml:space="preserve"> </w:t>
      </w:r>
      <w:r>
        <w:rPr>
          <w:color w:val="040404"/>
        </w:rPr>
        <w:t>achievement of</w:t>
      </w:r>
      <w:r>
        <w:rPr>
          <w:color w:val="040404"/>
          <w:spacing w:val="-1"/>
        </w:rPr>
        <w:t xml:space="preserve"> </w:t>
      </w:r>
      <w:r>
        <w:rPr>
          <w:color w:val="040404"/>
        </w:rPr>
        <w:t>students.</w:t>
      </w:r>
    </w:p>
    <w:p w:rsidR="0087292F" w:rsidRDefault="0087292F">
      <w:pPr>
        <w:pStyle w:val="BodyText"/>
        <w:spacing w:before="5"/>
      </w:pPr>
    </w:p>
    <w:p w:rsidR="0087292F" w:rsidRDefault="006C10EB">
      <w:pPr>
        <w:pStyle w:val="BodyText"/>
        <w:spacing w:line="360" w:lineRule="auto"/>
        <w:ind w:left="305" w:right="953" w:firstLine="566"/>
        <w:jc w:val="both"/>
      </w:pPr>
      <w:r>
        <w:rPr>
          <w:color w:val="040404"/>
        </w:rPr>
        <w:t>Additionally, Suleman, Aslam, and Hussain (2014) have identified five factors that</w:t>
      </w:r>
      <w:r>
        <w:rPr>
          <w:color w:val="040404"/>
          <w:spacing w:val="1"/>
        </w:rPr>
        <w:t xml:space="preserve"> </w:t>
      </w:r>
      <w:r>
        <w:rPr>
          <w:color w:val="040404"/>
          <w:spacing w:val="-1"/>
        </w:rPr>
        <w:t>contribute</w:t>
      </w:r>
      <w:r>
        <w:rPr>
          <w:color w:val="040404"/>
          <w:spacing w:val="-16"/>
        </w:rPr>
        <w:t xml:space="preserve"> </w:t>
      </w:r>
      <w:r>
        <w:rPr>
          <w:color w:val="040404"/>
          <w:spacing w:val="-1"/>
        </w:rPr>
        <w:t>to</w:t>
      </w:r>
      <w:r>
        <w:rPr>
          <w:color w:val="040404"/>
          <w:spacing w:val="-14"/>
        </w:rPr>
        <w:t xml:space="preserve"> </w:t>
      </w:r>
      <w:r>
        <w:rPr>
          <w:color w:val="040404"/>
        </w:rPr>
        <w:t>the</w:t>
      </w:r>
      <w:r>
        <w:rPr>
          <w:color w:val="040404"/>
          <w:spacing w:val="-15"/>
        </w:rPr>
        <w:t xml:space="preserve"> </w:t>
      </w:r>
      <w:r>
        <w:rPr>
          <w:color w:val="040404"/>
        </w:rPr>
        <w:t>classroom</w:t>
      </w:r>
      <w:r>
        <w:rPr>
          <w:color w:val="040404"/>
          <w:spacing w:val="-14"/>
        </w:rPr>
        <w:t xml:space="preserve"> </w:t>
      </w:r>
      <w:r>
        <w:rPr>
          <w:color w:val="040404"/>
        </w:rPr>
        <w:t>environment:</w:t>
      </w:r>
      <w:r>
        <w:rPr>
          <w:color w:val="040404"/>
          <w:spacing w:val="-14"/>
        </w:rPr>
        <w:t xml:space="preserve"> </w:t>
      </w:r>
      <w:r>
        <w:rPr>
          <w:color w:val="040404"/>
        </w:rPr>
        <w:t>visual</w:t>
      </w:r>
      <w:r>
        <w:rPr>
          <w:color w:val="040404"/>
          <w:spacing w:val="-15"/>
        </w:rPr>
        <w:t xml:space="preserve"> </w:t>
      </w:r>
      <w:r>
        <w:rPr>
          <w:color w:val="040404"/>
        </w:rPr>
        <w:t>factor,</w:t>
      </w:r>
      <w:r>
        <w:rPr>
          <w:color w:val="040404"/>
          <w:spacing w:val="-14"/>
        </w:rPr>
        <w:t xml:space="preserve"> </w:t>
      </w:r>
      <w:r>
        <w:rPr>
          <w:color w:val="040404"/>
        </w:rPr>
        <w:t>acoustic</w:t>
      </w:r>
      <w:r>
        <w:rPr>
          <w:color w:val="040404"/>
          <w:spacing w:val="-13"/>
        </w:rPr>
        <w:t xml:space="preserve"> </w:t>
      </w:r>
      <w:r>
        <w:rPr>
          <w:color w:val="040404"/>
        </w:rPr>
        <w:t>factor,</w:t>
      </w:r>
      <w:r>
        <w:rPr>
          <w:color w:val="040404"/>
          <w:spacing w:val="-16"/>
        </w:rPr>
        <w:t xml:space="preserve"> </w:t>
      </w:r>
      <w:r>
        <w:rPr>
          <w:color w:val="040404"/>
        </w:rPr>
        <w:t>thermal</w:t>
      </w:r>
      <w:r>
        <w:rPr>
          <w:color w:val="040404"/>
          <w:spacing w:val="-15"/>
        </w:rPr>
        <w:t xml:space="preserve"> </w:t>
      </w:r>
      <w:r>
        <w:rPr>
          <w:color w:val="040404"/>
        </w:rPr>
        <w:t>factor,</w:t>
      </w:r>
      <w:r>
        <w:rPr>
          <w:color w:val="040404"/>
          <w:spacing w:val="-15"/>
        </w:rPr>
        <w:t xml:space="preserve"> </w:t>
      </w:r>
      <w:r>
        <w:rPr>
          <w:color w:val="040404"/>
        </w:rPr>
        <w:t>spatial</w:t>
      </w:r>
      <w:r>
        <w:rPr>
          <w:color w:val="040404"/>
          <w:spacing w:val="-57"/>
        </w:rPr>
        <w:t xml:space="preserve"> </w:t>
      </w:r>
      <w:r>
        <w:rPr>
          <w:color w:val="040404"/>
        </w:rPr>
        <w:t>factor, and time factor. The visual factor pertains to the lighting quality in different parts of</w:t>
      </w:r>
      <w:r>
        <w:rPr>
          <w:color w:val="040404"/>
          <w:spacing w:val="-57"/>
        </w:rPr>
        <w:t xml:space="preserve"> </w:t>
      </w:r>
      <w:r>
        <w:rPr>
          <w:color w:val="040404"/>
        </w:rPr>
        <w:t>the</w:t>
      </w:r>
      <w:r>
        <w:rPr>
          <w:color w:val="040404"/>
          <w:spacing w:val="24"/>
        </w:rPr>
        <w:t xml:space="preserve"> </w:t>
      </w:r>
      <w:r>
        <w:rPr>
          <w:color w:val="040404"/>
        </w:rPr>
        <w:t>classroom,</w:t>
      </w:r>
      <w:r>
        <w:rPr>
          <w:color w:val="040404"/>
          <w:spacing w:val="25"/>
        </w:rPr>
        <w:t xml:space="preserve"> </w:t>
      </w:r>
      <w:r>
        <w:rPr>
          <w:color w:val="040404"/>
        </w:rPr>
        <w:t>encompassing</w:t>
      </w:r>
      <w:r>
        <w:rPr>
          <w:color w:val="040404"/>
          <w:spacing w:val="22"/>
        </w:rPr>
        <w:t xml:space="preserve"> </w:t>
      </w:r>
      <w:r>
        <w:rPr>
          <w:color w:val="040404"/>
        </w:rPr>
        <w:t>the</w:t>
      </w:r>
      <w:r>
        <w:rPr>
          <w:color w:val="040404"/>
          <w:spacing w:val="24"/>
        </w:rPr>
        <w:t xml:space="preserve"> </w:t>
      </w:r>
      <w:r>
        <w:rPr>
          <w:color w:val="040404"/>
        </w:rPr>
        <w:t>construction</w:t>
      </w:r>
      <w:r>
        <w:rPr>
          <w:color w:val="040404"/>
          <w:spacing w:val="25"/>
        </w:rPr>
        <w:t xml:space="preserve"> </w:t>
      </w:r>
      <w:r>
        <w:rPr>
          <w:color w:val="040404"/>
        </w:rPr>
        <w:t>and</w:t>
      </w:r>
      <w:r>
        <w:rPr>
          <w:color w:val="040404"/>
          <w:spacing w:val="25"/>
        </w:rPr>
        <w:t xml:space="preserve"> </w:t>
      </w:r>
      <w:r>
        <w:rPr>
          <w:color w:val="040404"/>
        </w:rPr>
        <w:t>layout</w:t>
      </w:r>
      <w:r>
        <w:rPr>
          <w:color w:val="040404"/>
          <w:spacing w:val="24"/>
        </w:rPr>
        <w:t xml:space="preserve"> </w:t>
      </w:r>
      <w:r>
        <w:rPr>
          <w:color w:val="040404"/>
        </w:rPr>
        <w:t>that</w:t>
      </w:r>
      <w:r>
        <w:rPr>
          <w:color w:val="040404"/>
          <w:spacing w:val="25"/>
        </w:rPr>
        <w:t xml:space="preserve"> </w:t>
      </w:r>
      <w:r>
        <w:rPr>
          <w:color w:val="040404"/>
        </w:rPr>
        <w:t>ensures</w:t>
      </w:r>
      <w:r>
        <w:rPr>
          <w:color w:val="040404"/>
          <w:spacing w:val="25"/>
        </w:rPr>
        <w:t xml:space="preserve"> </w:t>
      </w:r>
      <w:r>
        <w:rPr>
          <w:color w:val="040404"/>
        </w:rPr>
        <w:t>adequate</w:t>
      </w:r>
      <w:r>
        <w:rPr>
          <w:color w:val="040404"/>
          <w:spacing w:val="24"/>
        </w:rPr>
        <w:t xml:space="preserve"> </w:t>
      </w:r>
      <w:r>
        <w:rPr>
          <w:color w:val="040404"/>
        </w:rPr>
        <w:t>access</w:t>
      </w:r>
      <w:r>
        <w:rPr>
          <w:color w:val="040404"/>
          <w:spacing w:val="25"/>
        </w:rPr>
        <w:t xml:space="preserve"> </w:t>
      </w:r>
      <w:r>
        <w:rPr>
          <w:color w:val="040404"/>
        </w:rPr>
        <w:t>to</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50"/>
        <w:jc w:val="both"/>
      </w:pPr>
      <w:r>
        <w:rPr>
          <w:color w:val="040404"/>
        </w:rPr>
        <w:lastRenderedPageBreak/>
        <w:t>natural and artificial light while minimizing unwanted disruptions. The acoustic factor is</w:t>
      </w:r>
      <w:r>
        <w:rPr>
          <w:color w:val="040404"/>
          <w:spacing w:val="1"/>
        </w:rPr>
        <w:t xml:space="preserve"> </w:t>
      </w:r>
      <w:r>
        <w:rPr>
          <w:color w:val="040404"/>
        </w:rPr>
        <w:t>crucial, considering the noise level in the environment. Poor classroom acoustics can have</w:t>
      </w:r>
      <w:r>
        <w:rPr>
          <w:color w:val="040404"/>
          <w:spacing w:val="1"/>
        </w:rPr>
        <w:t xml:space="preserve"> </w:t>
      </w:r>
      <w:r>
        <w:rPr>
          <w:color w:val="040404"/>
        </w:rPr>
        <w:t>adverse effects on the learning environment, as constant exposure to noise can impede</w:t>
      </w:r>
      <w:r>
        <w:rPr>
          <w:color w:val="040404"/>
          <w:spacing w:val="1"/>
        </w:rPr>
        <w:t xml:space="preserve"> </w:t>
      </w:r>
      <w:r>
        <w:rPr>
          <w:color w:val="040404"/>
        </w:rPr>
        <w:t>students' cognitive performance (Higgins et al., 2005). The thermal factor refers to the</w:t>
      </w:r>
      <w:r>
        <w:rPr>
          <w:color w:val="040404"/>
          <w:spacing w:val="1"/>
        </w:rPr>
        <w:t xml:space="preserve"> </w:t>
      </w:r>
      <w:r>
        <w:rPr>
          <w:color w:val="040404"/>
        </w:rPr>
        <w:t>climatic conditions within the classroom, including heating and ventilation, which play an</w:t>
      </w:r>
      <w:r>
        <w:rPr>
          <w:color w:val="040404"/>
          <w:spacing w:val="1"/>
        </w:rPr>
        <w:t xml:space="preserve"> </w:t>
      </w:r>
      <w:r>
        <w:rPr>
          <w:color w:val="040404"/>
        </w:rPr>
        <w:t>important role in creating a favorable</w:t>
      </w:r>
      <w:r>
        <w:rPr>
          <w:color w:val="040404"/>
          <w:spacing w:val="1"/>
        </w:rPr>
        <w:t xml:space="preserve"> </w:t>
      </w:r>
      <w:r>
        <w:rPr>
          <w:color w:val="040404"/>
        </w:rPr>
        <w:t>and comfortable atmosphere that can positively</w:t>
      </w:r>
      <w:r>
        <w:rPr>
          <w:color w:val="040404"/>
          <w:spacing w:val="1"/>
        </w:rPr>
        <w:t xml:space="preserve"> </w:t>
      </w:r>
      <w:r>
        <w:rPr>
          <w:color w:val="040404"/>
        </w:rPr>
        <w:t>influence students' behavior and performance. The spatial factor relates to the efficient</w:t>
      </w:r>
      <w:r>
        <w:rPr>
          <w:color w:val="040404"/>
          <w:spacing w:val="1"/>
        </w:rPr>
        <w:t xml:space="preserve"> </w:t>
      </w:r>
      <w:r>
        <w:rPr>
          <w:color w:val="040404"/>
        </w:rPr>
        <w:t>utilization</w:t>
      </w:r>
      <w:r>
        <w:rPr>
          <w:color w:val="040404"/>
          <w:spacing w:val="-6"/>
        </w:rPr>
        <w:t xml:space="preserve"> </w:t>
      </w:r>
      <w:r>
        <w:rPr>
          <w:color w:val="040404"/>
        </w:rPr>
        <w:t>of</w:t>
      </w:r>
      <w:r>
        <w:rPr>
          <w:color w:val="040404"/>
          <w:spacing w:val="-7"/>
        </w:rPr>
        <w:t xml:space="preserve"> </w:t>
      </w:r>
      <w:r>
        <w:rPr>
          <w:color w:val="040404"/>
        </w:rPr>
        <w:t>space,</w:t>
      </w:r>
      <w:r>
        <w:rPr>
          <w:color w:val="040404"/>
          <w:spacing w:val="-6"/>
        </w:rPr>
        <w:t xml:space="preserve"> </w:t>
      </w:r>
      <w:r>
        <w:rPr>
          <w:color w:val="040404"/>
        </w:rPr>
        <w:t>while</w:t>
      </w:r>
      <w:r>
        <w:rPr>
          <w:color w:val="040404"/>
          <w:spacing w:val="-7"/>
        </w:rPr>
        <w:t xml:space="preserve"> </w:t>
      </w:r>
      <w:r>
        <w:rPr>
          <w:color w:val="040404"/>
        </w:rPr>
        <w:t>the</w:t>
      </w:r>
      <w:r>
        <w:rPr>
          <w:color w:val="040404"/>
          <w:spacing w:val="-7"/>
        </w:rPr>
        <w:t xml:space="preserve"> </w:t>
      </w:r>
      <w:r>
        <w:rPr>
          <w:color w:val="040404"/>
        </w:rPr>
        <w:t>time</w:t>
      </w:r>
      <w:r>
        <w:rPr>
          <w:color w:val="040404"/>
          <w:spacing w:val="-7"/>
        </w:rPr>
        <w:t xml:space="preserve"> </w:t>
      </w:r>
      <w:r>
        <w:rPr>
          <w:color w:val="040404"/>
        </w:rPr>
        <w:t>factor</w:t>
      </w:r>
      <w:r>
        <w:rPr>
          <w:color w:val="040404"/>
          <w:spacing w:val="-6"/>
        </w:rPr>
        <w:t xml:space="preserve"> </w:t>
      </w:r>
      <w:r>
        <w:rPr>
          <w:color w:val="040404"/>
        </w:rPr>
        <w:t>involves</w:t>
      </w:r>
      <w:r>
        <w:rPr>
          <w:color w:val="040404"/>
          <w:spacing w:val="-4"/>
        </w:rPr>
        <w:t xml:space="preserve"> </w:t>
      </w:r>
      <w:r>
        <w:rPr>
          <w:color w:val="040404"/>
        </w:rPr>
        <w:t>the</w:t>
      </w:r>
      <w:r>
        <w:rPr>
          <w:color w:val="040404"/>
          <w:spacing w:val="-7"/>
        </w:rPr>
        <w:t xml:space="preserve"> </w:t>
      </w:r>
      <w:r>
        <w:rPr>
          <w:color w:val="040404"/>
        </w:rPr>
        <w:t>duration</w:t>
      </w:r>
      <w:r>
        <w:rPr>
          <w:color w:val="040404"/>
          <w:spacing w:val="-6"/>
        </w:rPr>
        <w:t xml:space="preserve"> </w:t>
      </w:r>
      <w:r>
        <w:rPr>
          <w:color w:val="040404"/>
        </w:rPr>
        <w:t>of</w:t>
      </w:r>
      <w:r>
        <w:rPr>
          <w:color w:val="040404"/>
          <w:spacing w:val="-7"/>
        </w:rPr>
        <w:t xml:space="preserve"> </w:t>
      </w:r>
      <w:r>
        <w:rPr>
          <w:color w:val="040404"/>
        </w:rPr>
        <w:t>a</w:t>
      </w:r>
      <w:r>
        <w:rPr>
          <w:color w:val="040404"/>
          <w:spacing w:val="-6"/>
        </w:rPr>
        <w:t xml:space="preserve"> </w:t>
      </w:r>
      <w:r>
        <w:rPr>
          <w:color w:val="040404"/>
        </w:rPr>
        <w:t>student's</w:t>
      </w:r>
      <w:r>
        <w:rPr>
          <w:color w:val="040404"/>
          <w:spacing w:val="-6"/>
        </w:rPr>
        <w:t xml:space="preserve"> </w:t>
      </w:r>
      <w:r>
        <w:rPr>
          <w:color w:val="040404"/>
        </w:rPr>
        <w:t>participation</w:t>
      </w:r>
      <w:r>
        <w:rPr>
          <w:color w:val="040404"/>
          <w:spacing w:val="-6"/>
        </w:rPr>
        <w:t xml:space="preserve"> </w:t>
      </w:r>
      <w:r>
        <w:rPr>
          <w:color w:val="040404"/>
        </w:rPr>
        <w:t>in</w:t>
      </w:r>
      <w:r>
        <w:rPr>
          <w:color w:val="040404"/>
          <w:spacing w:val="-58"/>
        </w:rPr>
        <w:t xml:space="preserve"> </w:t>
      </w:r>
      <w:r>
        <w:rPr>
          <w:color w:val="040404"/>
        </w:rPr>
        <w:t>class</w:t>
      </w:r>
      <w:r>
        <w:rPr>
          <w:color w:val="040404"/>
          <w:spacing w:val="-1"/>
        </w:rPr>
        <w:t xml:space="preserve"> </w:t>
      </w:r>
      <w:r>
        <w:rPr>
          <w:color w:val="040404"/>
        </w:rPr>
        <w:t>activities and</w:t>
      </w:r>
      <w:r>
        <w:rPr>
          <w:color w:val="040404"/>
          <w:spacing w:val="1"/>
        </w:rPr>
        <w:t xml:space="preserve"> </w:t>
      </w:r>
      <w:r>
        <w:rPr>
          <w:color w:val="040404"/>
        </w:rPr>
        <w:t>tutorials.</w:t>
      </w:r>
    </w:p>
    <w:p w:rsidR="0087292F" w:rsidRDefault="0087292F">
      <w:pPr>
        <w:pStyle w:val="BodyText"/>
        <w:spacing w:before="10"/>
        <w:rPr>
          <w:sz w:val="20"/>
        </w:rPr>
      </w:pPr>
    </w:p>
    <w:p w:rsidR="006C10EB" w:rsidRPr="006C10EB" w:rsidRDefault="006C10EB" w:rsidP="006C10EB">
      <w:pPr>
        <w:pStyle w:val="BodyText"/>
        <w:spacing w:line="360" w:lineRule="auto"/>
        <w:ind w:left="305" w:right="951" w:firstLine="566"/>
        <w:jc w:val="both"/>
        <w:rPr>
          <w:color w:val="040404"/>
        </w:rPr>
      </w:pPr>
      <w:r>
        <w:rPr>
          <w:color w:val="040404"/>
        </w:rPr>
        <w:t>There have been many studies on the impact of infrastructure factors on student</w:t>
      </w:r>
      <w:r>
        <w:rPr>
          <w:color w:val="040404"/>
          <w:spacing w:val="1"/>
        </w:rPr>
        <w:t xml:space="preserve"> </w:t>
      </w:r>
      <w:r>
        <w:rPr>
          <w:color w:val="040404"/>
        </w:rPr>
        <w:t>academic</w:t>
      </w:r>
      <w:r>
        <w:rPr>
          <w:color w:val="040404"/>
          <w:spacing w:val="1"/>
        </w:rPr>
        <w:t xml:space="preserve"> </w:t>
      </w:r>
      <w:r>
        <w:rPr>
          <w:color w:val="040404"/>
        </w:rPr>
        <w:t>performance</w:t>
      </w:r>
      <w:r>
        <w:rPr>
          <w:color w:val="040404"/>
          <w:spacing w:val="1"/>
        </w:rPr>
        <w:t xml:space="preserve"> </w:t>
      </w:r>
      <w:r>
        <w:rPr>
          <w:color w:val="040404"/>
        </w:rPr>
        <w:t>and</w:t>
      </w:r>
      <w:r>
        <w:rPr>
          <w:color w:val="040404"/>
          <w:spacing w:val="1"/>
        </w:rPr>
        <w:t xml:space="preserve"> </w:t>
      </w:r>
      <w:r>
        <w:rPr>
          <w:color w:val="040404"/>
        </w:rPr>
        <w:t>academic</w:t>
      </w:r>
      <w:r>
        <w:rPr>
          <w:color w:val="040404"/>
          <w:spacing w:val="1"/>
        </w:rPr>
        <w:t xml:space="preserve"> </w:t>
      </w:r>
      <w:r>
        <w:rPr>
          <w:color w:val="040404"/>
        </w:rPr>
        <w:t>achievement.</w:t>
      </w:r>
      <w:r>
        <w:rPr>
          <w:color w:val="040404"/>
          <w:spacing w:val="1"/>
        </w:rPr>
        <w:t xml:space="preserve"> </w:t>
      </w:r>
      <w:r>
        <w:rPr>
          <w:color w:val="040404"/>
        </w:rPr>
        <w:t>The</w:t>
      </w:r>
      <w:r>
        <w:rPr>
          <w:color w:val="040404"/>
          <w:spacing w:val="1"/>
        </w:rPr>
        <w:t xml:space="preserve"> </w:t>
      </w:r>
      <w:r>
        <w:rPr>
          <w:color w:val="040404"/>
        </w:rPr>
        <w:t>infrastructure</w:t>
      </w:r>
      <w:r>
        <w:rPr>
          <w:color w:val="040404"/>
          <w:spacing w:val="1"/>
        </w:rPr>
        <w:t xml:space="preserve"> </w:t>
      </w:r>
      <w:r>
        <w:rPr>
          <w:color w:val="040404"/>
        </w:rPr>
        <w:t>factor</w:t>
      </w:r>
      <w:r>
        <w:rPr>
          <w:color w:val="040404"/>
          <w:spacing w:val="1"/>
        </w:rPr>
        <w:t xml:space="preserve"> </w:t>
      </w:r>
      <w:r>
        <w:rPr>
          <w:color w:val="040404"/>
        </w:rPr>
        <w:t>is</w:t>
      </w:r>
      <w:r>
        <w:rPr>
          <w:color w:val="040404"/>
          <w:spacing w:val="1"/>
        </w:rPr>
        <w:t xml:space="preserve"> </w:t>
      </w:r>
      <w:r>
        <w:rPr>
          <w:color w:val="040404"/>
        </w:rPr>
        <w:t>an</w:t>
      </w:r>
      <w:r>
        <w:rPr>
          <w:color w:val="040404"/>
          <w:spacing w:val="1"/>
        </w:rPr>
        <w:t xml:space="preserve"> </w:t>
      </w:r>
      <w:r>
        <w:rPr>
          <w:color w:val="040404"/>
        </w:rPr>
        <w:t>indispensable</w:t>
      </w:r>
      <w:r>
        <w:rPr>
          <w:color w:val="040404"/>
          <w:spacing w:val="-7"/>
        </w:rPr>
        <w:t xml:space="preserve"> </w:t>
      </w:r>
      <w:r>
        <w:rPr>
          <w:color w:val="040404"/>
        </w:rPr>
        <w:t>factor</w:t>
      </w:r>
      <w:r>
        <w:rPr>
          <w:color w:val="040404"/>
          <w:spacing w:val="-6"/>
        </w:rPr>
        <w:t xml:space="preserve"> </w:t>
      </w:r>
      <w:r>
        <w:rPr>
          <w:color w:val="040404"/>
        </w:rPr>
        <w:t>and</w:t>
      </w:r>
      <w:r>
        <w:rPr>
          <w:color w:val="040404"/>
          <w:spacing w:val="-4"/>
        </w:rPr>
        <w:t xml:space="preserve"> </w:t>
      </w:r>
      <w:r>
        <w:rPr>
          <w:color w:val="040404"/>
        </w:rPr>
        <w:t>appears</w:t>
      </w:r>
      <w:r>
        <w:rPr>
          <w:color w:val="040404"/>
          <w:spacing w:val="-7"/>
        </w:rPr>
        <w:t xml:space="preserve"> </w:t>
      </w:r>
      <w:r>
        <w:rPr>
          <w:color w:val="040404"/>
        </w:rPr>
        <w:t>throughout</w:t>
      </w:r>
      <w:r>
        <w:rPr>
          <w:color w:val="040404"/>
          <w:spacing w:val="-6"/>
        </w:rPr>
        <w:t xml:space="preserve"> </w:t>
      </w:r>
      <w:r>
        <w:rPr>
          <w:color w:val="040404"/>
        </w:rPr>
        <w:t>the</w:t>
      </w:r>
      <w:r>
        <w:rPr>
          <w:color w:val="040404"/>
          <w:spacing w:val="-7"/>
        </w:rPr>
        <w:t xml:space="preserve"> </w:t>
      </w:r>
      <w:r>
        <w:rPr>
          <w:color w:val="040404"/>
        </w:rPr>
        <w:t>research</w:t>
      </w:r>
      <w:r>
        <w:rPr>
          <w:color w:val="040404"/>
          <w:spacing w:val="-4"/>
        </w:rPr>
        <w:t xml:space="preserve"> </w:t>
      </w:r>
      <w:r>
        <w:rPr>
          <w:color w:val="040404"/>
        </w:rPr>
        <w:t>works</w:t>
      </w:r>
      <w:r>
        <w:rPr>
          <w:color w:val="040404"/>
          <w:spacing w:val="-6"/>
        </w:rPr>
        <w:t xml:space="preserve"> </w:t>
      </w:r>
      <w:r>
        <w:rPr>
          <w:color w:val="040404"/>
        </w:rPr>
        <w:t>on</w:t>
      </w:r>
      <w:r>
        <w:rPr>
          <w:color w:val="040404"/>
          <w:spacing w:val="-6"/>
        </w:rPr>
        <w:t xml:space="preserve"> </w:t>
      </w:r>
      <w:r>
        <w:rPr>
          <w:color w:val="040404"/>
        </w:rPr>
        <w:t>this</w:t>
      </w:r>
      <w:r>
        <w:rPr>
          <w:color w:val="040404"/>
          <w:spacing w:val="-6"/>
        </w:rPr>
        <w:t xml:space="preserve"> </w:t>
      </w:r>
      <w:r>
        <w:rPr>
          <w:color w:val="040404"/>
        </w:rPr>
        <w:t>topic.</w:t>
      </w:r>
      <w:r>
        <w:rPr>
          <w:color w:val="040404"/>
          <w:spacing w:val="-6"/>
        </w:rPr>
        <w:t xml:space="preserve"> </w:t>
      </w:r>
      <w:r>
        <w:rPr>
          <w:color w:val="040404"/>
        </w:rPr>
        <w:t>The</w:t>
      </w:r>
      <w:r>
        <w:rPr>
          <w:color w:val="040404"/>
          <w:spacing w:val="-6"/>
        </w:rPr>
        <w:t xml:space="preserve"> </w:t>
      </w:r>
      <w:r>
        <w:rPr>
          <w:color w:val="040404"/>
        </w:rPr>
        <w:t>continued</w:t>
      </w:r>
      <w:r>
        <w:rPr>
          <w:color w:val="040404"/>
          <w:spacing w:val="-58"/>
        </w:rPr>
        <w:t xml:space="preserve"> </w:t>
      </w:r>
      <w:r>
        <w:rPr>
          <w:color w:val="040404"/>
        </w:rPr>
        <w:t>inclusion of this factor in the theme emphasizes the importance of this factor for the school</w:t>
      </w:r>
      <w:r>
        <w:rPr>
          <w:color w:val="040404"/>
          <w:spacing w:val="-57"/>
        </w:rPr>
        <w:t xml:space="preserve"> </w:t>
      </w:r>
      <w:r>
        <w:rPr>
          <w:color w:val="040404"/>
        </w:rPr>
        <w:t>to</w:t>
      </w:r>
      <w:r>
        <w:rPr>
          <w:color w:val="040404"/>
          <w:spacing w:val="-1"/>
        </w:rPr>
        <w:t xml:space="preserve"> </w:t>
      </w:r>
      <w:r>
        <w:rPr>
          <w:color w:val="040404"/>
        </w:rPr>
        <w:t>improve</w:t>
      </w:r>
      <w:r>
        <w:rPr>
          <w:color w:val="040404"/>
          <w:spacing w:val="-2"/>
        </w:rPr>
        <w:t xml:space="preserve"> </w:t>
      </w:r>
      <w:r>
        <w:rPr>
          <w:color w:val="040404"/>
        </w:rPr>
        <w:t>and provide the</w:t>
      </w:r>
      <w:r>
        <w:rPr>
          <w:color w:val="040404"/>
          <w:spacing w:val="-1"/>
        </w:rPr>
        <w:t xml:space="preserve"> </w:t>
      </w:r>
      <w:r>
        <w:rPr>
          <w:color w:val="040404"/>
        </w:rPr>
        <w:t>best facilities for students.</w:t>
      </w:r>
    </w:p>
    <w:p w:rsidR="0087292F" w:rsidRDefault="0087292F">
      <w:pPr>
        <w:pStyle w:val="BodyText"/>
        <w:spacing w:before="8"/>
        <w:rPr>
          <w:sz w:val="31"/>
        </w:rPr>
      </w:pPr>
    </w:p>
    <w:p w:rsidR="0087292F" w:rsidRDefault="006C10EB">
      <w:pPr>
        <w:pStyle w:val="Heading2"/>
        <w:numPr>
          <w:ilvl w:val="1"/>
          <w:numId w:val="10"/>
        </w:numPr>
        <w:tabs>
          <w:tab w:val="left" w:pos="798"/>
        </w:tabs>
        <w:spacing w:before="1"/>
      </w:pPr>
      <w:bookmarkStart w:id="35" w:name="_bookmark17"/>
      <w:bookmarkStart w:id="36" w:name="_Toc144414987"/>
      <w:bookmarkEnd w:id="35"/>
      <w:r>
        <w:t>Previous</w:t>
      </w:r>
      <w:r>
        <w:rPr>
          <w:spacing w:val="-5"/>
        </w:rPr>
        <w:t xml:space="preserve"> </w:t>
      </w:r>
      <w:r>
        <w:t>studies</w:t>
      </w:r>
      <w:r>
        <w:rPr>
          <w:spacing w:val="-5"/>
        </w:rPr>
        <w:t xml:space="preserve"> </w:t>
      </w:r>
      <w:r>
        <w:t>on</w:t>
      </w:r>
      <w:r>
        <w:rPr>
          <w:spacing w:val="-6"/>
        </w:rPr>
        <w:t xml:space="preserve"> </w:t>
      </w:r>
      <w:r>
        <w:t>students’</w:t>
      </w:r>
      <w:r>
        <w:rPr>
          <w:spacing w:val="-5"/>
        </w:rPr>
        <w:t xml:space="preserve"> </w:t>
      </w:r>
      <w:r>
        <w:t>academic</w:t>
      </w:r>
      <w:r>
        <w:rPr>
          <w:spacing w:val="-6"/>
        </w:rPr>
        <w:t xml:space="preserve"> </w:t>
      </w:r>
      <w:r>
        <w:t>performance</w:t>
      </w:r>
      <w:bookmarkEnd w:id="36"/>
    </w:p>
    <w:p w:rsidR="0087292F" w:rsidRDefault="0087292F">
      <w:pPr>
        <w:pStyle w:val="BodyText"/>
        <w:rPr>
          <w:b/>
          <w:sz w:val="42"/>
        </w:rPr>
      </w:pPr>
    </w:p>
    <w:p w:rsidR="0087292F" w:rsidRDefault="006C10EB">
      <w:pPr>
        <w:pStyle w:val="Heading3"/>
        <w:numPr>
          <w:ilvl w:val="2"/>
          <w:numId w:val="10"/>
        </w:numPr>
        <w:tabs>
          <w:tab w:val="left" w:pos="906"/>
        </w:tabs>
        <w:ind w:hanging="601"/>
      </w:pPr>
      <w:bookmarkStart w:id="37" w:name="_bookmark18"/>
      <w:bookmarkStart w:id="38" w:name="_Toc144414988"/>
      <w:bookmarkEnd w:id="37"/>
      <w:r>
        <w:t>International</w:t>
      </w:r>
      <w:r>
        <w:rPr>
          <w:spacing w:val="-4"/>
        </w:rPr>
        <w:t xml:space="preserve"> </w:t>
      </w:r>
      <w:r>
        <w:t>studies</w:t>
      </w:r>
      <w:bookmarkEnd w:id="38"/>
    </w:p>
    <w:p w:rsidR="0087292F" w:rsidRDefault="006C10EB">
      <w:pPr>
        <w:pStyle w:val="BodyText"/>
        <w:spacing w:before="211" w:line="360" w:lineRule="auto"/>
        <w:ind w:left="305" w:right="953" w:firstLine="566"/>
        <w:jc w:val="both"/>
      </w:pPr>
      <w:r>
        <w:t>Research by Urien (2003) has shown the research results that factors such as personal</w:t>
      </w:r>
      <w:r>
        <w:rPr>
          <w:spacing w:val="-57"/>
        </w:rPr>
        <w:t xml:space="preserve"> </w:t>
      </w:r>
      <w:r>
        <w:t>characteristics, family circumstances and study discipline have an impact on students'</w:t>
      </w:r>
      <w:r>
        <w:rPr>
          <w:spacing w:val="1"/>
        </w:rPr>
        <w:t xml:space="preserve"> </w:t>
      </w:r>
      <w:r>
        <w:t>academic performance. In the study by Betts and Morell (1998), it was reported that factors</w:t>
      </w:r>
      <w:r>
        <w:rPr>
          <w:spacing w:val="-57"/>
        </w:rPr>
        <w:t xml:space="preserve"> </w:t>
      </w:r>
      <w:r>
        <w:t>such as gender, ethnic origin, family income and economic environment were the source of</w:t>
      </w:r>
      <w:r>
        <w:rPr>
          <w:spacing w:val="-57"/>
        </w:rPr>
        <w:t xml:space="preserve"> </w:t>
      </w:r>
      <w:r>
        <w:t>differences</w:t>
      </w:r>
      <w:r>
        <w:rPr>
          <w:spacing w:val="-4"/>
        </w:rPr>
        <w:t xml:space="preserve"> </w:t>
      </w:r>
      <w:r>
        <w:t>in</w:t>
      </w:r>
      <w:r>
        <w:rPr>
          <w:spacing w:val="-1"/>
        </w:rPr>
        <w:t xml:space="preserve"> </w:t>
      </w:r>
      <w:r>
        <w:t>GPA.</w:t>
      </w:r>
      <w:r>
        <w:rPr>
          <w:spacing w:val="-1"/>
        </w:rPr>
        <w:t xml:space="preserve"> </w:t>
      </w:r>
      <w:r>
        <w:t>In</w:t>
      </w:r>
      <w:r>
        <w:rPr>
          <w:spacing w:val="-2"/>
        </w:rPr>
        <w:t xml:space="preserve"> </w:t>
      </w:r>
      <w:r>
        <w:t>the</w:t>
      </w:r>
      <w:r>
        <w:rPr>
          <w:spacing w:val="-4"/>
        </w:rPr>
        <w:t xml:space="preserve"> </w:t>
      </w:r>
      <w:r>
        <w:t>SAT-M</w:t>
      </w:r>
      <w:r>
        <w:rPr>
          <w:spacing w:val="-1"/>
        </w:rPr>
        <w:t xml:space="preserve"> </w:t>
      </w:r>
      <w:r>
        <w:t>exam,</w:t>
      </w:r>
      <w:r>
        <w:rPr>
          <w:spacing w:val="-3"/>
        </w:rPr>
        <w:t xml:space="preserve"> </w:t>
      </w:r>
      <w:r>
        <w:t>Young</w:t>
      </w:r>
      <w:r>
        <w:rPr>
          <w:spacing w:val="-4"/>
        </w:rPr>
        <w:t xml:space="preserve"> </w:t>
      </w:r>
      <w:r>
        <w:t>and</w:t>
      </w:r>
      <w:r>
        <w:rPr>
          <w:spacing w:val="-4"/>
        </w:rPr>
        <w:t xml:space="preserve"> </w:t>
      </w:r>
      <w:r>
        <w:t>Fisler</w:t>
      </w:r>
      <w:r>
        <w:rPr>
          <w:spacing w:val="-1"/>
        </w:rPr>
        <w:t xml:space="preserve"> </w:t>
      </w:r>
      <w:r>
        <w:t>(2000)</w:t>
      </w:r>
      <w:r>
        <w:rPr>
          <w:spacing w:val="-2"/>
        </w:rPr>
        <w:t xml:space="preserve"> </w:t>
      </w:r>
      <w:r>
        <w:t>found</w:t>
      </w:r>
      <w:r>
        <w:rPr>
          <w:spacing w:val="-4"/>
        </w:rPr>
        <w:t xml:space="preserve"> </w:t>
      </w:r>
      <w:r>
        <w:t>that</w:t>
      </w:r>
      <w:r>
        <w:rPr>
          <w:spacing w:val="-3"/>
        </w:rPr>
        <w:t xml:space="preserve"> </w:t>
      </w:r>
      <w:r>
        <w:t>male</w:t>
      </w:r>
      <w:r>
        <w:rPr>
          <w:spacing w:val="-5"/>
        </w:rPr>
        <w:t xml:space="preserve"> </w:t>
      </w:r>
      <w:r>
        <w:t>students</w:t>
      </w:r>
      <w:r>
        <w:rPr>
          <w:spacing w:val="-57"/>
        </w:rPr>
        <w:t xml:space="preserve"> </w:t>
      </w:r>
      <w:r>
        <w:t>had higher test scores, which was caused by socioeconomic differences such as male</w:t>
      </w:r>
      <w:r>
        <w:rPr>
          <w:spacing w:val="1"/>
        </w:rPr>
        <w:t xml:space="preserve"> </w:t>
      </w:r>
      <w:r>
        <w:t>students</w:t>
      </w:r>
      <w:r>
        <w:rPr>
          <w:spacing w:val="-1"/>
        </w:rPr>
        <w:t xml:space="preserve"> </w:t>
      </w:r>
      <w:r>
        <w:t>having</w:t>
      </w:r>
      <w:r>
        <w:rPr>
          <w:spacing w:val="-3"/>
        </w:rPr>
        <w:t xml:space="preserve"> </w:t>
      </w:r>
      <w:r>
        <w:t>from high-income</w:t>
      </w:r>
      <w:r>
        <w:rPr>
          <w:spacing w:val="-1"/>
        </w:rPr>
        <w:t xml:space="preserve"> </w:t>
      </w:r>
      <w:r>
        <w:t>families.</w:t>
      </w:r>
    </w:p>
    <w:p w:rsidR="0087292F" w:rsidRDefault="006C10EB">
      <w:pPr>
        <w:pStyle w:val="BodyText"/>
        <w:spacing w:line="360" w:lineRule="auto"/>
        <w:ind w:left="305" w:right="948" w:firstLine="566"/>
        <w:jc w:val="both"/>
      </w:pPr>
      <w:r>
        <w:t>Several studies have confirmed that family has an important role and has a strong</w:t>
      </w:r>
      <w:r>
        <w:rPr>
          <w:spacing w:val="1"/>
        </w:rPr>
        <w:t xml:space="preserve"> </w:t>
      </w:r>
      <w:r>
        <w:t>impact on student academic performance (</w:t>
      </w:r>
      <w:r>
        <w:rPr>
          <w:color w:val="040404"/>
        </w:rPr>
        <w:t>Román, Cuestas and Fenollar, 2008; Matsuoka,</w:t>
      </w:r>
      <w:r>
        <w:rPr>
          <w:color w:val="040404"/>
          <w:spacing w:val="1"/>
        </w:rPr>
        <w:t xml:space="preserve"> </w:t>
      </w:r>
      <w:r>
        <w:rPr>
          <w:color w:val="040404"/>
        </w:rPr>
        <w:t>2015;</w:t>
      </w:r>
      <w:r>
        <w:rPr>
          <w:color w:val="040404"/>
          <w:spacing w:val="-7"/>
        </w:rPr>
        <w:t xml:space="preserve"> </w:t>
      </w:r>
      <w:r>
        <w:rPr>
          <w:color w:val="040404"/>
        </w:rPr>
        <w:t>Prodan</w:t>
      </w:r>
      <w:r>
        <w:rPr>
          <w:color w:val="040404"/>
          <w:spacing w:val="-6"/>
        </w:rPr>
        <w:t xml:space="preserve"> </w:t>
      </w:r>
      <w:r>
        <w:rPr>
          <w:color w:val="040404"/>
        </w:rPr>
        <w:t>et</w:t>
      </w:r>
      <w:r>
        <w:rPr>
          <w:color w:val="040404"/>
          <w:spacing w:val="-6"/>
        </w:rPr>
        <w:t xml:space="preserve"> </w:t>
      </w:r>
      <w:r>
        <w:rPr>
          <w:color w:val="040404"/>
        </w:rPr>
        <w:t>al.,</w:t>
      </w:r>
      <w:r>
        <w:rPr>
          <w:color w:val="040404"/>
          <w:spacing w:val="-8"/>
        </w:rPr>
        <w:t xml:space="preserve"> </w:t>
      </w:r>
      <w:r>
        <w:rPr>
          <w:color w:val="040404"/>
        </w:rPr>
        <w:t>2015;</w:t>
      </w:r>
      <w:r>
        <w:rPr>
          <w:color w:val="040404"/>
          <w:spacing w:val="-8"/>
        </w:rPr>
        <w:t xml:space="preserve"> </w:t>
      </w:r>
      <w:r>
        <w:rPr>
          <w:color w:val="040404"/>
        </w:rPr>
        <w:t>Atolagbe</w:t>
      </w:r>
      <w:r>
        <w:rPr>
          <w:color w:val="040404"/>
          <w:spacing w:val="-7"/>
        </w:rPr>
        <w:t xml:space="preserve"> </w:t>
      </w:r>
      <w:r>
        <w:rPr>
          <w:color w:val="040404"/>
        </w:rPr>
        <w:t>et</w:t>
      </w:r>
      <w:r>
        <w:rPr>
          <w:color w:val="040404"/>
          <w:spacing w:val="-6"/>
        </w:rPr>
        <w:t xml:space="preserve"> </w:t>
      </w:r>
      <w:r>
        <w:rPr>
          <w:color w:val="040404"/>
        </w:rPr>
        <w:t>al.,</w:t>
      </w:r>
      <w:r>
        <w:rPr>
          <w:color w:val="040404"/>
          <w:spacing w:val="-4"/>
        </w:rPr>
        <w:t xml:space="preserve"> </w:t>
      </w:r>
      <w:r>
        <w:rPr>
          <w:color w:val="040404"/>
        </w:rPr>
        <w:t>2019).</w:t>
      </w:r>
      <w:r>
        <w:rPr>
          <w:color w:val="040404"/>
          <w:spacing w:val="-6"/>
        </w:rPr>
        <w:t xml:space="preserve"> </w:t>
      </w:r>
      <w:r>
        <w:rPr>
          <w:color w:val="040404"/>
        </w:rPr>
        <w:t>Several</w:t>
      </w:r>
      <w:r>
        <w:rPr>
          <w:color w:val="040404"/>
          <w:spacing w:val="-6"/>
        </w:rPr>
        <w:t xml:space="preserve"> </w:t>
      </w:r>
      <w:r>
        <w:rPr>
          <w:color w:val="040404"/>
        </w:rPr>
        <w:t>studies</w:t>
      </w:r>
      <w:r>
        <w:rPr>
          <w:color w:val="040404"/>
          <w:spacing w:val="-6"/>
        </w:rPr>
        <w:t xml:space="preserve"> </w:t>
      </w:r>
      <w:r>
        <w:rPr>
          <w:color w:val="040404"/>
        </w:rPr>
        <w:t>conclude</w:t>
      </w:r>
      <w:r>
        <w:rPr>
          <w:color w:val="040404"/>
          <w:spacing w:val="-7"/>
        </w:rPr>
        <w:t xml:space="preserve"> </w:t>
      </w:r>
      <w:r>
        <w:rPr>
          <w:color w:val="040404"/>
        </w:rPr>
        <w:t>that</w:t>
      </w:r>
      <w:r>
        <w:rPr>
          <w:color w:val="040404"/>
          <w:spacing w:val="-6"/>
        </w:rPr>
        <w:t xml:space="preserve"> </w:t>
      </w:r>
      <w:r>
        <w:rPr>
          <w:color w:val="040404"/>
        </w:rPr>
        <w:t>the</w:t>
      </w:r>
      <w:r>
        <w:rPr>
          <w:color w:val="040404"/>
          <w:spacing w:val="-7"/>
        </w:rPr>
        <w:t xml:space="preserve"> </w:t>
      </w:r>
      <w:r>
        <w:rPr>
          <w:color w:val="040404"/>
        </w:rPr>
        <w:t>quality</w:t>
      </w:r>
      <w:r>
        <w:rPr>
          <w:color w:val="040404"/>
          <w:spacing w:val="-13"/>
        </w:rPr>
        <w:t xml:space="preserve"> </w:t>
      </w:r>
      <w:r>
        <w:rPr>
          <w:color w:val="040404"/>
        </w:rPr>
        <w:t>of</w:t>
      </w:r>
      <w:r>
        <w:rPr>
          <w:color w:val="040404"/>
          <w:spacing w:val="-58"/>
        </w:rPr>
        <w:t xml:space="preserve"> </w:t>
      </w:r>
      <w:r>
        <w:rPr>
          <w:color w:val="040404"/>
        </w:rPr>
        <w:t>instruction</w:t>
      </w:r>
      <w:r>
        <w:rPr>
          <w:color w:val="040404"/>
          <w:spacing w:val="1"/>
        </w:rPr>
        <w:t xml:space="preserve"> </w:t>
      </w:r>
      <w:r>
        <w:rPr>
          <w:color w:val="040404"/>
        </w:rPr>
        <w:t>is</w:t>
      </w:r>
      <w:r>
        <w:rPr>
          <w:color w:val="040404"/>
          <w:spacing w:val="1"/>
        </w:rPr>
        <w:t xml:space="preserve"> </w:t>
      </w:r>
      <w:r>
        <w:rPr>
          <w:color w:val="040404"/>
        </w:rPr>
        <w:t>one</w:t>
      </w:r>
      <w:r>
        <w:rPr>
          <w:color w:val="040404"/>
          <w:spacing w:val="1"/>
        </w:rPr>
        <w:t xml:space="preserve"> </w:t>
      </w:r>
      <w:r>
        <w:rPr>
          <w:color w:val="040404"/>
        </w:rPr>
        <w:t>of</w:t>
      </w:r>
      <w:r>
        <w:rPr>
          <w:color w:val="040404"/>
          <w:spacing w:val="1"/>
        </w:rPr>
        <w:t xml:space="preserve"> </w:t>
      </w:r>
      <w:r>
        <w:rPr>
          <w:color w:val="040404"/>
        </w:rPr>
        <w:t>the</w:t>
      </w:r>
      <w:r>
        <w:rPr>
          <w:color w:val="040404"/>
          <w:spacing w:val="1"/>
        </w:rPr>
        <w:t xml:space="preserve"> </w:t>
      </w:r>
      <w:r>
        <w:rPr>
          <w:color w:val="040404"/>
        </w:rPr>
        <w:t>main</w:t>
      </w:r>
      <w:r>
        <w:rPr>
          <w:color w:val="040404"/>
          <w:spacing w:val="1"/>
        </w:rPr>
        <w:t xml:space="preserve"> </w:t>
      </w:r>
      <w:r>
        <w:rPr>
          <w:color w:val="040404"/>
        </w:rPr>
        <w:t>factors</w:t>
      </w:r>
      <w:r>
        <w:rPr>
          <w:color w:val="040404"/>
          <w:spacing w:val="1"/>
        </w:rPr>
        <w:t xml:space="preserve"> </w:t>
      </w:r>
      <w:r>
        <w:rPr>
          <w:color w:val="040404"/>
        </w:rPr>
        <w:t>affecting</w:t>
      </w:r>
      <w:r>
        <w:rPr>
          <w:color w:val="040404"/>
          <w:spacing w:val="1"/>
        </w:rPr>
        <w:t xml:space="preserve"> </w:t>
      </w:r>
      <w:r>
        <w:rPr>
          <w:color w:val="040404"/>
        </w:rPr>
        <w:t>student</w:t>
      </w:r>
      <w:r>
        <w:rPr>
          <w:color w:val="040404"/>
          <w:spacing w:val="1"/>
        </w:rPr>
        <w:t xml:space="preserve"> </w:t>
      </w:r>
      <w:r>
        <w:rPr>
          <w:color w:val="040404"/>
        </w:rPr>
        <w:t>achievement</w:t>
      </w:r>
      <w:r>
        <w:rPr>
          <w:color w:val="040404"/>
          <w:spacing w:val="1"/>
        </w:rPr>
        <w:t xml:space="preserve"> </w:t>
      </w:r>
      <w:r>
        <w:t>(Marzano,</w:t>
      </w:r>
      <w:r>
        <w:rPr>
          <w:spacing w:val="1"/>
        </w:rPr>
        <w:t xml:space="preserve"> </w:t>
      </w:r>
      <w:r>
        <w:t>2003;</w:t>
      </w:r>
      <w:r>
        <w:rPr>
          <w:spacing w:val="-57"/>
        </w:rPr>
        <w:t xml:space="preserve"> </w:t>
      </w:r>
      <w:r>
        <w:t>Walberg, 2006; Stanca, 2006; Hattie, 2009)</w:t>
      </w:r>
      <w:r>
        <w:rPr>
          <w:color w:val="040404"/>
        </w:rPr>
        <w:t>. English proficiency has a positive relationship</w:t>
      </w:r>
      <w:r>
        <w:rPr>
          <w:color w:val="040404"/>
          <w:spacing w:val="-57"/>
        </w:rPr>
        <w:t xml:space="preserve"> </w:t>
      </w:r>
      <w:r>
        <w:rPr>
          <w:color w:val="040404"/>
          <w:spacing w:val="-1"/>
        </w:rPr>
        <w:t>with</w:t>
      </w:r>
      <w:r>
        <w:rPr>
          <w:color w:val="040404"/>
          <w:spacing w:val="-12"/>
        </w:rPr>
        <w:t xml:space="preserve"> </w:t>
      </w:r>
      <w:r>
        <w:rPr>
          <w:color w:val="040404"/>
          <w:spacing w:val="-1"/>
        </w:rPr>
        <w:t>student</w:t>
      </w:r>
      <w:r>
        <w:rPr>
          <w:color w:val="040404"/>
          <w:spacing w:val="-12"/>
        </w:rPr>
        <w:t xml:space="preserve"> </w:t>
      </w:r>
      <w:r>
        <w:t>academic</w:t>
      </w:r>
      <w:r>
        <w:rPr>
          <w:spacing w:val="-10"/>
        </w:rPr>
        <w:t xml:space="preserve"> </w:t>
      </w:r>
      <w:r>
        <w:t>performance</w:t>
      </w:r>
      <w:r>
        <w:rPr>
          <w:spacing w:val="-11"/>
        </w:rPr>
        <w:t xml:space="preserve"> </w:t>
      </w:r>
      <w:r>
        <w:rPr>
          <w:color w:val="040404"/>
        </w:rPr>
        <w:t>as</w:t>
      </w:r>
      <w:r>
        <w:rPr>
          <w:color w:val="040404"/>
          <w:spacing w:val="-11"/>
        </w:rPr>
        <w:t xml:space="preserve"> </w:t>
      </w:r>
      <w:r>
        <w:rPr>
          <w:color w:val="040404"/>
        </w:rPr>
        <w:t>demonstrated</w:t>
      </w:r>
      <w:r>
        <w:rPr>
          <w:color w:val="040404"/>
          <w:spacing w:val="-13"/>
        </w:rPr>
        <w:t xml:space="preserve"> </w:t>
      </w:r>
      <w:r>
        <w:rPr>
          <w:color w:val="040404"/>
        </w:rPr>
        <w:t>by</w:t>
      </w:r>
      <w:r>
        <w:rPr>
          <w:color w:val="040404"/>
          <w:spacing w:val="-15"/>
        </w:rPr>
        <w:t xml:space="preserve"> </w:t>
      </w:r>
      <w:r>
        <w:rPr>
          <w:color w:val="040404"/>
        </w:rPr>
        <w:t>a</w:t>
      </w:r>
      <w:r>
        <w:rPr>
          <w:color w:val="040404"/>
          <w:spacing w:val="-12"/>
        </w:rPr>
        <w:t xml:space="preserve"> </w:t>
      </w:r>
      <w:r>
        <w:rPr>
          <w:color w:val="040404"/>
        </w:rPr>
        <w:t>number</w:t>
      </w:r>
      <w:r>
        <w:rPr>
          <w:color w:val="040404"/>
          <w:spacing w:val="-13"/>
        </w:rPr>
        <w:t xml:space="preserve"> </w:t>
      </w:r>
      <w:r>
        <w:rPr>
          <w:color w:val="040404"/>
        </w:rPr>
        <w:t>of</w:t>
      </w:r>
      <w:r>
        <w:rPr>
          <w:color w:val="040404"/>
          <w:spacing w:val="-10"/>
        </w:rPr>
        <w:t xml:space="preserve"> </w:t>
      </w:r>
      <w:r>
        <w:rPr>
          <w:color w:val="040404"/>
        </w:rPr>
        <w:t>studies</w:t>
      </w:r>
      <w:r>
        <w:rPr>
          <w:color w:val="040404"/>
          <w:spacing w:val="-10"/>
        </w:rPr>
        <w:t xml:space="preserve"> </w:t>
      </w:r>
      <w:r>
        <w:rPr>
          <w:color w:val="040404"/>
        </w:rPr>
        <w:t>such</w:t>
      </w:r>
      <w:r>
        <w:rPr>
          <w:color w:val="040404"/>
          <w:spacing w:val="-9"/>
        </w:rPr>
        <w:t xml:space="preserve"> </w:t>
      </w:r>
      <w:r>
        <w:rPr>
          <w:color w:val="040404"/>
        </w:rPr>
        <w:t>as</w:t>
      </w:r>
      <w:r>
        <w:rPr>
          <w:color w:val="040404"/>
          <w:spacing w:val="-12"/>
        </w:rPr>
        <w:t xml:space="preserve"> </w:t>
      </w:r>
      <w:r>
        <w:rPr>
          <w:color w:val="040404"/>
        </w:rPr>
        <w:t>Stephen,</w:t>
      </w:r>
      <w:r>
        <w:rPr>
          <w:color w:val="040404"/>
          <w:spacing w:val="-58"/>
        </w:rPr>
        <w:t xml:space="preserve"> </w:t>
      </w:r>
      <w:r>
        <w:rPr>
          <w:color w:val="040404"/>
        </w:rPr>
        <w:t>Welman and Jordaan (2004); Trice, (2007); and Ghenghesh (2015); Dafouz and Camacho-</w:t>
      </w:r>
      <w:r>
        <w:rPr>
          <w:color w:val="040404"/>
          <w:spacing w:val="1"/>
        </w:rPr>
        <w:t xml:space="preserve"> </w:t>
      </w:r>
      <w:r>
        <w:rPr>
          <w:color w:val="040404"/>
        </w:rPr>
        <w:t>Miñano</w:t>
      </w:r>
      <w:r>
        <w:rPr>
          <w:color w:val="040404"/>
          <w:spacing w:val="7"/>
        </w:rPr>
        <w:t xml:space="preserve"> </w:t>
      </w:r>
      <w:r>
        <w:rPr>
          <w:color w:val="040404"/>
        </w:rPr>
        <w:t>(2016).</w:t>
      </w:r>
      <w:r>
        <w:rPr>
          <w:color w:val="040404"/>
          <w:spacing w:val="7"/>
        </w:rPr>
        <w:t xml:space="preserve"> </w:t>
      </w:r>
      <w:r>
        <w:rPr>
          <w:color w:val="040404"/>
        </w:rPr>
        <w:t>Research</w:t>
      </w:r>
      <w:r>
        <w:rPr>
          <w:color w:val="040404"/>
          <w:spacing w:val="8"/>
        </w:rPr>
        <w:t xml:space="preserve"> </w:t>
      </w:r>
      <w:r>
        <w:rPr>
          <w:color w:val="040404"/>
        </w:rPr>
        <w:t>Al-Khalifa</w:t>
      </w:r>
      <w:r>
        <w:rPr>
          <w:color w:val="040404"/>
          <w:spacing w:val="5"/>
        </w:rPr>
        <w:t xml:space="preserve"> </w:t>
      </w:r>
      <w:r>
        <w:rPr>
          <w:color w:val="040404"/>
        </w:rPr>
        <w:t>and</w:t>
      </w:r>
      <w:r>
        <w:rPr>
          <w:color w:val="040404"/>
          <w:spacing w:val="8"/>
        </w:rPr>
        <w:t xml:space="preserve"> </w:t>
      </w:r>
      <w:r>
        <w:rPr>
          <w:color w:val="040404"/>
        </w:rPr>
        <w:t>Garcia,</w:t>
      </w:r>
      <w:r>
        <w:rPr>
          <w:color w:val="040404"/>
          <w:spacing w:val="10"/>
        </w:rPr>
        <w:t xml:space="preserve"> </w:t>
      </w:r>
      <w:r>
        <w:rPr>
          <w:color w:val="040404"/>
        </w:rPr>
        <w:t>(2013)</w:t>
      </w:r>
      <w:r>
        <w:rPr>
          <w:color w:val="040404"/>
          <w:spacing w:val="6"/>
        </w:rPr>
        <w:t xml:space="preserve"> </w:t>
      </w:r>
      <w:r>
        <w:rPr>
          <w:color w:val="040404"/>
        </w:rPr>
        <w:t>argue</w:t>
      </w:r>
      <w:r>
        <w:rPr>
          <w:color w:val="040404"/>
          <w:spacing w:val="7"/>
        </w:rPr>
        <w:t xml:space="preserve"> </w:t>
      </w:r>
      <w:r>
        <w:rPr>
          <w:color w:val="040404"/>
        </w:rPr>
        <w:t>that</w:t>
      </w:r>
      <w:r>
        <w:rPr>
          <w:color w:val="040404"/>
          <w:spacing w:val="8"/>
        </w:rPr>
        <w:t xml:space="preserve"> </w:t>
      </w:r>
      <w:r>
        <w:rPr>
          <w:color w:val="040404"/>
        </w:rPr>
        <w:t>the</w:t>
      </w:r>
      <w:r>
        <w:rPr>
          <w:color w:val="040404"/>
          <w:spacing w:val="7"/>
        </w:rPr>
        <w:t xml:space="preserve"> </w:t>
      </w:r>
      <w:r>
        <w:rPr>
          <w:color w:val="040404"/>
        </w:rPr>
        <w:t>social</w:t>
      </w:r>
      <w:r>
        <w:rPr>
          <w:color w:val="040404"/>
          <w:spacing w:val="7"/>
        </w:rPr>
        <w:t xml:space="preserve"> </w:t>
      </w:r>
      <w:r>
        <w:rPr>
          <w:color w:val="040404"/>
        </w:rPr>
        <w:t>network</w:t>
      </w:r>
      <w:r>
        <w:rPr>
          <w:color w:val="040404"/>
          <w:spacing w:val="7"/>
        </w:rPr>
        <w:t xml:space="preserve"> </w:t>
      </w:r>
      <w:r>
        <w:rPr>
          <w:color w:val="040404"/>
        </w:rPr>
        <w:t>will</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47"/>
        <w:jc w:val="both"/>
      </w:pPr>
      <w:r>
        <w:rPr>
          <w:color w:val="040404"/>
        </w:rPr>
        <w:lastRenderedPageBreak/>
        <w:t>provide students with a means of easier communication in learning and have a positive</w:t>
      </w:r>
      <w:r>
        <w:rPr>
          <w:color w:val="040404"/>
          <w:spacing w:val="1"/>
        </w:rPr>
        <w:t xml:space="preserve"> </w:t>
      </w:r>
      <w:r>
        <w:rPr>
          <w:color w:val="040404"/>
        </w:rPr>
        <w:t>impact</w:t>
      </w:r>
      <w:r>
        <w:rPr>
          <w:color w:val="040404"/>
          <w:spacing w:val="1"/>
        </w:rPr>
        <w:t xml:space="preserve"> </w:t>
      </w:r>
      <w:r>
        <w:rPr>
          <w:color w:val="040404"/>
        </w:rPr>
        <w:t>on</w:t>
      </w:r>
      <w:r>
        <w:rPr>
          <w:color w:val="040404"/>
          <w:spacing w:val="1"/>
        </w:rPr>
        <w:t xml:space="preserve"> </w:t>
      </w:r>
      <w:r>
        <w:t>academic</w:t>
      </w:r>
      <w:r>
        <w:rPr>
          <w:spacing w:val="1"/>
        </w:rPr>
        <w:t xml:space="preserve"> </w:t>
      </w:r>
      <w:r>
        <w:t>performance</w:t>
      </w:r>
      <w:r>
        <w:rPr>
          <w:color w:val="040404"/>
        </w:rPr>
        <w:t>.</w:t>
      </w:r>
      <w:r>
        <w:rPr>
          <w:color w:val="040404"/>
          <w:spacing w:val="1"/>
        </w:rPr>
        <w:t xml:space="preserve"> </w:t>
      </w:r>
      <w:r>
        <w:rPr>
          <w:color w:val="040404"/>
        </w:rPr>
        <w:t>However,</w:t>
      </w:r>
      <w:r>
        <w:rPr>
          <w:color w:val="040404"/>
          <w:spacing w:val="1"/>
        </w:rPr>
        <w:t xml:space="preserve"> </w:t>
      </w:r>
      <w:r>
        <w:rPr>
          <w:color w:val="040404"/>
        </w:rPr>
        <w:t>some</w:t>
      </w:r>
      <w:r>
        <w:rPr>
          <w:color w:val="040404"/>
          <w:spacing w:val="1"/>
        </w:rPr>
        <w:t xml:space="preserve"> </w:t>
      </w:r>
      <w:r>
        <w:rPr>
          <w:color w:val="040404"/>
        </w:rPr>
        <w:t>other</w:t>
      </w:r>
      <w:r>
        <w:rPr>
          <w:color w:val="040404"/>
          <w:spacing w:val="1"/>
        </w:rPr>
        <w:t xml:space="preserve"> </w:t>
      </w:r>
      <w:r>
        <w:rPr>
          <w:color w:val="040404"/>
        </w:rPr>
        <w:t>studies</w:t>
      </w:r>
      <w:r>
        <w:rPr>
          <w:color w:val="040404"/>
          <w:spacing w:val="1"/>
        </w:rPr>
        <w:t xml:space="preserve"> </w:t>
      </w:r>
      <w:r>
        <w:rPr>
          <w:color w:val="040404"/>
        </w:rPr>
        <w:t>have</w:t>
      </w:r>
      <w:r>
        <w:rPr>
          <w:color w:val="040404"/>
          <w:spacing w:val="1"/>
        </w:rPr>
        <w:t xml:space="preserve"> </w:t>
      </w:r>
      <w:r>
        <w:rPr>
          <w:color w:val="040404"/>
        </w:rPr>
        <w:t>suggested</w:t>
      </w:r>
      <w:r>
        <w:rPr>
          <w:color w:val="040404"/>
          <w:spacing w:val="1"/>
        </w:rPr>
        <w:t xml:space="preserve"> </w:t>
      </w:r>
      <w:r>
        <w:rPr>
          <w:color w:val="040404"/>
        </w:rPr>
        <w:t>that</w:t>
      </w:r>
      <w:r>
        <w:rPr>
          <w:color w:val="040404"/>
          <w:spacing w:val="1"/>
        </w:rPr>
        <w:t xml:space="preserve"> </w:t>
      </w:r>
      <w:r>
        <w:rPr>
          <w:color w:val="040404"/>
        </w:rPr>
        <w:t>excessive</w:t>
      </w:r>
      <w:r>
        <w:rPr>
          <w:color w:val="040404"/>
          <w:spacing w:val="-4"/>
        </w:rPr>
        <w:t xml:space="preserve"> </w:t>
      </w:r>
      <w:r>
        <w:rPr>
          <w:color w:val="040404"/>
        </w:rPr>
        <w:t>or</w:t>
      </w:r>
      <w:r>
        <w:rPr>
          <w:color w:val="040404"/>
          <w:spacing w:val="-4"/>
        </w:rPr>
        <w:t xml:space="preserve"> </w:t>
      </w:r>
      <w:r>
        <w:rPr>
          <w:color w:val="040404"/>
        </w:rPr>
        <w:t>inappropriate</w:t>
      </w:r>
      <w:r>
        <w:rPr>
          <w:color w:val="040404"/>
          <w:spacing w:val="-4"/>
        </w:rPr>
        <w:t xml:space="preserve"> </w:t>
      </w:r>
      <w:r>
        <w:rPr>
          <w:color w:val="040404"/>
        </w:rPr>
        <w:t>use</w:t>
      </w:r>
      <w:r>
        <w:rPr>
          <w:color w:val="040404"/>
          <w:spacing w:val="-1"/>
        </w:rPr>
        <w:t xml:space="preserve"> </w:t>
      </w:r>
      <w:r>
        <w:rPr>
          <w:color w:val="040404"/>
        </w:rPr>
        <w:t>of social</w:t>
      </w:r>
      <w:r>
        <w:rPr>
          <w:color w:val="040404"/>
          <w:spacing w:val="-3"/>
        </w:rPr>
        <w:t xml:space="preserve"> </w:t>
      </w:r>
      <w:r>
        <w:rPr>
          <w:color w:val="040404"/>
        </w:rPr>
        <w:t>networks for</w:t>
      </w:r>
      <w:r>
        <w:rPr>
          <w:color w:val="040404"/>
          <w:spacing w:val="-4"/>
        </w:rPr>
        <w:t xml:space="preserve"> </w:t>
      </w:r>
      <w:r>
        <w:rPr>
          <w:color w:val="040404"/>
        </w:rPr>
        <w:t>learning</w:t>
      </w:r>
      <w:r>
        <w:rPr>
          <w:color w:val="040404"/>
          <w:spacing w:val="-3"/>
        </w:rPr>
        <w:t xml:space="preserve"> </w:t>
      </w:r>
      <w:r>
        <w:rPr>
          <w:color w:val="040404"/>
        </w:rPr>
        <w:t>purposes</w:t>
      </w:r>
      <w:r>
        <w:rPr>
          <w:color w:val="040404"/>
          <w:spacing w:val="-2"/>
        </w:rPr>
        <w:t xml:space="preserve"> </w:t>
      </w:r>
      <w:r>
        <w:rPr>
          <w:color w:val="040404"/>
        </w:rPr>
        <w:t>will have</w:t>
      </w:r>
      <w:r>
        <w:rPr>
          <w:color w:val="040404"/>
          <w:spacing w:val="-1"/>
        </w:rPr>
        <w:t xml:space="preserve"> </w:t>
      </w:r>
      <w:r>
        <w:rPr>
          <w:color w:val="040404"/>
        </w:rPr>
        <w:t>a</w:t>
      </w:r>
      <w:r>
        <w:rPr>
          <w:color w:val="040404"/>
          <w:spacing w:val="-4"/>
        </w:rPr>
        <w:t xml:space="preserve"> </w:t>
      </w:r>
      <w:r>
        <w:rPr>
          <w:color w:val="040404"/>
        </w:rPr>
        <w:t>negative</w:t>
      </w:r>
      <w:r>
        <w:rPr>
          <w:color w:val="040404"/>
          <w:spacing w:val="-57"/>
        </w:rPr>
        <w:t xml:space="preserve"> </w:t>
      </w:r>
      <w:r>
        <w:rPr>
          <w:color w:val="040404"/>
        </w:rPr>
        <w:t xml:space="preserve">impact on </w:t>
      </w:r>
      <w:r>
        <w:t xml:space="preserve">academic performance </w:t>
      </w:r>
      <w:r>
        <w:rPr>
          <w:color w:val="040404"/>
        </w:rPr>
        <w:t>(Tariq et al., 2012; Lin, et al., 2013; M. Owusu-Acheaw</w:t>
      </w:r>
      <w:r>
        <w:rPr>
          <w:color w:val="040404"/>
          <w:spacing w:val="1"/>
        </w:rPr>
        <w:t xml:space="preserve"> </w:t>
      </w:r>
      <w:r>
        <w:rPr>
          <w:color w:val="040404"/>
        </w:rPr>
        <w:t>and Agatha Gifty Larson, 2015; Alberto Posso, 2016). Research by Moreau &amp; Leathwood</w:t>
      </w:r>
      <w:r>
        <w:rPr>
          <w:color w:val="040404"/>
          <w:spacing w:val="1"/>
        </w:rPr>
        <w:t xml:space="preserve"> </w:t>
      </w:r>
      <w:r>
        <w:rPr>
          <w:color w:val="040404"/>
        </w:rPr>
        <w:t>(2006),</w:t>
      </w:r>
      <w:r>
        <w:rPr>
          <w:color w:val="040404"/>
          <w:spacing w:val="56"/>
        </w:rPr>
        <w:t xml:space="preserve"> </w:t>
      </w:r>
      <w:r>
        <w:rPr>
          <w:color w:val="040404"/>
        </w:rPr>
        <w:t>Curtis</w:t>
      </w:r>
      <w:r>
        <w:rPr>
          <w:color w:val="040404"/>
          <w:spacing w:val="56"/>
        </w:rPr>
        <w:t xml:space="preserve"> </w:t>
      </w:r>
      <w:r>
        <w:rPr>
          <w:color w:val="040404"/>
        </w:rPr>
        <w:t>(2007)</w:t>
      </w:r>
      <w:r>
        <w:rPr>
          <w:color w:val="040404"/>
          <w:spacing w:val="59"/>
        </w:rPr>
        <w:t xml:space="preserve"> </w:t>
      </w:r>
      <w:r>
        <w:rPr>
          <w:color w:val="040404"/>
        </w:rPr>
        <w:t>and</w:t>
      </w:r>
      <w:r>
        <w:rPr>
          <w:color w:val="040404"/>
          <w:spacing w:val="57"/>
        </w:rPr>
        <w:t xml:space="preserve"> </w:t>
      </w:r>
      <w:r>
        <w:rPr>
          <w:color w:val="040404"/>
        </w:rPr>
        <w:t>Hov</w:t>
      </w:r>
      <w:r>
        <w:rPr>
          <w:color w:val="040404"/>
          <w:spacing w:val="56"/>
        </w:rPr>
        <w:t xml:space="preserve"> </w:t>
      </w:r>
      <w:r>
        <w:rPr>
          <w:color w:val="040404"/>
        </w:rPr>
        <w:t>Haugen</w:t>
      </w:r>
      <w:r>
        <w:rPr>
          <w:color w:val="040404"/>
          <w:spacing w:val="59"/>
        </w:rPr>
        <w:t xml:space="preserve"> </w:t>
      </w:r>
      <w:r>
        <w:rPr>
          <w:color w:val="040404"/>
        </w:rPr>
        <w:t>(2015)</w:t>
      </w:r>
      <w:r>
        <w:rPr>
          <w:color w:val="040404"/>
          <w:spacing w:val="58"/>
        </w:rPr>
        <w:t xml:space="preserve"> </w:t>
      </w:r>
      <w:r>
        <w:rPr>
          <w:color w:val="040404"/>
        </w:rPr>
        <w:t>have</w:t>
      </w:r>
      <w:r>
        <w:rPr>
          <w:color w:val="040404"/>
          <w:spacing w:val="58"/>
        </w:rPr>
        <w:t xml:space="preserve"> </w:t>
      </w:r>
      <w:r>
        <w:rPr>
          <w:color w:val="040404"/>
        </w:rPr>
        <w:t>found</w:t>
      </w:r>
      <w:r>
        <w:rPr>
          <w:color w:val="040404"/>
          <w:spacing w:val="58"/>
        </w:rPr>
        <w:t xml:space="preserve"> </w:t>
      </w:r>
      <w:r>
        <w:rPr>
          <w:color w:val="040404"/>
        </w:rPr>
        <w:t>that</w:t>
      </w:r>
      <w:r>
        <w:rPr>
          <w:color w:val="040404"/>
          <w:spacing w:val="57"/>
        </w:rPr>
        <w:t xml:space="preserve"> </w:t>
      </w:r>
      <w:r>
        <w:rPr>
          <w:color w:val="040404"/>
        </w:rPr>
        <w:t>part-time</w:t>
      </w:r>
      <w:r>
        <w:rPr>
          <w:color w:val="040404"/>
          <w:spacing w:val="56"/>
        </w:rPr>
        <w:t xml:space="preserve"> </w:t>
      </w:r>
      <w:r>
        <w:rPr>
          <w:color w:val="040404"/>
        </w:rPr>
        <w:t>work</w:t>
      </w:r>
      <w:r>
        <w:rPr>
          <w:color w:val="040404"/>
          <w:spacing w:val="59"/>
        </w:rPr>
        <w:t xml:space="preserve"> </w:t>
      </w:r>
      <w:r>
        <w:rPr>
          <w:color w:val="040404"/>
        </w:rPr>
        <w:t>has</w:t>
      </w:r>
      <w:r>
        <w:rPr>
          <w:color w:val="040404"/>
          <w:spacing w:val="60"/>
        </w:rPr>
        <w:t xml:space="preserve"> </w:t>
      </w:r>
      <w:r>
        <w:rPr>
          <w:color w:val="040404"/>
        </w:rPr>
        <w:t>a</w:t>
      </w:r>
      <w:r>
        <w:rPr>
          <w:color w:val="040404"/>
          <w:spacing w:val="-57"/>
        </w:rPr>
        <w:t xml:space="preserve"> </w:t>
      </w:r>
      <w:r>
        <w:rPr>
          <w:color w:val="040404"/>
        </w:rPr>
        <w:t>significant negative impact on the academic performance of students who are working part-</w:t>
      </w:r>
      <w:r>
        <w:rPr>
          <w:color w:val="040404"/>
          <w:spacing w:val="-58"/>
        </w:rPr>
        <w:t xml:space="preserve"> </w:t>
      </w:r>
      <w:r>
        <w:rPr>
          <w:color w:val="040404"/>
        </w:rPr>
        <w:t>time. Some argue that joining the club has a positive impact on academic performance</w:t>
      </w:r>
      <w:r>
        <w:rPr>
          <w:color w:val="040404"/>
          <w:spacing w:val="1"/>
        </w:rPr>
        <w:t xml:space="preserve"> </w:t>
      </w:r>
      <w:r>
        <w:rPr>
          <w:color w:val="040404"/>
        </w:rPr>
        <w:t>Darling et al. (2005). In addition, it has been suggested that if students do not balance club</w:t>
      </w:r>
      <w:r>
        <w:rPr>
          <w:color w:val="040404"/>
          <w:spacing w:val="1"/>
        </w:rPr>
        <w:t xml:space="preserve"> </w:t>
      </w:r>
      <w:r>
        <w:rPr>
          <w:color w:val="040404"/>
        </w:rPr>
        <w:t>participation</w:t>
      </w:r>
      <w:r>
        <w:rPr>
          <w:color w:val="040404"/>
          <w:spacing w:val="-10"/>
        </w:rPr>
        <w:t xml:space="preserve"> </w:t>
      </w:r>
      <w:r>
        <w:rPr>
          <w:color w:val="040404"/>
        </w:rPr>
        <w:t>and</w:t>
      </w:r>
      <w:r>
        <w:rPr>
          <w:color w:val="040404"/>
          <w:spacing w:val="-10"/>
        </w:rPr>
        <w:t xml:space="preserve"> </w:t>
      </w:r>
      <w:r>
        <w:rPr>
          <w:color w:val="040404"/>
        </w:rPr>
        <w:t>study,</w:t>
      </w:r>
      <w:r>
        <w:rPr>
          <w:color w:val="040404"/>
          <w:spacing w:val="-9"/>
        </w:rPr>
        <w:t xml:space="preserve"> </w:t>
      </w:r>
      <w:r>
        <w:rPr>
          <w:color w:val="040404"/>
        </w:rPr>
        <w:t>there</w:t>
      </w:r>
      <w:r>
        <w:rPr>
          <w:color w:val="040404"/>
          <w:spacing w:val="-11"/>
        </w:rPr>
        <w:t xml:space="preserve"> </w:t>
      </w:r>
      <w:r>
        <w:rPr>
          <w:color w:val="040404"/>
        </w:rPr>
        <w:t>will</w:t>
      </w:r>
      <w:r>
        <w:rPr>
          <w:color w:val="040404"/>
          <w:spacing w:val="-8"/>
        </w:rPr>
        <w:t xml:space="preserve"> </w:t>
      </w:r>
      <w:r>
        <w:rPr>
          <w:color w:val="040404"/>
        </w:rPr>
        <w:t>be</w:t>
      </w:r>
      <w:r>
        <w:rPr>
          <w:color w:val="040404"/>
          <w:spacing w:val="-11"/>
        </w:rPr>
        <w:t xml:space="preserve"> </w:t>
      </w:r>
      <w:r>
        <w:rPr>
          <w:color w:val="040404"/>
        </w:rPr>
        <w:t>a</w:t>
      </w:r>
      <w:r>
        <w:rPr>
          <w:color w:val="040404"/>
          <w:spacing w:val="-10"/>
        </w:rPr>
        <w:t xml:space="preserve"> </w:t>
      </w:r>
      <w:r>
        <w:rPr>
          <w:color w:val="040404"/>
        </w:rPr>
        <w:t>significant</w:t>
      </w:r>
      <w:r>
        <w:rPr>
          <w:color w:val="040404"/>
          <w:spacing w:val="-9"/>
        </w:rPr>
        <w:t xml:space="preserve"> </w:t>
      </w:r>
      <w:r>
        <w:rPr>
          <w:color w:val="040404"/>
        </w:rPr>
        <w:t>negative</w:t>
      </w:r>
      <w:r>
        <w:rPr>
          <w:color w:val="040404"/>
          <w:spacing w:val="-10"/>
        </w:rPr>
        <w:t xml:space="preserve"> </w:t>
      </w:r>
      <w:r>
        <w:rPr>
          <w:color w:val="040404"/>
        </w:rPr>
        <w:t>impact</w:t>
      </w:r>
      <w:r>
        <w:rPr>
          <w:color w:val="040404"/>
          <w:spacing w:val="-9"/>
        </w:rPr>
        <w:t xml:space="preserve"> </w:t>
      </w:r>
      <w:r>
        <w:rPr>
          <w:color w:val="040404"/>
        </w:rPr>
        <w:t>on</w:t>
      </w:r>
      <w:r>
        <w:rPr>
          <w:color w:val="040404"/>
          <w:spacing w:val="-9"/>
        </w:rPr>
        <w:t xml:space="preserve"> </w:t>
      </w:r>
      <w:r>
        <w:rPr>
          <w:color w:val="040404"/>
        </w:rPr>
        <w:t>academic</w:t>
      </w:r>
      <w:r>
        <w:rPr>
          <w:color w:val="040404"/>
          <w:spacing w:val="-11"/>
        </w:rPr>
        <w:t xml:space="preserve"> </w:t>
      </w:r>
      <w:r>
        <w:rPr>
          <w:color w:val="040404"/>
        </w:rPr>
        <w:t>achievement</w:t>
      </w:r>
      <w:r>
        <w:rPr>
          <w:color w:val="040404"/>
          <w:spacing w:val="-57"/>
        </w:rPr>
        <w:t xml:space="preserve"> </w:t>
      </w:r>
      <w:r>
        <w:rPr>
          <w:color w:val="040404"/>
        </w:rPr>
        <w:t>(Eccles and Barber, 1999; Van Etten, et al., 2008). The studies of Kraus et al. (2009),</w:t>
      </w:r>
      <w:r>
        <w:rPr>
          <w:color w:val="040404"/>
          <w:spacing w:val="1"/>
        </w:rPr>
        <w:t xml:space="preserve"> </w:t>
      </w:r>
      <w:r>
        <w:rPr>
          <w:color w:val="040404"/>
        </w:rPr>
        <w:t>Peterson and Miller (2004), Wang, S. L., &amp; Lin, S. S. (2007) demonstrated the positive</w:t>
      </w:r>
      <w:r>
        <w:rPr>
          <w:color w:val="040404"/>
          <w:spacing w:val="1"/>
        </w:rPr>
        <w:t xml:space="preserve"> </w:t>
      </w:r>
      <w:r>
        <w:rPr>
          <w:color w:val="040404"/>
        </w:rPr>
        <w:t xml:space="preserve">impact of group learning on </w:t>
      </w:r>
      <w:r>
        <w:t>academic performance</w:t>
      </w:r>
      <w:r>
        <w:rPr>
          <w:color w:val="040404"/>
        </w:rPr>
        <w:t>. There are also some studies that prove</w:t>
      </w:r>
      <w:r>
        <w:rPr>
          <w:color w:val="040404"/>
          <w:spacing w:val="1"/>
        </w:rPr>
        <w:t xml:space="preserve"> </w:t>
      </w:r>
      <w:r>
        <w:rPr>
          <w:color w:val="040404"/>
        </w:rPr>
        <w:t>that when playing with people with good academic ability, your grades and academic</w:t>
      </w:r>
      <w:r>
        <w:rPr>
          <w:color w:val="040404"/>
          <w:spacing w:val="1"/>
        </w:rPr>
        <w:t xml:space="preserve"> </w:t>
      </w:r>
      <w:r>
        <w:rPr>
          <w:color w:val="040404"/>
        </w:rPr>
        <w:t>performance</w:t>
      </w:r>
      <w:r>
        <w:rPr>
          <w:color w:val="040404"/>
          <w:spacing w:val="-10"/>
        </w:rPr>
        <w:t xml:space="preserve"> </w:t>
      </w:r>
      <w:r>
        <w:rPr>
          <w:color w:val="040404"/>
        </w:rPr>
        <w:t>will</w:t>
      </w:r>
      <w:r>
        <w:rPr>
          <w:color w:val="040404"/>
          <w:spacing w:val="-9"/>
        </w:rPr>
        <w:t xml:space="preserve"> </w:t>
      </w:r>
      <w:r>
        <w:rPr>
          <w:color w:val="040404"/>
        </w:rPr>
        <w:t>also</w:t>
      </w:r>
      <w:r>
        <w:rPr>
          <w:color w:val="040404"/>
          <w:spacing w:val="-9"/>
        </w:rPr>
        <w:t xml:space="preserve"> </w:t>
      </w:r>
      <w:r>
        <w:rPr>
          <w:color w:val="040404"/>
        </w:rPr>
        <w:t>improve,</w:t>
      </w:r>
      <w:r>
        <w:rPr>
          <w:color w:val="040404"/>
          <w:spacing w:val="-10"/>
        </w:rPr>
        <w:t xml:space="preserve"> </w:t>
      </w:r>
      <w:r>
        <w:rPr>
          <w:color w:val="040404"/>
        </w:rPr>
        <w:t>this</w:t>
      </w:r>
      <w:r>
        <w:rPr>
          <w:color w:val="040404"/>
          <w:spacing w:val="-10"/>
        </w:rPr>
        <w:t xml:space="preserve"> </w:t>
      </w:r>
      <w:r>
        <w:rPr>
          <w:color w:val="040404"/>
        </w:rPr>
        <w:t>is</w:t>
      </w:r>
      <w:r>
        <w:rPr>
          <w:color w:val="040404"/>
          <w:spacing w:val="-9"/>
        </w:rPr>
        <w:t xml:space="preserve"> </w:t>
      </w:r>
      <w:r>
        <w:rPr>
          <w:color w:val="040404"/>
        </w:rPr>
        <w:t>a</w:t>
      </w:r>
      <w:r>
        <w:rPr>
          <w:color w:val="040404"/>
          <w:spacing w:val="-10"/>
        </w:rPr>
        <w:t xml:space="preserve"> </w:t>
      </w:r>
      <w:r>
        <w:rPr>
          <w:color w:val="040404"/>
        </w:rPr>
        <w:t>peer</w:t>
      </w:r>
      <w:r>
        <w:rPr>
          <w:color w:val="040404"/>
          <w:spacing w:val="-11"/>
        </w:rPr>
        <w:t xml:space="preserve"> </w:t>
      </w:r>
      <w:r>
        <w:rPr>
          <w:color w:val="040404"/>
        </w:rPr>
        <w:t>pressure</w:t>
      </w:r>
      <w:r>
        <w:rPr>
          <w:color w:val="040404"/>
          <w:spacing w:val="-12"/>
        </w:rPr>
        <w:t xml:space="preserve"> </w:t>
      </w:r>
      <w:r>
        <w:rPr>
          <w:color w:val="040404"/>
        </w:rPr>
        <w:t>factor</w:t>
      </w:r>
      <w:r>
        <w:rPr>
          <w:color w:val="040404"/>
          <w:spacing w:val="-8"/>
        </w:rPr>
        <w:t xml:space="preserve"> </w:t>
      </w:r>
      <w:r>
        <w:rPr>
          <w:color w:val="040404"/>
        </w:rPr>
        <w:t>(Sacerdote,</w:t>
      </w:r>
      <w:r>
        <w:rPr>
          <w:color w:val="040404"/>
          <w:spacing w:val="-8"/>
        </w:rPr>
        <w:t xml:space="preserve"> </w:t>
      </w:r>
      <w:r>
        <w:rPr>
          <w:color w:val="040404"/>
        </w:rPr>
        <w:t>2001;</w:t>
      </w:r>
      <w:r>
        <w:rPr>
          <w:color w:val="040404"/>
          <w:spacing w:val="-10"/>
        </w:rPr>
        <w:t xml:space="preserve"> </w:t>
      </w:r>
      <w:r>
        <w:rPr>
          <w:color w:val="040404"/>
        </w:rPr>
        <w:t>Dancer,</w:t>
      </w:r>
      <w:r>
        <w:rPr>
          <w:color w:val="040404"/>
          <w:spacing w:val="-9"/>
        </w:rPr>
        <w:t xml:space="preserve"> </w:t>
      </w:r>
      <w:r>
        <w:rPr>
          <w:color w:val="040404"/>
        </w:rPr>
        <w:t>et</w:t>
      </w:r>
      <w:r>
        <w:rPr>
          <w:color w:val="040404"/>
          <w:spacing w:val="-10"/>
        </w:rPr>
        <w:t xml:space="preserve"> </w:t>
      </w:r>
      <w:r>
        <w:rPr>
          <w:color w:val="040404"/>
        </w:rPr>
        <w:t>al.,</w:t>
      </w:r>
      <w:r>
        <w:rPr>
          <w:color w:val="040404"/>
          <w:spacing w:val="-57"/>
        </w:rPr>
        <w:t xml:space="preserve"> </w:t>
      </w:r>
      <w:r>
        <w:rPr>
          <w:color w:val="040404"/>
        </w:rPr>
        <w:t>2015; Hill, 2017). And finally, the Infrastructure factor, which has also been shown to have</w:t>
      </w:r>
      <w:r>
        <w:rPr>
          <w:color w:val="040404"/>
          <w:spacing w:val="-57"/>
        </w:rPr>
        <w:t xml:space="preserve"> </w:t>
      </w:r>
      <w:r>
        <w:rPr>
          <w:color w:val="040404"/>
        </w:rPr>
        <w:t>a strong impact and appears throughout the research project on factors affecting student</w:t>
      </w:r>
      <w:r>
        <w:rPr>
          <w:color w:val="040404"/>
          <w:spacing w:val="1"/>
        </w:rPr>
        <w:t xml:space="preserve"> </w:t>
      </w:r>
      <w:r>
        <w:rPr>
          <w:color w:val="040404"/>
        </w:rPr>
        <w:t>academic</w:t>
      </w:r>
      <w:r>
        <w:rPr>
          <w:color w:val="040404"/>
          <w:spacing w:val="-2"/>
        </w:rPr>
        <w:t xml:space="preserve"> </w:t>
      </w:r>
      <w:r>
        <w:rPr>
          <w:color w:val="040404"/>
        </w:rPr>
        <w:t>performance.</w:t>
      </w:r>
    </w:p>
    <w:p w:rsidR="0087292F" w:rsidRDefault="0087292F">
      <w:pPr>
        <w:pStyle w:val="BodyText"/>
        <w:spacing w:before="6"/>
        <w:rPr>
          <w:sz w:val="28"/>
        </w:rPr>
      </w:pPr>
    </w:p>
    <w:p w:rsidR="0087292F" w:rsidRDefault="006C10EB">
      <w:pPr>
        <w:pStyle w:val="Heading3"/>
        <w:numPr>
          <w:ilvl w:val="2"/>
          <w:numId w:val="10"/>
        </w:numPr>
        <w:tabs>
          <w:tab w:val="left" w:pos="906"/>
        </w:tabs>
        <w:ind w:hanging="601"/>
      </w:pPr>
      <w:bookmarkStart w:id="39" w:name="_bookmark19"/>
      <w:bookmarkStart w:id="40" w:name="_Toc144414989"/>
      <w:bookmarkEnd w:id="39"/>
      <w:r>
        <w:t>Vietnamese</w:t>
      </w:r>
      <w:r>
        <w:rPr>
          <w:spacing w:val="-4"/>
        </w:rPr>
        <w:t xml:space="preserve"> </w:t>
      </w:r>
      <w:r>
        <w:t>studies</w:t>
      </w:r>
      <w:bookmarkEnd w:id="40"/>
    </w:p>
    <w:p w:rsidR="0087292F" w:rsidRDefault="006C10EB">
      <w:pPr>
        <w:pStyle w:val="BodyText"/>
        <w:spacing w:before="211" w:line="360" w:lineRule="auto"/>
        <w:ind w:left="305" w:right="949" w:firstLine="566"/>
        <w:jc w:val="both"/>
      </w:pPr>
      <w:r>
        <w:t>In Vietnam, there are also some research studies on this topic. According to research</w:t>
      </w:r>
      <w:r>
        <w:rPr>
          <w:spacing w:val="1"/>
        </w:rPr>
        <w:t xml:space="preserve"> </w:t>
      </w:r>
      <w:r>
        <w:rPr>
          <w:spacing w:val="-1"/>
        </w:rPr>
        <w:t>by</w:t>
      </w:r>
      <w:r>
        <w:rPr>
          <w:spacing w:val="-15"/>
        </w:rPr>
        <w:t xml:space="preserve"> </w:t>
      </w:r>
      <w:r>
        <w:rPr>
          <w:spacing w:val="-1"/>
        </w:rPr>
        <w:t>Viet,</w:t>
      </w:r>
      <w:r>
        <w:rPr>
          <w:spacing w:val="-10"/>
        </w:rPr>
        <w:t xml:space="preserve"> </w:t>
      </w:r>
      <w:r>
        <w:rPr>
          <w:spacing w:val="-1"/>
        </w:rPr>
        <w:t>V.</w:t>
      </w:r>
      <w:r>
        <w:rPr>
          <w:spacing w:val="-11"/>
        </w:rPr>
        <w:t xml:space="preserve"> </w:t>
      </w:r>
      <w:r>
        <w:rPr>
          <w:spacing w:val="-1"/>
        </w:rPr>
        <w:t>V.</w:t>
      </w:r>
      <w:r>
        <w:rPr>
          <w:spacing w:val="-11"/>
        </w:rPr>
        <w:t xml:space="preserve"> </w:t>
      </w:r>
      <w:r>
        <w:t>and</w:t>
      </w:r>
      <w:r>
        <w:rPr>
          <w:spacing w:val="-10"/>
        </w:rPr>
        <w:t xml:space="preserve"> </w:t>
      </w:r>
      <w:r>
        <w:t>Phuong</w:t>
      </w:r>
      <w:r>
        <w:rPr>
          <w:spacing w:val="-12"/>
        </w:rPr>
        <w:t xml:space="preserve"> </w:t>
      </w:r>
      <w:r>
        <w:t>D.</w:t>
      </w:r>
      <w:r>
        <w:rPr>
          <w:spacing w:val="-11"/>
        </w:rPr>
        <w:t xml:space="preserve"> </w:t>
      </w:r>
      <w:r>
        <w:t>T.</w:t>
      </w:r>
      <w:r>
        <w:rPr>
          <w:spacing w:val="-10"/>
        </w:rPr>
        <w:t xml:space="preserve"> </w:t>
      </w:r>
      <w:r>
        <w:t>T.</w:t>
      </w:r>
      <w:r>
        <w:rPr>
          <w:spacing w:val="-10"/>
        </w:rPr>
        <w:t xml:space="preserve"> </w:t>
      </w:r>
      <w:r>
        <w:t>(2017),</w:t>
      </w:r>
      <w:r>
        <w:rPr>
          <w:spacing w:val="-11"/>
        </w:rPr>
        <w:t xml:space="preserve"> </w:t>
      </w:r>
      <w:r>
        <w:t>7</w:t>
      </w:r>
      <w:r>
        <w:rPr>
          <w:spacing w:val="-9"/>
        </w:rPr>
        <w:t xml:space="preserve"> </w:t>
      </w:r>
      <w:r>
        <w:t>factors</w:t>
      </w:r>
      <w:r>
        <w:rPr>
          <w:spacing w:val="-10"/>
        </w:rPr>
        <w:t xml:space="preserve"> </w:t>
      </w:r>
      <w:r>
        <w:t>have</w:t>
      </w:r>
      <w:r>
        <w:rPr>
          <w:spacing w:val="-11"/>
        </w:rPr>
        <w:t xml:space="preserve"> </w:t>
      </w:r>
      <w:r>
        <w:t>been</w:t>
      </w:r>
      <w:r>
        <w:rPr>
          <w:spacing w:val="-10"/>
        </w:rPr>
        <w:t xml:space="preserve"> </w:t>
      </w:r>
      <w:r>
        <w:t>identified</w:t>
      </w:r>
      <w:r>
        <w:rPr>
          <w:spacing w:val="-10"/>
        </w:rPr>
        <w:t xml:space="preserve"> </w:t>
      </w:r>
      <w:r>
        <w:t>that</w:t>
      </w:r>
      <w:r>
        <w:rPr>
          <w:spacing w:val="-10"/>
        </w:rPr>
        <w:t xml:space="preserve"> </w:t>
      </w:r>
      <w:r>
        <w:t>have</w:t>
      </w:r>
      <w:r>
        <w:rPr>
          <w:spacing w:val="-11"/>
        </w:rPr>
        <w:t xml:space="preserve"> </w:t>
      </w:r>
      <w:r>
        <w:t>an</w:t>
      </w:r>
      <w:r>
        <w:rPr>
          <w:spacing w:val="-10"/>
        </w:rPr>
        <w:t xml:space="preserve"> </w:t>
      </w:r>
      <w:r>
        <w:t>impact</w:t>
      </w:r>
      <w:r>
        <w:rPr>
          <w:spacing w:val="-57"/>
        </w:rPr>
        <w:t xml:space="preserve"> </w:t>
      </w:r>
      <w:r>
        <w:t>on student academic performance, including:</w:t>
      </w:r>
      <w:r>
        <w:rPr>
          <w:spacing w:val="1"/>
        </w:rPr>
        <w:t xml:space="preserve"> </w:t>
      </w:r>
      <w:r>
        <w:t>intellectual capacity, learning preferences</w:t>
      </w:r>
      <w:r>
        <w:rPr>
          <w:spacing w:val="1"/>
        </w:rPr>
        <w:t xml:space="preserve"> </w:t>
      </w:r>
      <w:r>
        <w:t>(students themselves), parents' motivations (family), facilities, scholarships (schools), peer</w:t>
      </w:r>
      <w:r>
        <w:rPr>
          <w:spacing w:val="1"/>
        </w:rPr>
        <w:t xml:space="preserve"> </w:t>
      </w:r>
      <w:r>
        <w:t>pressure, social pressure (society). Research by Thao, P. T. H., et al. (2020) concludes that</w:t>
      </w:r>
      <w:r>
        <w:rPr>
          <w:spacing w:val="1"/>
        </w:rPr>
        <w:t xml:space="preserve"> </w:t>
      </w:r>
      <w:r>
        <w:t>there are 3 factors affecting student academic performance: students themselves, teachers'</w:t>
      </w:r>
      <w:r>
        <w:rPr>
          <w:spacing w:val="1"/>
        </w:rPr>
        <w:t xml:space="preserve"> </w:t>
      </w:r>
      <w:r>
        <w:t xml:space="preserve">teaching methods and facilities. </w:t>
      </w:r>
      <w:r>
        <w:rPr>
          <w:color w:val="040404"/>
        </w:rPr>
        <w:t>An, N.T.T. et al. (2016) proved that lecturers play an</w:t>
      </w:r>
      <w:r>
        <w:rPr>
          <w:color w:val="040404"/>
          <w:spacing w:val="1"/>
        </w:rPr>
        <w:t xml:space="preserve"> </w:t>
      </w:r>
      <w:r>
        <w:rPr>
          <w:color w:val="040404"/>
        </w:rPr>
        <w:t>important</w:t>
      </w:r>
      <w:r>
        <w:rPr>
          <w:color w:val="040404"/>
          <w:spacing w:val="-1"/>
        </w:rPr>
        <w:t xml:space="preserve"> </w:t>
      </w:r>
      <w:r>
        <w:rPr>
          <w:color w:val="040404"/>
        </w:rPr>
        <w:t>role and have</w:t>
      </w:r>
      <w:r>
        <w:rPr>
          <w:color w:val="040404"/>
          <w:spacing w:val="-1"/>
        </w:rPr>
        <w:t xml:space="preserve"> </w:t>
      </w:r>
      <w:r>
        <w:rPr>
          <w:color w:val="040404"/>
        </w:rPr>
        <w:t>an impact</w:t>
      </w:r>
      <w:r>
        <w:rPr>
          <w:color w:val="040404"/>
          <w:spacing w:val="-1"/>
        </w:rPr>
        <w:t xml:space="preserve"> </w:t>
      </w:r>
      <w:r>
        <w:rPr>
          <w:color w:val="040404"/>
        </w:rPr>
        <w:t>on student</w:t>
      </w:r>
      <w:r>
        <w:rPr>
          <w:color w:val="040404"/>
          <w:spacing w:val="2"/>
        </w:rPr>
        <w:t xml:space="preserve"> </w:t>
      </w:r>
      <w:r>
        <w:rPr>
          <w:color w:val="040404"/>
        </w:rPr>
        <w:t>academic</w:t>
      </w:r>
      <w:r>
        <w:rPr>
          <w:color w:val="040404"/>
          <w:spacing w:val="-1"/>
        </w:rPr>
        <w:t xml:space="preserve"> </w:t>
      </w:r>
      <w:r>
        <w:rPr>
          <w:color w:val="040404"/>
        </w:rPr>
        <w:t>performance.</w:t>
      </w:r>
    </w:p>
    <w:p w:rsidR="0087292F" w:rsidRDefault="006C10EB">
      <w:pPr>
        <w:pStyle w:val="BodyText"/>
        <w:spacing w:before="1"/>
        <w:ind w:left="871"/>
        <w:jc w:val="both"/>
      </w:pPr>
      <w:r>
        <w:rPr>
          <w:color w:val="040404"/>
        </w:rPr>
        <w:t>The</w:t>
      </w:r>
      <w:r>
        <w:rPr>
          <w:color w:val="040404"/>
          <w:spacing w:val="-3"/>
        </w:rPr>
        <w:t xml:space="preserve"> </w:t>
      </w:r>
      <w:r>
        <w:rPr>
          <w:color w:val="040404"/>
        </w:rPr>
        <w:t>following</w:t>
      </w:r>
      <w:r>
        <w:rPr>
          <w:color w:val="040404"/>
          <w:spacing w:val="-1"/>
        </w:rPr>
        <w:t xml:space="preserve"> </w:t>
      </w:r>
      <w:r>
        <w:rPr>
          <w:color w:val="040404"/>
        </w:rPr>
        <w:t>research</w:t>
      </w:r>
      <w:r>
        <w:rPr>
          <w:color w:val="040404"/>
          <w:spacing w:val="2"/>
        </w:rPr>
        <w:t xml:space="preserve"> </w:t>
      </w:r>
      <w:r>
        <w:rPr>
          <w:color w:val="040404"/>
        </w:rPr>
        <w:t>model</w:t>
      </w:r>
      <w:r>
        <w:rPr>
          <w:color w:val="040404"/>
          <w:spacing w:val="-1"/>
        </w:rPr>
        <w:t xml:space="preserve"> </w:t>
      </w:r>
      <w:r>
        <w:rPr>
          <w:color w:val="040404"/>
        </w:rPr>
        <w:t>is proposed</w:t>
      </w:r>
      <w:r>
        <w:rPr>
          <w:color w:val="040404"/>
          <w:spacing w:val="-1"/>
        </w:rPr>
        <w:t xml:space="preserve"> </w:t>
      </w:r>
      <w:r>
        <w:rPr>
          <w:color w:val="040404"/>
        </w:rPr>
        <w:t>by</w:t>
      </w:r>
      <w:r>
        <w:rPr>
          <w:color w:val="040404"/>
          <w:spacing w:val="-5"/>
        </w:rPr>
        <w:t xml:space="preserve"> </w:t>
      </w:r>
      <w:r>
        <w:rPr>
          <w:color w:val="040404"/>
        </w:rPr>
        <w:t>Thao,</w:t>
      </w:r>
      <w:r>
        <w:rPr>
          <w:color w:val="040404"/>
          <w:spacing w:val="-1"/>
        </w:rPr>
        <w:t xml:space="preserve"> </w:t>
      </w:r>
      <w:r>
        <w:rPr>
          <w:color w:val="040404"/>
        </w:rPr>
        <w:t>et al.</w:t>
      </w:r>
      <w:r>
        <w:rPr>
          <w:color w:val="040404"/>
          <w:spacing w:val="-1"/>
        </w:rPr>
        <w:t xml:space="preserve"> </w:t>
      </w:r>
      <w:r>
        <w:rPr>
          <w:color w:val="040404"/>
        </w:rPr>
        <w:t>(2020):</w:t>
      </w:r>
    </w:p>
    <w:p w:rsidR="0087292F" w:rsidRDefault="0087292F">
      <w:pPr>
        <w:jc w:val="both"/>
        <w:sectPr w:rsidR="0087292F">
          <w:pgSz w:w="11910" w:h="16850"/>
          <w:pgMar w:top="1340" w:right="180" w:bottom="1240" w:left="1680" w:header="0" w:footer="978" w:gutter="0"/>
          <w:cols w:space="720"/>
        </w:sectPr>
      </w:pPr>
    </w:p>
    <w:p w:rsidR="0087292F" w:rsidRDefault="006C10EB">
      <w:pPr>
        <w:pStyle w:val="BodyText"/>
        <w:ind w:left="1471"/>
        <w:rPr>
          <w:sz w:val="20"/>
        </w:rPr>
      </w:pPr>
      <w:r>
        <w:rPr>
          <w:noProof/>
          <w:sz w:val="20"/>
        </w:rPr>
        <w:lastRenderedPageBreak/>
        <w:drawing>
          <wp:inline distT="0" distB="0" distL="0" distR="0">
            <wp:extent cx="4965491" cy="2905505"/>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4965491" cy="2905505"/>
                    </a:xfrm>
                    <a:prstGeom prst="rect">
                      <a:avLst/>
                    </a:prstGeom>
                  </pic:spPr>
                </pic:pic>
              </a:graphicData>
            </a:graphic>
          </wp:inline>
        </w:drawing>
      </w:r>
    </w:p>
    <w:p w:rsidR="0087292F" w:rsidRDefault="0087292F">
      <w:pPr>
        <w:pStyle w:val="BodyText"/>
        <w:spacing w:before="4"/>
        <w:rPr>
          <w:sz w:val="10"/>
        </w:rPr>
      </w:pPr>
    </w:p>
    <w:p w:rsidR="0087292F" w:rsidRDefault="006C10EB">
      <w:pPr>
        <w:pStyle w:val="Heading4"/>
        <w:spacing w:before="90"/>
        <w:ind w:right="403"/>
      </w:pPr>
      <w:r>
        <w:t>Figure</w:t>
      </w:r>
      <w:r>
        <w:rPr>
          <w:spacing w:val="-2"/>
        </w:rPr>
        <w:t xml:space="preserve"> </w:t>
      </w:r>
      <w:r>
        <w:t>1.</w:t>
      </w:r>
      <w:r>
        <w:rPr>
          <w:spacing w:val="-1"/>
        </w:rPr>
        <w:t xml:space="preserve"> </w:t>
      </w:r>
      <w:r>
        <w:t>The</w:t>
      </w:r>
      <w:r>
        <w:rPr>
          <w:spacing w:val="-1"/>
        </w:rPr>
        <w:t xml:space="preserve"> </w:t>
      </w:r>
      <w:r>
        <w:t>research</w:t>
      </w:r>
      <w:r>
        <w:rPr>
          <w:spacing w:val="-1"/>
        </w:rPr>
        <w:t xml:space="preserve"> </w:t>
      </w:r>
      <w:r>
        <w:t>model</w:t>
      </w:r>
      <w:r>
        <w:rPr>
          <w:spacing w:val="-1"/>
        </w:rPr>
        <w:t xml:space="preserve"> </w:t>
      </w:r>
      <w:r>
        <w:t>proposed by</w:t>
      </w:r>
      <w:r>
        <w:rPr>
          <w:spacing w:val="-2"/>
        </w:rPr>
        <w:t xml:space="preserve"> </w:t>
      </w:r>
      <w:r>
        <w:t>Thao,</w:t>
      </w:r>
      <w:r>
        <w:rPr>
          <w:spacing w:val="-1"/>
        </w:rPr>
        <w:t xml:space="preserve"> </w:t>
      </w:r>
      <w:r>
        <w:t>et al.</w:t>
      </w:r>
      <w:r>
        <w:rPr>
          <w:spacing w:val="1"/>
        </w:rPr>
        <w:t xml:space="preserve"> </w:t>
      </w:r>
      <w:r>
        <w:t>(2020)</w:t>
      </w:r>
    </w:p>
    <w:p w:rsidR="0087292F" w:rsidRDefault="0087292F">
      <w:pPr>
        <w:pStyle w:val="BodyText"/>
        <w:rPr>
          <w:b/>
          <w:i/>
          <w:sz w:val="26"/>
        </w:rPr>
      </w:pPr>
    </w:p>
    <w:p w:rsidR="0087292F" w:rsidRDefault="006C10EB">
      <w:pPr>
        <w:pStyle w:val="Heading2"/>
        <w:numPr>
          <w:ilvl w:val="1"/>
          <w:numId w:val="10"/>
        </w:numPr>
        <w:tabs>
          <w:tab w:val="left" w:pos="798"/>
        </w:tabs>
        <w:spacing w:before="197"/>
      </w:pPr>
      <w:bookmarkStart w:id="41" w:name="_bookmark20"/>
      <w:bookmarkStart w:id="42" w:name="_Toc144414990"/>
      <w:bookmarkEnd w:id="41"/>
      <w:r>
        <w:t>Research</w:t>
      </w:r>
      <w:r>
        <w:rPr>
          <w:spacing w:val="-3"/>
        </w:rPr>
        <w:t xml:space="preserve"> </w:t>
      </w:r>
      <w:r>
        <w:t>model</w:t>
      </w:r>
      <w:r>
        <w:rPr>
          <w:spacing w:val="-4"/>
        </w:rPr>
        <w:t xml:space="preserve"> </w:t>
      </w:r>
      <w:r>
        <w:t>and</w:t>
      </w:r>
      <w:r>
        <w:rPr>
          <w:spacing w:val="-3"/>
        </w:rPr>
        <w:t xml:space="preserve"> </w:t>
      </w:r>
      <w:r>
        <w:t>hypotheses</w:t>
      </w:r>
      <w:bookmarkEnd w:id="42"/>
    </w:p>
    <w:p w:rsidR="0087292F" w:rsidRDefault="0087292F">
      <w:pPr>
        <w:pStyle w:val="BodyText"/>
        <w:spacing w:before="8"/>
        <w:rPr>
          <w:b/>
          <w:sz w:val="34"/>
        </w:rPr>
      </w:pPr>
    </w:p>
    <w:p w:rsidR="0087292F" w:rsidRDefault="006C10EB">
      <w:pPr>
        <w:pStyle w:val="BodyText"/>
        <w:spacing w:line="360" w:lineRule="auto"/>
        <w:ind w:left="305" w:right="957" w:firstLine="566"/>
        <w:jc w:val="both"/>
      </w:pPr>
      <w:r>
        <w:t>Factors that are thought to have an impact on Academic performance have been</w:t>
      </w:r>
      <w:r>
        <w:rPr>
          <w:spacing w:val="1"/>
        </w:rPr>
        <w:t xml:space="preserve"> </w:t>
      </w:r>
      <w:r>
        <w:t>demonstrated in previous studies. The authors propose a research model and are described</w:t>
      </w:r>
      <w:r>
        <w:rPr>
          <w:spacing w:val="1"/>
        </w:rPr>
        <w:t xml:space="preserve"> </w:t>
      </w:r>
      <w:r>
        <w:t>as follows:</w:t>
      </w:r>
    </w:p>
    <w:p w:rsidR="0087292F" w:rsidRDefault="0087292F">
      <w:pPr>
        <w:pStyle w:val="BodyText"/>
        <w:rPr>
          <w:sz w:val="20"/>
        </w:rPr>
      </w:pPr>
    </w:p>
    <w:p w:rsidR="0087292F" w:rsidRDefault="006C10EB">
      <w:pPr>
        <w:pStyle w:val="BodyText"/>
        <w:spacing w:before="6"/>
        <w:rPr>
          <w:sz w:val="23"/>
        </w:rPr>
      </w:pPr>
      <w:r>
        <w:rPr>
          <w:noProof/>
        </w:rPr>
        <w:drawing>
          <wp:anchor distT="0" distB="0" distL="0" distR="0" simplePos="0" relativeHeight="251669504" behindDoc="0" locked="0" layoutInCell="1" allowOverlap="1">
            <wp:simplePos x="0" y="0"/>
            <wp:positionH relativeFrom="page">
              <wp:posOffset>1682718</wp:posOffset>
            </wp:positionH>
            <wp:positionV relativeFrom="paragraph">
              <wp:posOffset>197125</wp:posOffset>
            </wp:positionV>
            <wp:extent cx="5374739" cy="3124200"/>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5374739" cy="3124200"/>
                    </a:xfrm>
                    <a:prstGeom prst="rect">
                      <a:avLst/>
                    </a:prstGeom>
                  </pic:spPr>
                </pic:pic>
              </a:graphicData>
            </a:graphic>
          </wp:anchor>
        </w:drawing>
      </w:r>
    </w:p>
    <w:p w:rsidR="0087292F" w:rsidRDefault="0087292F">
      <w:pPr>
        <w:pStyle w:val="BodyText"/>
        <w:spacing w:before="7"/>
        <w:rPr>
          <w:sz w:val="38"/>
        </w:rPr>
      </w:pPr>
    </w:p>
    <w:p w:rsidR="0087292F" w:rsidRDefault="006C10EB">
      <w:pPr>
        <w:pStyle w:val="Heading4"/>
        <w:ind w:right="399"/>
      </w:pPr>
      <w:r>
        <w:t>Figure</w:t>
      </w:r>
      <w:r>
        <w:rPr>
          <w:spacing w:val="-2"/>
        </w:rPr>
        <w:t xml:space="preserve"> </w:t>
      </w:r>
      <w:r>
        <w:t>2.</w:t>
      </w:r>
      <w:r>
        <w:rPr>
          <w:spacing w:val="-1"/>
        </w:rPr>
        <w:t xml:space="preserve"> </w:t>
      </w:r>
      <w:r>
        <w:t>The</w:t>
      </w:r>
      <w:r>
        <w:rPr>
          <w:spacing w:val="-4"/>
        </w:rPr>
        <w:t xml:space="preserve"> </w:t>
      </w:r>
      <w:r>
        <w:t>model and research</w:t>
      </w:r>
      <w:r>
        <w:rPr>
          <w:spacing w:val="-1"/>
        </w:rPr>
        <w:t xml:space="preserve"> </w:t>
      </w:r>
      <w:r>
        <w:t>hypotheses</w:t>
      </w:r>
      <w:r>
        <w:rPr>
          <w:spacing w:val="1"/>
        </w:rPr>
        <w:t xml:space="preserve"> </w:t>
      </w:r>
      <w:r>
        <w:t>proposed</w:t>
      </w:r>
    </w:p>
    <w:p w:rsidR="0087292F" w:rsidRDefault="0087292F">
      <w:pPr>
        <w:sectPr w:rsidR="0087292F">
          <w:pgSz w:w="11910" w:h="16850"/>
          <w:pgMar w:top="1420" w:right="180" w:bottom="1240" w:left="1680" w:header="0" w:footer="978" w:gutter="0"/>
          <w:cols w:space="720"/>
        </w:sectPr>
      </w:pPr>
    </w:p>
    <w:p w:rsidR="0087292F" w:rsidRDefault="006C10EB">
      <w:pPr>
        <w:spacing w:before="72" w:line="360" w:lineRule="auto"/>
        <w:ind w:left="305" w:right="393" w:firstLine="566"/>
        <w:rPr>
          <w:i/>
          <w:sz w:val="24"/>
        </w:rPr>
      </w:pPr>
      <w:r>
        <w:rPr>
          <w:sz w:val="24"/>
        </w:rPr>
        <w:lastRenderedPageBreak/>
        <w:t>The</w:t>
      </w:r>
      <w:r>
        <w:rPr>
          <w:spacing w:val="11"/>
          <w:sz w:val="24"/>
        </w:rPr>
        <w:t xml:space="preserve"> </w:t>
      </w:r>
      <w:r>
        <w:rPr>
          <w:sz w:val="24"/>
        </w:rPr>
        <w:t>research</w:t>
      </w:r>
      <w:r>
        <w:rPr>
          <w:spacing w:val="13"/>
          <w:sz w:val="24"/>
        </w:rPr>
        <w:t xml:space="preserve"> </w:t>
      </w:r>
      <w:r>
        <w:rPr>
          <w:sz w:val="24"/>
        </w:rPr>
        <w:t>model</w:t>
      </w:r>
      <w:r>
        <w:rPr>
          <w:spacing w:val="13"/>
          <w:sz w:val="24"/>
        </w:rPr>
        <w:t xml:space="preserve"> </w:t>
      </w:r>
      <w:r>
        <w:rPr>
          <w:sz w:val="24"/>
        </w:rPr>
        <w:t>includes</w:t>
      </w:r>
      <w:r>
        <w:rPr>
          <w:spacing w:val="13"/>
          <w:sz w:val="24"/>
        </w:rPr>
        <w:t xml:space="preserve"> </w:t>
      </w:r>
      <w:r>
        <w:rPr>
          <w:sz w:val="24"/>
        </w:rPr>
        <w:t>9</w:t>
      </w:r>
      <w:r>
        <w:rPr>
          <w:spacing w:val="15"/>
          <w:sz w:val="24"/>
        </w:rPr>
        <w:t xml:space="preserve"> </w:t>
      </w:r>
      <w:r>
        <w:rPr>
          <w:sz w:val="24"/>
        </w:rPr>
        <w:t>independent</w:t>
      </w:r>
      <w:r>
        <w:rPr>
          <w:spacing w:val="13"/>
          <w:sz w:val="24"/>
        </w:rPr>
        <w:t xml:space="preserve"> </w:t>
      </w:r>
      <w:r>
        <w:rPr>
          <w:sz w:val="24"/>
        </w:rPr>
        <w:t>variables:</w:t>
      </w:r>
      <w:r>
        <w:rPr>
          <w:spacing w:val="16"/>
          <w:sz w:val="24"/>
        </w:rPr>
        <w:t xml:space="preserve"> </w:t>
      </w:r>
      <w:r>
        <w:rPr>
          <w:i/>
          <w:sz w:val="24"/>
        </w:rPr>
        <w:t>(1)</w:t>
      </w:r>
      <w:r>
        <w:rPr>
          <w:i/>
          <w:spacing w:val="10"/>
          <w:sz w:val="24"/>
        </w:rPr>
        <w:t xml:space="preserve"> </w:t>
      </w:r>
      <w:r>
        <w:rPr>
          <w:i/>
          <w:sz w:val="24"/>
        </w:rPr>
        <w:t>Family,</w:t>
      </w:r>
      <w:r>
        <w:rPr>
          <w:i/>
          <w:spacing w:val="15"/>
          <w:sz w:val="24"/>
        </w:rPr>
        <w:t xml:space="preserve"> </w:t>
      </w:r>
      <w:r>
        <w:rPr>
          <w:i/>
          <w:sz w:val="24"/>
        </w:rPr>
        <w:t>(2)</w:t>
      </w:r>
      <w:r>
        <w:rPr>
          <w:i/>
          <w:spacing w:val="10"/>
          <w:sz w:val="24"/>
        </w:rPr>
        <w:t xml:space="preserve"> </w:t>
      </w:r>
      <w:r>
        <w:rPr>
          <w:i/>
          <w:sz w:val="24"/>
        </w:rPr>
        <w:t>Teacher</w:t>
      </w:r>
      <w:r>
        <w:rPr>
          <w:i/>
          <w:spacing w:val="-57"/>
          <w:sz w:val="24"/>
        </w:rPr>
        <w:t xml:space="preserve"> </w:t>
      </w:r>
      <w:r>
        <w:rPr>
          <w:i/>
          <w:sz w:val="24"/>
        </w:rPr>
        <w:t>competence,</w:t>
      </w:r>
      <w:r>
        <w:rPr>
          <w:i/>
          <w:spacing w:val="-10"/>
          <w:sz w:val="24"/>
        </w:rPr>
        <w:t xml:space="preserve"> </w:t>
      </w:r>
      <w:r>
        <w:rPr>
          <w:i/>
          <w:sz w:val="24"/>
        </w:rPr>
        <w:t>(3)</w:t>
      </w:r>
      <w:r>
        <w:rPr>
          <w:i/>
          <w:spacing w:val="-14"/>
          <w:sz w:val="24"/>
        </w:rPr>
        <w:t xml:space="preserve"> </w:t>
      </w:r>
      <w:r>
        <w:rPr>
          <w:i/>
          <w:sz w:val="24"/>
        </w:rPr>
        <w:t>English</w:t>
      </w:r>
      <w:r>
        <w:rPr>
          <w:i/>
          <w:spacing w:val="-11"/>
          <w:sz w:val="24"/>
        </w:rPr>
        <w:t xml:space="preserve"> </w:t>
      </w:r>
      <w:r>
        <w:rPr>
          <w:i/>
          <w:sz w:val="24"/>
        </w:rPr>
        <w:t>level,</w:t>
      </w:r>
      <w:r>
        <w:rPr>
          <w:i/>
          <w:spacing w:val="-9"/>
          <w:sz w:val="24"/>
        </w:rPr>
        <w:t xml:space="preserve"> </w:t>
      </w:r>
      <w:r>
        <w:rPr>
          <w:i/>
          <w:sz w:val="24"/>
        </w:rPr>
        <w:t>(4)</w:t>
      </w:r>
      <w:r>
        <w:rPr>
          <w:i/>
          <w:spacing w:val="-14"/>
          <w:sz w:val="24"/>
        </w:rPr>
        <w:t xml:space="preserve"> </w:t>
      </w:r>
      <w:r>
        <w:rPr>
          <w:i/>
          <w:sz w:val="24"/>
        </w:rPr>
        <w:t>Using</w:t>
      </w:r>
      <w:r>
        <w:rPr>
          <w:i/>
          <w:spacing w:val="-11"/>
          <w:sz w:val="24"/>
        </w:rPr>
        <w:t xml:space="preserve"> </w:t>
      </w:r>
      <w:r>
        <w:rPr>
          <w:i/>
          <w:sz w:val="24"/>
        </w:rPr>
        <w:t>social</w:t>
      </w:r>
      <w:r>
        <w:rPr>
          <w:i/>
          <w:spacing w:val="-11"/>
          <w:sz w:val="24"/>
        </w:rPr>
        <w:t xml:space="preserve"> </w:t>
      </w:r>
      <w:r>
        <w:rPr>
          <w:i/>
          <w:sz w:val="24"/>
        </w:rPr>
        <w:t>networks,</w:t>
      </w:r>
      <w:r>
        <w:rPr>
          <w:i/>
          <w:spacing w:val="-11"/>
          <w:sz w:val="24"/>
        </w:rPr>
        <w:t xml:space="preserve"> </w:t>
      </w:r>
      <w:r>
        <w:rPr>
          <w:i/>
          <w:sz w:val="24"/>
        </w:rPr>
        <w:t>(5)</w:t>
      </w:r>
      <w:r>
        <w:rPr>
          <w:i/>
          <w:spacing w:val="-14"/>
          <w:sz w:val="24"/>
        </w:rPr>
        <w:t xml:space="preserve"> </w:t>
      </w:r>
      <w:r>
        <w:rPr>
          <w:i/>
          <w:sz w:val="24"/>
        </w:rPr>
        <w:t>Part-time</w:t>
      </w:r>
      <w:r>
        <w:rPr>
          <w:i/>
          <w:spacing w:val="-14"/>
          <w:sz w:val="24"/>
        </w:rPr>
        <w:t xml:space="preserve"> </w:t>
      </w:r>
      <w:r>
        <w:rPr>
          <w:i/>
          <w:sz w:val="24"/>
        </w:rPr>
        <w:t>job,</w:t>
      </w:r>
      <w:r>
        <w:rPr>
          <w:i/>
          <w:spacing w:val="-11"/>
          <w:sz w:val="24"/>
        </w:rPr>
        <w:t xml:space="preserve"> </w:t>
      </w:r>
      <w:r>
        <w:rPr>
          <w:i/>
          <w:sz w:val="24"/>
        </w:rPr>
        <w:t>(6)</w:t>
      </w:r>
      <w:r>
        <w:rPr>
          <w:i/>
          <w:spacing w:val="-12"/>
          <w:sz w:val="24"/>
        </w:rPr>
        <w:t xml:space="preserve"> </w:t>
      </w:r>
      <w:r>
        <w:rPr>
          <w:i/>
          <w:sz w:val="24"/>
        </w:rPr>
        <w:t>Join</w:t>
      </w:r>
      <w:r>
        <w:rPr>
          <w:i/>
          <w:spacing w:val="-11"/>
          <w:sz w:val="24"/>
        </w:rPr>
        <w:t xml:space="preserve"> </w:t>
      </w:r>
      <w:r>
        <w:rPr>
          <w:i/>
          <w:sz w:val="24"/>
        </w:rPr>
        <w:t>the</w:t>
      </w:r>
      <w:r>
        <w:rPr>
          <w:i/>
          <w:spacing w:val="-13"/>
          <w:sz w:val="24"/>
        </w:rPr>
        <w:t xml:space="preserve"> </w:t>
      </w:r>
      <w:r>
        <w:rPr>
          <w:i/>
          <w:sz w:val="24"/>
        </w:rPr>
        <w:t>club,</w:t>
      </w:r>
    </w:p>
    <w:p w:rsidR="0087292F" w:rsidRDefault="006C10EB">
      <w:pPr>
        <w:ind w:left="305"/>
        <w:rPr>
          <w:sz w:val="24"/>
        </w:rPr>
      </w:pPr>
      <w:r>
        <w:rPr>
          <w:i/>
          <w:sz w:val="24"/>
        </w:rPr>
        <w:t>(7)</w:t>
      </w:r>
      <w:r>
        <w:rPr>
          <w:i/>
          <w:spacing w:val="13"/>
          <w:sz w:val="24"/>
        </w:rPr>
        <w:t xml:space="preserve"> </w:t>
      </w:r>
      <w:r>
        <w:rPr>
          <w:i/>
          <w:sz w:val="24"/>
        </w:rPr>
        <w:t>Learning</w:t>
      </w:r>
      <w:r>
        <w:rPr>
          <w:i/>
          <w:spacing w:val="17"/>
          <w:sz w:val="24"/>
        </w:rPr>
        <w:t xml:space="preserve"> </w:t>
      </w:r>
      <w:r>
        <w:rPr>
          <w:i/>
          <w:sz w:val="24"/>
        </w:rPr>
        <w:t>in</w:t>
      </w:r>
      <w:r>
        <w:rPr>
          <w:i/>
          <w:spacing w:val="18"/>
          <w:sz w:val="24"/>
        </w:rPr>
        <w:t xml:space="preserve"> </w:t>
      </w:r>
      <w:r>
        <w:rPr>
          <w:i/>
          <w:sz w:val="24"/>
        </w:rPr>
        <w:t>groups,</w:t>
      </w:r>
      <w:r>
        <w:rPr>
          <w:i/>
          <w:spacing w:val="15"/>
          <w:sz w:val="24"/>
        </w:rPr>
        <w:t xml:space="preserve"> </w:t>
      </w:r>
      <w:r>
        <w:rPr>
          <w:i/>
          <w:sz w:val="24"/>
        </w:rPr>
        <w:t>(8)</w:t>
      </w:r>
      <w:r>
        <w:rPr>
          <w:i/>
          <w:spacing w:val="14"/>
          <w:sz w:val="24"/>
        </w:rPr>
        <w:t xml:space="preserve"> </w:t>
      </w:r>
      <w:r>
        <w:rPr>
          <w:i/>
          <w:sz w:val="24"/>
        </w:rPr>
        <w:t>Peer</w:t>
      </w:r>
      <w:r>
        <w:rPr>
          <w:i/>
          <w:spacing w:val="18"/>
          <w:sz w:val="24"/>
        </w:rPr>
        <w:t xml:space="preserve"> </w:t>
      </w:r>
      <w:r>
        <w:rPr>
          <w:i/>
          <w:sz w:val="24"/>
        </w:rPr>
        <w:t>pressure,</w:t>
      </w:r>
      <w:r>
        <w:rPr>
          <w:i/>
          <w:spacing w:val="22"/>
          <w:sz w:val="24"/>
        </w:rPr>
        <w:t xml:space="preserve"> </w:t>
      </w:r>
      <w:r>
        <w:rPr>
          <w:i/>
          <w:sz w:val="24"/>
        </w:rPr>
        <w:t>(9)</w:t>
      </w:r>
      <w:r>
        <w:rPr>
          <w:i/>
          <w:spacing w:val="14"/>
          <w:sz w:val="24"/>
        </w:rPr>
        <w:t xml:space="preserve"> </w:t>
      </w:r>
      <w:r>
        <w:rPr>
          <w:i/>
          <w:sz w:val="24"/>
        </w:rPr>
        <w:t>Infrastructure;</w:t>
      </w:r>
      <w:r>
        <w:rPr>
          <w:i/>
          <w:spacing w:val="16"/>
          <w:sz w:val="24"/>
        </w:rPr>
        <w:t xml:space="preserve"> </w:t>
      </w:r>
      <w:r>
        <w:rPr>
          <w:sz w:val="24"/>
        </w:rPr>
        <w:t>and</w:t>
      </w:r>
      <w:r>
        <w:rPr>
          <w:spacing w:val="17"/>
          <w:sz w:val="24"/>
        </w:rPr>
        <w:t xml:space="preserve"> </w:t>
      </w:r>
      <w:r>
        <w:rPr>
          <w:sz w:val="24"/>
        </w:rPr>
        <w:t>a</w:t>
      </w:r>
      <w:r>
        <w:rPr>
          <w:spacing w:val="17"/>
          <w:sz w:val="24"/>
        </w:rPr>
        <w:t xml:space="preserve"> </w:t>
      </w:r>
      <w:r>
        <w:rPr>
          <w:sz w:val="24"/>
        </w:rPr>
        <w:t>dependent</w:t>
      </w:r>
      <w:r>
        <w:rPr>
          <w:spacing w:val="18"/>
          <w:sz w:val="24"/>
        </w:rPr>
        <w:t xml:space="preserve"> </w:t>
      </w:r>
      <w:r>
        <w:rPr>
          <w:sz w:val="24"/>
        </w:rPr>
        <w:t>variable</w:t>
      </w:r>
      <w:r>
        <w:rPr>
          <w:spacing w:val="17"/>
          <w:sz w:val="24"/>
        </w:rPr>
        <w:t xml:space="preserve"> </w:t>
      </w:r>
      <w:r>
        <w:rPr>
          <w:sz w:val="24"/>
        </w:rPr>
        <w:t>is</w:t>
      </w:r>
    </w:p>
    <w:p w:rsidR="0087292F" w:rsidRDefault="006C10EB">
      <w:pPr>
        <w:spacing w:before="137"/>
        <w:ind w:left="305"/>
        <w:rPr>
          <w:i/>
          <w:sz w:val="24"/>
        </w:rPr>
      </w:pPr>
      <w:r>
        <w:rPr>
          <w:i/>
          <w:sz w:val="24"/>
        </w:rPr>
        <w:t>Academic</w:t>
      </w:r>
      <w:r>
        <w:rPr>
          <w:i/>
          <w:spacing w:val="-4"/>
          <w:sz w:val="24"/>
        </w:rPr>
        <w:t xml:space="preserve"> </w:t>
      </w:r>
      <w:r>
        <w:rPr>
          <w:i/>
          <w:sz w:val="24"/>
        </w:rPr>
        <w:t>performance.</w:t>
      </w:r>
    </w:p>
    <w:p w:rsidR="0087292F" w:rsidRDefault="0087292F">
      <w:pPr>
        <w:pStyle w:val="BodyText"/>
        <w:spacing w:before="6"/>
        <w:rPr>
          <w:i/>
          <w:sz w:val="22"/>
        </w:rPr>
      </w:pPr>
    </w:p>
    <w:p w:rsidR="0087292F" w:rsidRDefault="006C10EB">
      <w:pPr>
        <w:pStyle w:val="BodyText"/>
        <w:ind w:left="871"/>
      </w:pPr>
      <w:r>
        <w:t>The</w:t>
      </w:r>
      <w:r>
        <w:rPr>
          <w:spacing w:val="-3"/>
        </w:rPr>
        <w:t xml:space="preserve"> </w:t>
      </w:r>
      <w:r>
        <w:t>research</w:t>
      </w:r>
      <w:r>
        <w:rPr>
          <w:spacing w:val="-1"/>
        </w:rPr>
        <w:t xml:space="preserve"> </w:t>
      </w:r>
      <w:r>
        <w:t>hypotheses</w:t>
      </w:r>
      <w:r>
        <w:rPr>
          <w:spacing w:val="1"/>
        </w:rPr>
        <w:t xml:space="preserve"> </w:t>
      </w:r>
      <w:r>
        <w:t>proposed</w:t>
      </w:r>
      <w:r>
        <w:rPr>
          <w:spacing w:val="-1"/>
        </w:rPr>
        <w:t xml:space="preserve"> </w:t>
      </w:r>
      <w:r>
        <w:t>by</w:t>
      </w:r>
      <w:r>
        <w:rPr>
          <w:spacing w:val="-6"/>
        </w:rPr>
        <w:t xml:space="preserve"> </w:t>
      </w:r>
      <w:r>
        <w:t>the</w:t>
      </w:r>
      <w:r>
        <w:rPr>
          <w:spacing w:val="-1"/>
        </w:rPr>
        <w:t xml:space="preserve"> </w:t>
      </w:r>
      <w:r>
        <w:t>research</w:t>
      </w:r>
      <w:r>
        <w:rPr>
          <w:spacing w:val="1"/>
        </w:rPr>
        <w:t xml:space="preserve"> </w:t>
      </w:r>
      <w:r>
        <w:t>team</w:t>
      </w:r>
      <w:r>
        <w:rPr>
          <w:spacing w:val="-1"/>
        </w:rPr>
        <w:t xml:space="preserve"> </w:t>
      </w:r>
      <w:r>
        <w:t>are as</w:t>
      </w:r>
      <w:r>
        <w:rPr>
          <w:spacing w:val="-1"/>
        </w:rPr>
        <w:t xml:space="preserve"> </w:t>
      </w:r>
      <w:r>
        <w:t>follows:</w:t>
      </w:r>
    </w:p>
    <w:p w:rsidR="0087292F" w:rsidRDefault="0087292F">
      <w:pPr>
        <w:pStyle w:val="BodyText"/>
        <w:spacing w:before="4"/>
        <w:rPr>
          <w:sz w:val="22"/>
        </w:rPr>
      </w:pPr>
    </w:p>
    <w:p w:rsidR="0087292F" w:rsidRDefault="006C10EB">
      <w:pPr>
        <w:ind w:left="871"/>
        <w:rPr>
          <w:sz w:val="24"/>
        </w:rPr>
      </w:pPr>
      <w:r>
        <w:rPr>
          <w:b/>
          <w:i/>
          <w:sz w:val="24"/>
        </w:rPr>
        <w:t>Hypothesis</w:t>
      </w:r>
      <w:r>
        <w:rPr>
          <w:b/>
          <w:i/>
          <w:spacing w:val="-1"/>
          <w:sz w:val="24"/>
        </w:rPr>
        <w:t xml:space="preserve"> </w:t>
      </w:r>
      <w:r>
        <w:rPr>
          <w:b/>
          <w:i/>
          <w:sz w:val="24"/>
        </w:rPr>
        <w:t>1:</w:t>
      </w:r>
      <w:r>
        <w:rPr>
          <w:b/>
          <w:i/>
          <w:spacing w:val="-1"/>
          <w:sz w:val="24"/>
        </w:rPr>
        <w:t xml:space="preserve"> </w:t>
      </w:r>
      <w:r>
        <w:rPr>
          <w:sz w:val="24"/>
        </w:rPr>
        <w:t>Family</w:t>
      </w:r>
      <w:r>
        <w:rPr>
          <w:spacing w:val="-5"/>
          <w:sz w:val="24"/>
        </w:rPr>
        <w:t xml:space="preserve"> </w:t>
      </w:r>
      <w:r>
        <w:rPr>
          <w:sz w:val="24"/>
        </w:rPr>
        <w:t>has a</w:t>
      </w:r>
      <w:r>
        <w:rPr>
          <w:spacing w:val="-2"/>
          <w:sz w:val="24"/>
        </w:rPr>
        <w:t xml:space="preserve"> </w:t>
      </w:r>
      <w:r>
        <w:rPr>
          <w:sz w:val="24"/>
        </w:rPr>
        <w:t>positive</w:t>
      </w:r>
      <w:r>
        <w:rPr>
          <w:spacing w:val="-2"/>
          <w:sz w:val="24"/>
        </w:rPr>
        <w:t xml:space="preserve"> </w:t>
      </w:r>
      <w:r>
        <w:rPr>
          <w:sz w:val="24"/>
        </w:rPr>
        <w:t>impact on</w:t>
      </w:r>
      <w:r>
        <w:rPr>
          <w:spacing w:val="-1"/>
          <w:sz w:val="24"/>
        </w:rPr>
        <w:t xml:space="preserve"> </w:t>
      </w:r>
      <w:r>
        <w:rPr>
          <w:sz w:val="24"/>
        </w:rPr>
        <w:t>Academic</w:t>
      </w:r>
      <w:r>
        <w:rPr>
          <w:spacing w:val="-1"/>
          <w:sz w:val="24"/>
        </w:rPr>
        <w:t xml:space="preserve"> </w:t>
      </w:r>
      <w:r>
        <w:rPr>
          <w:sz w:val="24"/>
        </w:rPr>
        <w:t>performance.</w:t>
      </w:r>
    </w:p>
    <w:p w:rsidR="0087292F" w:rsidRDefault="0087292F">
      <w:pPr>
        <w:pStyle w:val="BodyText"/>
        <w:spacing w:before="6"/>
        <w:rPr>
          <w:sz w:val="22"/>
        </w:rPr>
      </w:pPr>
    </w:p>
    <w:p w:rsidR="0087292F" w:rsidRDefault="006C10EB">
      <w:pPr>
        <w:pStyle w:val="BodyText"/>
        <w:ind w:left="871"/>
      </w:pPr>
      <w:r>
        <w:rPr>
          <w:b/>
          <w:i/>
        </w:rPr>
        <w:t>Hypothesis</w:t>
      </w:r>
      <w:r>
        <w:rPr>
          <w:b/>
          <w:i/>
          <w:spacing w:val="-1"/>
        </w:rPr>
        <w:t xml:space="preserve"> </w:t>
      </w:r>
      <w:r>
        <w:rPr>
          <w:b/>
          <w:i/>
        </w:rPr>
        <w:t>2:</w:t>
      </w:r>
      <w:r>
        <w:rPr>
          <w:b/>
          <w:i/>
          <w:spacing w:val="-1"/>
        </w:rPr>
        <w:t xml:space="preserve"> </w:t>
      </w:r>
      <w:r>
        <w:t>Teacher</w:t>
      </w:r>
      <w:r>
        <w:rPr>
          <w:spacing w:val="-2"/>
        </w:rPr>
        <w:t xml:space="preserve"> </w:t>
      </w:r>
      <w:r>
        <w:t>competence</w:t>
      </w:r>
      <w:r>
        <w:rPr>
          <w:spacing w:val="-2"/>
        </w:rPr>
        <w:t xml:space="preserve"> </w:t>
      </w:r>
      <w:r>
        <w:t>has</w:t>
      </w:r>
      <w:r>
        <w:rPr>
          <w:spacing w:val="-1"/>
        </w:rPr>
        <w:t xml:space="preserve"> </w:t>
      </w:r>
      <w:r>
        <w:t>a</w:t>
      </w:r>
      <w:r>
        <w:rPr>
          <w:spacing w:val="-2"/>
        </w:rPr>
        <w:t xml:space="preserve"> </w:t>
      </w:r>
      <w:r>
        <w:t>positive impact</w:t>
      </w:r>
      <w:r>
        <w:rPr>
          <w:spacing w:val="-1"/>
        </w:rPr>
        <w:t xml:space="preserve"> </w:t>
      </w:r>
      <w:r>
        <w:t>on</w:t>
      </w:r>
      <w:r>
        <w:rPr>
          <w:spacing w:val="-1"/>
        </w:rPr>
        <w:t xml:space="preserve"> </w:t>
      </w:r>
      <w:r>
        <w:t>Academic</w:t>
      </w:r>
      <w:r>
        <w:rPr>
          <w:spacing w:val="-1"/>
        </w:rPr>
        <w:t xml:space="preserve"> </w:t>
      </w:r>
      <w:r>
        <w:t>performance.</w:t>
      </w:r>
    </w:p>
    <w:p w:rsidR="0087292F" w:rsidRDefault="0087292F">
      <w:pPr>
        <w:pStyle w:val="BodyText"/>
        <w:spacing w:before="5"/>
        <w:rPr>
          <w:sz w:val="22"/>
        </w:rPr>
      </w:pPr>
    </w:p>
    <w:p w:rsidR="0087292F" w:rsidRDefault="006C10EB">
      <w:pPr>
        <w:pStyle w:val="BodyText"/>
        <w:spacing w:line="463" w:lineRule="auto"/>
        <w:ind w:left="871" w:right="954"/>
      </w:pPr>
      <w:r>
        <w:rPr>
          <w:b/>
          <w:i/>
        </w:rPr>
        <w:t xml:space="preserve">Hypothesis 3: </w:t>
      </w:r>
      <w:r>
        <w:t>English level has a positive impact on Academic performance.</w:t>
      </w:r>
      <w:r>
        <w:rPr>
          <w:spacing w:val="1"/>
        </w:rPr>
        <w:t xml:space="preserve"> </w:t>
      </w:r>
      <w:r>
        <w:rPr>
          <w:b/>
          <w:i/>
          <w:spacing w:val="-1"/>
        </w:rPr>
        <w:t>Hypothesis</w:t>
      </w:r>
      <w:r>
        <w:rPr>
          <w:b/>
          <w:i/>
          <w:spacing w:val="-12"/>
        </w:rPr>
        <w:t xml:space="preserve"> </w:t>
      </w:r>
      <w:r>
        <w:rPr>
          <w:b/>
          <w:i/>
        </w:rPr>
        <w:t>4:</w:t>
      </w:r>
      <w:r>
        <w:rPr>
          <w:b/>
          <w:i/>
          <w:spacing w:val="-12"/>
        </w:rPr>
        <w:t xml:space="preserve"> </w:t>
      </w:r>
      <w:r>
        <w:t>Using</w:t>
      </w:r>
      <w:r>
        <w:rPr>
          <w:spacing w:val="-14"/>
        </w:rPr>
        <w:t xml:space="preserve"> </w:t>
      </w:r>
      <w:r>
        <w:t>social</w:t>
      </w:r>
      <w:r>
        <w:rPr>
          <w:spacing w:val="-12"/>
        </w:rPr>
        <w:t xml:space="preserve"> </w:t>
      </w:r>
      <w:r>
        <w:t>networks</w:t>
      </w:r>
      <w:r>
        <w:rPr>
          <w:spacing w:val="-11"/>
        </w:rPr>
        <w:t xml:space="preserve"> </w:t>
      </w:r>
      <w:r>
        <w:t>has</w:t>
      </w:r>
      <w:r>
        <w:rPr>
          <w:spacing w:val="-10"/>
        </w:rPr>
        <w:t xml:space="preserve"> </w:t>
      </w:r>
      <w:r>
        <w:t>a</w:t>
      </w:r>
      <w:r>
        <w:rPr>
          <w:spacing w:val="-13"/>
        </w:rPr>
        <w:t xml:space="preserve"> </w:t>
      </w:r>
      <w:r>
        <w:t>negative</w:t>
      </w:r>
      <w:r>
        <w:rPr>
          <w:spacing w:val="-12"/>
        </w:rPr>
        <w:t xml:space="preserve"> </w:t>
      </w:r>
      <w:r>
        <w:t>impact</w:t>
      </w:r>
      <w:r>
        <w:rPr>
          <w:spacing w:val="-12"/>
        </w:rPr>
        <w:t xml:space="preserve"> </w:t>
      </w:r>
      <w:r>
        <w:t>on</w:t>
      </w:r>
      <w:r>
        <w:rPr>
          <w:spacing w:val="-9"/>
        </w:rPr>
        <w:t xml:space="preserve"> </w:t>
      </w:r>
      <w:r>
        <w:t>Academic</w:t>
      </w:r>
      <w:r>
        <w:rPr>
          <w:spacing w:val="-13"/>
        </w:rPr>
        <w:t xml:space="preserve"> </w:t>
      </w:r>
      <w:r>
        <w:t>performance.</w:t>
      </w:r>
      <w:r>
        <w:rPr>
          <w:spacing w:val="-57"/>
        </w:rPr>
        <w:t xml:space="preserve"> </w:t>
      </w:r>
      <w:r>
        <w:rPr>
          <w:b/>
          <w:i/>
        </w:rPr>
        <w:t>Hypothesis</w:t>
      </w:r>
      <w:r>
        <w:rPr>
          <w:b/>
          <w:i/>
          <w:spacing w:val="-1"/>
        </w:rPr>
        <w:t xml:space="preserve"> </w:t>
      </w:r>
      <w:r>
        <w:rPr>
          <w:b/>
          <w:i/>
        </w:rPr>
        <w:t xml:space="preserve">5: </w:t>
      </w:r>
      <w:r>
        <w:t>Part-time</w:t>
      </w:r>
      <w:r>
        <w:rPr>
          <w:spacing w:val="-1"/>
        </w:rPr>
        <w:t xml:space="preserve"> </w:t>
      </w:r>
      <w:r>
        <w:t>job has</w:t>
      </w:r>
      <w:r>
        <w:rPr>
          <w:spacing w:val="-1"/>
        </w:rPr>
        <w:t xml:space="preserve"> </w:t>
      </w:r>
      <w:r>
        <w:t>a</w:t>
      </w:r>
      <w:r>
        <w:rPr>
          <w:spacing w:val="-1"/>
        </w:rPr>
        <w:t xml:space="preserve"> </w:t>
      </w:r>
      <w:r>
        <w:t>negative</w:t>
      </w:r>
      <w:r>
        <w:rPr>
          <w:spacing w:val="-2"/>
        </w:rPr>
        <w:t xml:space="preserve"> </w:t>
      </w:r>
      <w:r>
        <w:t>impact</w:t>
      </w:r>
      <w:r>
        <w:rPr>
          <w:spacing w:val="2"/>
        </w:rPr>
        <w:t xml:space="preserve"> </w:t>
      </w:r>
      <w:r>
        <w:t>on</w:t>
      </w:r>
      <w:r>
        <w:rPr>
          <w:spacing w:val="-1"/>
        </w:rPr>
        <w:t xml:space="preserve"> </w:t>
      </w:r>
      <w:r>
        <w:t>Academic</w:t>
      </w:r>
      <w:r>
        <w:rPr>
          <w:spacing w:val="-1"/>
        </w:rPr>
        <w:t xml:space="preserve"> </w:t>
      </w:r>
      <w:r>
        <w:t>performance.</w:t>
      </w:r>
    </w:p>
    <w:p w:rsidR="0087292F" w:rsidRDefault="006C10EB">
      <w:pPr>
        <w:pStyle w:val="BodyText"/>
        <w:spacing w:before="5" w:line="463" w:lineRule="auto"/>
        <w:ind w:left="871" w:right="1174"/>
      </w:pPr>
      <w:r>
        <w:rPr>
          <w:b/>
          <w:i/>
        </w:rPr>
        <w:t xml:space="preserve">Hypothesis 6: </w:t>
      </w:r>
      <w:r>
        <w:t>Join the club has a negative impact on Academic performance.</w:t>
      </w:r>
      <w:r>
        <w:rPr>
          <w:spacing w:val="1"/>
        </w:rPr>
        <w:t xml:space="preserve"> </w:t>
      </w:r>
      <w:r>
        <w:rPr>
          <w:b/>
          <w:i/>
        </w:rPr>
        <w:t xml:space="preserve">Hypothesis 7: </w:t>
      </w:r>
      <w:r>
        <w:t>Peer pressure has a positive impact on Academic performance.</w:t>
      </w:r>
      <w:r>
        <w:rPr>
          <w:spacing w:val="1"/>
        </w:rPr>
        <w:t xml:space="preserve"> </w:t>
      </w:r>
      <w:r>
        <w:rPr>
          <w:b/>
          <w:i/>
        </w:rPr>
        <w:t xml:space="preserve">Hypothesis 8: </w:t>
      </w:r>
      <w:r>
        <w:t>Learning in groups has a positive impact on Academic performance.</w:t>
      </w:r>
      <w:r>
        <w:rPr>
          <w:spacing w:val="-57"/>
        </w:rPr>
        <w:t xml:space="preserve"> </w:t>
      </w:r>
      <w:r>
        <w:rPr>
          <w:b/>
          <w:i/>
        </w:rPr>
        <w:t>Hypothesis</w:t>
      </w:r>
      <w:r>
        <w:rPr>
          <w:b/>
          <w:i/>
          <w:spacing w:val="-1"/>
        </w:rPr>
        <w:t xml:space="preserve"> </w:t>
      </w:r>
      <w:r>
        <w:rPr>
          <w:b/>
          <w:i/>
        </w:rPr>
        <w:t>9:</w:t>
      </w:r>
      <w:r>
        <w:rPr>
          <w:b/>
          <w:i/>
          <w:spacing w:val="1"/>
        </w:rPr>
        <w:t xml:space="preserve"> </w:t>
      </w:r>
      <w:r>
        <w:t>Infrastructure</w:t>
      </w:r>
      <w:r>
        <w:rPr>
          <w:spacing w:val="-3"/>
        </w:rPr>
        <w:t xml:space="preserve"> </w:t>
      </w:r>
      <w:r>
        <w:t>has</w:t>
      </w:r>
      <w:r>
        <w:rPr>
          <w:spacing w:val="-1"/>
        </w:rPr>
        <w:t xml:space="preserve"> </w:t>
      </w:r>
      <w:r>
        <w:t>a</w:t>
      </w:r>
      <w:r>
        <w:rPr>
          <w:spacing w:val="-2"/>
        </w:rPr>
        <w:t xml:space="preserve"> </w:t>
      </w:r>
      <w:r>
        <w:t>positive</w:t>
      </w:r>
      <w:r>
        <w:rPr>
          <w:spacing w:val="-2"/>
        </w:rPr>
        <w:t xml:space="preserve"> </w:t>
      </w:r>
      <w:r>
        <w:t>impact</w:t>
      </w:r>
      <w:r>
        <w:rPr>
          <w:spacing w:val="2"/>
        </w:rPr>
        <w:t xml:space="preserve"> </w:t>
      </w:r>
      <w:r>
        <w:t>on</w:t>
      </w:r>
      <w:r>
        <w:rPr>
          <w:spacing w:val="-1"/>
        </w:rPr>
        <w:t xml:space="preserve"> </w:t>
      </w:r>
      <w:r>
        <w:t>Academic</w:t>
      </w:r>
      <w:r>
        <w:rPr>
          <w:spacing w:val="-2"/>
        </w:rPr>
        <w:t xml:space="preserve"> </w:t>
      </w:r>
      <w:r>
        <w:t>performance.</w:t>
      </w:r>
    </w:p>
    <w:p w:rsidR="0087292F" w:rsidRDefault="006C10EB" w:rsidP="00496DD5">
      <w:pPr>
        <w:pStyle w:val="BodyText"/>
        <w:spacing w:before="5" w:line="463" w:lineRule="auto"/>
        <w:ind w:right="1174" w:firstLine="284"/>
        <w:outlineLvl w:val="1"/>
        <w:rPr>
          <w:b/>
          <w:sz w:val="28"/>
          <w:szCs w:val="28"/>
        </w:rPr>
      </w:pPr>
      <w:bookmarkStart w:id="43" w:name="_Toc144414991"/>
      <w:r w:rsidRPr="006C10EB">
        <w:rPr>
          <w:b/>
          <w:sz w:val="28"/>
          <w:szCs w:val="28"/>
        </w:rPr>
        <w:t>2.5. Supplementary theory</w:t>
      </w:r>
      <w:bookmarkEnd w:id="43"/>
      <w:r w:rsidRPr="006C10EB">
        <w:rPr>
          <w:b/>
          <w:sz w:val="28"/>
          <w:szCs w:val="28"/>
        </w:rPr>
        <w:t xml:space="preserve"> </w:t>
      </w:r>
    </w:p>
    <w:p w:rsidR="006C10EB" w:rsidRDefault="008C7B62" w:rsidP="00496DD5">
      <w:pPr>
        <w:pStyle w:val="BodyText"/>
        <w:spacing w:before="5" w:line="463" w:lineRule="auto"/>
        <w:ind w:left="567" w:right="1174"/>
        <w:rPr>
          <w:b/>
        </w:rPr>
      </w:pPr>
      <w:r>
        <w:rPr>
          <w:b/>
        </w:rPr>
        <w:t>2.5.</w:t>
      </w:r>
      <w:r w:rsidR="006C10EB" w:rsidRPr="004A621D">
        <w:rPr>
          <w:b/>
        </w:rPr>
        <w:t>1. Behaviorism Theory</w:t>
      </w:r>
    </w:p>
    <w:p w:rsidR="00BB2E0B" w:rsidRDefault="00BB2E0B" w:rsidP="00BB2E0B">
      <w:pPr>
        <w:pStyle w:val="BodyText"/>
        <w:spacing w:before="5" w:line="463" w:lineRule="auto"/>
        <w:ind w:left="567" w:right="1174" w:firstLine="567"/>
        <w:jc w:val="both"/>
      </w:pPr>
      <w:r w:rsidRPr="0009398A">
        <w:t>According to behavioral theory, learning is a conditioned reflex process, a person's behavior change is the result of his or her response to events in the environment. Behavior theory mainly emphasizes memorization, the learning process is based on reward and punishment regulations, the teacher is the subject of knowledge, providing stimuli to create con</w:t>
      </w:r>
      <w:r>
        <w:t xml:space="preserve">ditioned reflexes in learners. </w:t>
      </w:r>
    </w:p>
    <w:p w:rsidR="00BB2E0B" w:rsidRDefault="00BB2E0B" w:rsidP="00BB2E0B">
      <w:pPr>
        <w:pStyle w:val="BodyText"/>
        <w:spacing w:before="5" w:line="463" w:lineRule="auto"/>
        <w:ind w:left="567" w:right="1174" w:firstLine="567"/>
        <w:jc w:val="both"/>
      </w:pPr>
      <w:r w:rsidRPr="007A2A24">
        <w:t xml:space="preserve">Currently, there are two classical models used </w:t>
      </w:r>
      <w:r>
        <w:t xml:space="preserve">to measure behavioral intention. According to </w:t>
      </w:r>
      <w:r w:rsidRPr="007B1414">
        <w:t>Theory of Reasoned Action</w:t>
      </w:r>
      <w:r>
        <w:t>, t</w:t>
      </w:r>
      <w:r w:rsidRPr="007A2A24">
        <w:t xml:space="preserve">he foundation of the rational behavior theory was initially formulated in 1967 by Fishbein, and later refined and expanded upon by </w:t>
      </w:r>
      <w:r w:rsidRPr="00113F9C">
        <w:t>Ajzen and Fishbein (1975).</w:t>
      </w:r>
      <w:r w:rsidRPr="007A2A24">
        <w:t xml:space="preserve"> According to this framework, individuals selecting the most suitable methods for a given behavior.</w:t>
      </w:r>
      <w:r>
        <w:t xml:space="preserve"> With the Theory of Planned Behaviour, </w:t>
      </w:r>
      <w:r w:rsidRPr="007B1414">
        <w:t xml:space="preserve">developed from the theory of Reasoned Action (Ajzen and Fishbein, </w:t>
      </w:r>
      <w:r w:rsidRPr="007B1414">
        <w:lastRenderedPageBreak/>
        <w:t>1975), which was created due to the limitation of presumption of the previous theory that human behavior is entirely controlled by reason. Similar Like the TRA theory, the central factor in the theory of planned behavior is the individual's intention to perform a certain behavior.</w:t>
      </w:r>
      <w:r>
        <w:t xml:space="preserve"> </w:t>
      </w:r>
    </w:p>
    <w:p w:rsidR="00BB2E0B" w:rsidRDefault="00BB2E0B" w:rsidP="00BB2E0B">
      <w:pPr>
        <w:pStyle w:val="BodyText"/>
        <w:spacing w:before="5" w:line="463" w:lineRule="auto"/>
        <w:ind w:left="567" w:right="1174" w:firstLine="567"/>
        <w:jc w:val="both"/>
      </w:pPr>
      <w:r>
        <w:rPr>
          <w:noProof/>
        </w:rPr>
        <mc:AlternateContent>
          <mc:Choice Requires="wps">
            <w:drawing>
              <wp:anchor distT="0" distB="0" distL="114300" distR="114300" simplePos="0" relativeHeight="251692032" behindDoc="0" locked="0" layoutInCell="1" allowOverlap="1" wp14:anchorId="728604A3" wp14:editId="1A6CC639">
                <wp:simplePos x="0" y="0"/>
                <wp:positionH relativeFrom="column">
                  <wp:posOffset>1897380</wp:posOffset>
                </wp:positionH>
                <wp:positionV relativeFrom="paragraph">
                  <wp:posOffset>311150</wp:posOffset>
                </wp:positionV>
                <wp:extent cx="784860" cy="281940"/>
                <wp:effectExtent l="0" t="0" r="91440" b="60960"/>
                <wp:wrapNone/>
                <wp:docPr id="14" name="Straight Arrow Connector 14"/>
                <wp:cNvGraphicFramePr/>
                <a:graphic xmlns:a="http://schemas.openxmlformats.org/drawingml/2006/main">
                  <a:graphicData uri="http://schemas.microsoft.com/office/word/2010/wordprocessingShape">
                    <wps:wsp>
                      <wps:cNvCnPr/>
                      <wps:spPr>
                        <a:xfrm>
                          <a:off x="0" y="0"/>
                          <a:ext cx="78486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3E123CB7" id="_x0000_t32" coordsize="21600,21600" o:spt="32" o:oned="t" path="m,l21600,21600e" filled="f">
                <v:path arrowok="t" fillok="f" o:connecttype="none"/>
                <o:lock v:ext="edit" shapetype="t"/>
              </v:shapetype>
              <v:shape id="Straight Arrow Connector 14" o:spid="_x0000_s1026" type="#_x0000_t32" style="position:absolute;margin-left:149.4pt;margin-top:24.5pt;width:61.8pt;height:22.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" strokecolor="black [3040]">
                <v:stroke endarrow="block"/>
              </v:shape>
            </w:pict>
          </mc:Fallback>
        </mc:AlternateContent>
      </w:r>
      <w:r>
        <w:rPr>
          <w:noProof/>
        </w:rPr>
        <mc:AlternateContent>
          <mc:Choice Requires="wps">
            <w:drawing>
              <wp:anchor distT="0" distB="0" distL="114300" distR="114300" simplePos="0" relativeHeight="251660288" behindDoc="0" locked="0" layoutInCell="1" allowOverlap="1" wp14:anchorId="59FD3D91" wp14:editId="632FBABE">
                <wp:simplePos x="0" y="0"/>
                <wp:positionH relativeFrom="column">
                  <wp:posOffset>739140</wp:posOffset>
                </wp:positionH>
                <wp:positionV relativeFrom="paragraph">
                  <wp:posOffset>67310</wp:posOffset>
                </wp:positionV>
                <wp:extent cx="1158240" cy="464820"/>
                <wp:effectExtent l="0" t="0" r="22860" b="11430"/>
                <wp:wrapNone/>
                <wp:docPr id="30" name="Text Box 30"/>
                <wp:cNvGraphicFramePr/>
                <a:graphic xmlns:a="http://schemas.openxmlformats.org/drawingml/2006/main">
                  <a:graphicData uri="http://schemas.microsoft.com/office/word/2010/wordprocessingShape">
                    <wps:wsp>
                      <wps:cNvSpPr txBox="1"/>
                      <wps:spPr>
                        <a:xfrm>
                          <a:off x="0" y="0"/>
                          <a:ext cx="1158240" cy="464820"/>
                        </a:xfrm>
                        <a:prstGeom prst="rect">
                          <a:avLst/>
                        </a:prstGeom>
                        <a:solidFill>
                          <a:schemeClr val="lt1"/>
                        </a:solidFill>
                        <a:ln w="6350">
                          <a:solidFill>
                            <a:prstClr val="black"/>
                          </a:solidFill>
                        </a:ln>
                      </wps:spPr>
                      <wps:txbx>
                        <w:txbxContent>
                          <w:p w:rsidR="004056FB" w:rsidRPr="0086736A" w:rsidRDefault="004056FB" w:rsidP="00BB2E0B">
                            <w:pPr>
                              <w:rPr>
                                <w:sz w:val="24"/>
                                <w:szCs w:val="24"/>
                              </w:rPr>
                            </w:pPr>
                            <w:r w:rsidRPr="0086736A">
                              <w:rPr>
                                <w:sz w:val="24"/>
                                <w:szCs w:val="24"/>
                              </w:rPr>
                              <w:t>Belief in action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D3D91" id="_x0000_t202" coordsize="21600,21600" o:spt="202" path="m,l,21600r21600,l21600,xe">
                <v:stroke joinstyle="miter"/>
                <v:path gradientshapeok="t" o:connecttype="rect"/>
              </v:shapetype>
              <v:shape id="Text Box 30" o:spid="_x0000_s1026" type="#_x0000_t202" style="position:absolute;left:0;text-align:left;margin-left:58.2pt;margin-top:5.3pt;width:91.2pt;height:3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" fillcolor="white [3201]" strokeweight=".5pt">
                <v:textbox>
                  <w:txbxContent>
                    <w:p w:rsidR="004056FB" w:rsidRPr="0086736A" w:rsidRDefault="004056FB" w:rsidP="00BB2E0B">
                      <w:pPr>
                        <w:rPr>
                          <w:sz w:val="24"/>
                          <w:szCs w:val="24"/>
                        </w:rPr>
                      </w:pPr>
                      <w:r w:rsidRPr="0086736A">
                        <w:rPr>
                          <w:sz w:val="24"/>
                          <w:szCs w:val="24"/>
                        </w:rPr>
                        <w:t>Belief in action results</w:t>
                      </w:r>
                    </w:p>
                  </w:txbxContent>
                </v:textbox>
              </v:shape>
            </w:pict>
          </mc:Fallback>
        </mc:AlternateContent>
      </w:r>
    </w:p>
    <w:p w:rsidR="00BB2E0B" w:rsidRDefault="00BB2E0B" w:rsidP="00BB2E0B">
      <w:pPr>
        <w:pStyle w:val="BodyText"/>
        <w:spacing w:before="5" w:line="463" w:lineRule="auto"/>
        <w:ind w:left="567" w:right="1174" w:firstLine="567"/>
        <w:jc w:val="both"/>
      </w:pPr>
      <w:r>
        <w:rPr>
          <w:noProof/>
        </w:rPr>
        <mc:AlternateContent>
          <mc:Choice Requires="wps">
            <w:drawing>
              <wp:anchor distT="0" distB="0" distL="114300" distR="114300" simplePos="0" relativeHeight="251701248" behindDoc="0" locked="0" layoutInCell="1" allowOverlap="1" wp14:anchorId="391BE769" wp14:editId="7E897F8E">
                <wp:simplePos x="0" y="0"/>
                <wp:positionH relativeFrom="column">
                  <wp:posOffset>3459480</wp:posOffset>
                </wp:positionH>
                <wp:positionV relativeFrom="paragraph">
                  <wp:posOffset>313055</wp:posOffset>
                </wp:positionV>
                <wp:extent cx="670560" cy="381000"/>
                <wp:effectExtent l="0" t="0" r="53340" b="57150"/>
                <wp:wrapNone/>
                <wp:docPr id="34" name="Straight Arrow Connector 34"/>
                <wp:cNvGraphicFramePr/>
                <a:graphic xmlns:a="http://schemas.openxmlformats.org/drawingml/2006/main">
                  <a:graphicData uri="http://schemas.microsoft.com/office/word/2010/wordprocessingShape">
                    <wps:wsp>
                      <wps:cNvCnPr/>
                      <wps:spPr>
                        <a:xfrm>
                          <a:off x="0" y="0"/>
                          <a:ext cx="67056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52E2E" id="Straight Arrow Connector 34" o:spid="_x0000_s1026" type="#_x0000_t32" style="position:absolute;margin-left:272.4pt;margin-top:24.65pt;width:52.8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" strokecolor="black [3040]">
                <v:stroke endarrow="block"/>
              </v:shape>
            </w:pict>
          </mc:Fallback>
        </mc:AlternateContent>
      </w:r>
      <w:r>
        <w:rPr>
          <w:noProof/>
        </w:rPr>
        <mc:AlternateContent>
          <mc:Choice Requires="wps">
            <w:drawing>
              <wp:anchor distT="0" distB="0" distL="114300" distR="114300" simplePos="0" relativeHeight="251694080" behindDoc="0" locked="0" layoutInCell="1" allowOverlap="1" wp14:anchorId="7BEF77AC" wp14:editId="2CCF02E3">
                <wp:simplePos x="0" y="0"/>
                <wp:positionH relativeFrom="column">
                  <wp:posOffset>1897380</wp:posOffset>
                </wp:positionH>
                <wp:positionV relativeFrom="paragraph">
                  <wp:posOffset>313055</wp:posOffset>
                </wp:positionV>
                <wp:extent cx="784860" cy="274320"/>
                <wp:effectExtent l="0" t="38100" r="53340" b="30480"/>
                <wp:wrapNone/>
                <wp:docPr id="38" name="Straight Arrow Connector 38"/>
                <wp:cNvGraphicFramePr/>
                <a:graphic xmlns:a="http://schemas.openxmlformats.org/drawingml/2006/main">
                  <a:graphicData uri="http://schemas.microsoft.com/office/word/2010/wordprocessingShape">
                    <wps:wsp>
                      <wps:cNvCnPr/>
                      <wps:spPr>
                        <a:xfrm flipV="1">
                          <a:off x="0" y="0"/>
                          <a:ext cx="78486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798D0" id="Straight Arrow Connector 38" o:spid="_x0000_s1026" type="#_x0000_t32" style="position:absolute;margin-left:149.4pt;margin-top:24.65pt;width:61.8pt;height:21.6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" strokecolor="black [3040]">
                <v:stroke endarrow="block"/>
              </v:shape>
            </w:pict>
          </mc:Fallback>
        </mc:AlternateContent>
      </w:r>
      <w:r>
        <w:rPr>
          <w:noProof/>
        </w:rPr>
        <mc:AlternateContent>
          <mc:Choice Requires="wps">
            <w:drawing>
              <wp:anchor distT="0" distB="0" distL="114300" distR="114300" simplePos="0" relativeHeight="251685888" behindDoc="0" locked="0" layoutInCell="1" allowOverlap="1" wp14:anchorId="1CAE8C9E" wp14:editId="6F554E2E">
                <wp:simplePos x="0" y="0"/>
                <wp:positionH relativeFrom="column">
                  <wp:posOffset>2682240</wp:posOffset>
                </wp:positionH>
                <wp:positionV relativeFrom="paragraph">
                  <wp:posOffset>122555</wp:posOffset>
                </wp:positionV>
                <wp:extent cx="777240" cy="358140"/>
                <wp:effectExtent l="0" t="0" r="22860" b="22860"/>
                <wp:wrapNone/>
                <wp:docPr id="42" name="Text Box 42"/>
                <wp:cNvGraphicFramePr/>
                <a:graphic xmlns:a="http://schemas.openxmlformats.org/drawingml/2006/main">
                  <a:graphicData uri="http://schemas.microsoft.com/office/word/2010/wordprocessingShape">
                    <wps:wsp>
                      <wps:cNvSpPr txBox="1"/>
                      <wps:spPr>
                        <a:xfrm>
                          <a:off x="0" y="0"/>
                          <a:ext cx="777240" cy="358140"/>
                        </a:xfrm>
                        <a:prstGeom prst="rect">
                          <a:avLst/>
                        </a:prstGeom>
                        <a:solidFill>
                          <a:schemeClr val="lt1"/>
                        </a:solidFill>
                        <a:ln w="6350">
                          <a:solidFill>
                            <a:prstClr val="black"/>
                          </a:solidFill>
                        </a:ln>
                      </wps:spPr>
                      <wps:txbx>
                        <w:txbxContent>
                          <w:p w:rsidR="004056FB" w:rsidRPr="0086736A" w:rsidRDefault="004056FB" w:rsidP="00BB2E0B">
                            <w:pPr>
                              <w:rPr>
                                <w:sz w:val="24"/>
                                <w:szCs w:val="24"/>
                              </w:rPr>
                            </w:pPr>
                            <w:r w:rsidRPr="0086736A">
                              <w:rPr>
                                <w:sz w:val="24"/>
                                <w:szCs w:val="24"/>
                              </w:rPr>
                              <w:t>Attitude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E8C9E" id="Text Box 42" o:spid="_x0000_s1027" type="#_x0000_t202" style="position:absolute;left:0;text-align:left;margin-left:211.2pt;margin-top:9.65pt;width:61.2pt;height:2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" fillcolor="white [3201]" strokeweight=".5pt">
                <v:textbox>
                  <w:txbxContent>
                    <w:p w:rsidR="004056FB" w:rsidRPr="0086736A" w:rsidRDefault="004056FB" w:rsidP="00BB2E0B">
                      <w:pPr>
                        <w:rPr>
                          <w:sz w:val="24"/>
                          <w:szCs w:val="24"/>
                        </w:rPr>
                      </w:pPr>
                      <w:r w:rsidRPr="0086736A">
                        <w:rPr>
                          <w:sz w:val="24"/>
                          <w:szCs w:val="24"/>
                        </w:rPr>
                        <w:t>Attitude</w:t>
                      </w:r>
                    </w:p>
                  </w:txbxContent>
                </v:textbox>
              </v:shape>
            </w:pict>
          </mc:Fallback>
        </mc:AlternateContent>
      </w:r>
    </w:p>
    <w:p w:rsidR="00BB2E0B" w:rsidRDefault="00BB2E0B" w:rsidP="00BB2E0B">
      <w:pPr>
        <w:pStyle w:val="BodyText"/>
        <w:spacing w:before="5" w:line="463" w:lineRule="auto"/>
        <w:ind w:left="567" w:right="1174" w:firstLine="567"/>
        <w:jc w:val="both"/>
      </w:pPr>
      <w:r>
        <w:rPr>
          <w:noProof/>
        </w:rPr>
        <mc:AlternateContent>
          <mc:Choice Requires="wps">
            <w:drawing>
              <wp:anchor distT="0" distB="0" distL="114300" distR="114300" simplePos="0" relativeHeight="251662336" behindDoc="0" locked="0" layoutInCell="1" allowOverlap="1" wp14:anchorId="36A5312C" wp14:editId="7A5C4590">
                <wp:simplePos x="0" y="0"/>
                <wp:positionH relativeFrom="column">
                  <wp:posOffset>739140</wp:posOffset>
                </wp:positionH>
                <wp:positionV relativeFrom="paragraph">
                  <wp:posOffset>17780</wp:posOffset>
                </wp:positionV>
                <wp:extent cx="1158240" cy="464820"/>
                <wp:effectExtent l="0" t="0" r="22860" b="11430"/>
                <wp:wrapNone/>
                <wp:docPr id="32" name="Text Box 32"/>
                <wp:cNvGraphicFramePr/>
                <a:graphic xmlns:a="http://schemas.openxmlformats.org/drawingml/2006/main">
                  <a:graphicData uri="http://schemas.microsoft.com/office/word/2010/wordprocessingShape">
                    <wps:wsp>
                      <wps:cNvSpPr txBox="1"/>
                      <wps:spPr>
                        <a:xfrm>
                          <a:off x="0" y="0"/>
                          <a:ext cx="1158240" cy="464820"/>
                        </a:xfrm>
                        <a:prstGeom prst="rect">
                          <a:avLst/>
                        </a:prstGeom>
                        <a:solidFill>
                          <a:schemeClr val="lt1"/>
                        </a:solidFill>
                        <a:ln w="6350">
                          <a:solidFill>
                            <a:prstClr val="black"/>
                          </a:solidFill>
                        </a:ln>
                      </wps:spPr>
                      <wps:txbx>
                        <w:txbxContent>
                          <w:p w:rsidR="004056FB" w:rsidRPr="0086736A" w:rsidRDefault="004056FB" w:rsidP="00BB2E0B">
                            <w:pPr>
                              <w:rPr>
                                <w:sz w:val="24"/>
                                <w:szCs w:val="24"/>
                              </w:rPr>
                            </w:pPr>
                            <w:r>
                              <w:rPr>
                                <w:sz w:val="24"/>
                                <w:szCs w:val="24"/>
                              </w:rPr>
                              <w:t>Evaluate action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5312C" id="Text Box 32" o:spid="_x0000_s1028" type="#_x0000_t202" style="position:absolute;left:0;text-align:left;margin-left:58.2pt;margin-top:1.4pt;width:91.2pt;height:3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" fillcolor="white [3201]" strokeweight=".5pt">
                <v:textbox>
                  <w:txbxContent>
                    <w:p w:rsidR="004056FB" w:rsidRPr="0086736A" w:rsidRDefault="004056FB" w:rsidP="00BB2E0B">
                      <w:pPr>
                        <w:rPr>
                          <w:sz w:val="24"/>
                          <w:szCs w:val="24"/>
                        </w:rPr>
                      </w:pPr>
                      <w:r>
                        <w:rPr>
                          <w:sz w:val="24"/>
                          <w:szCs w:val="24"/>
                        </w:rPr>
                        <w:t>Evaluate action results</w:t>
                      </w:r>
                    </w:p>
                  </w:txbxContent>
                </v:textbox>
              </v:shape>
            </w:pict>
          </mc:Fallback>
        </mc:AlternateContent>
      </w:r>
    </w:p>
    <w:p w:rsidR="00BB2E0B" w:rsidRDefault="00BB2E0B" w:rsidP="00BB2E0B">
      <w:pPr>
        <w:pStyle w:val="BodyText"/>
        <w:spacing w:before="5" w:line="463" w:lineRule="auto"/>
        <w:ind w:left="567" w:right="1174" w:firstLine="567"/>
        <w:jc w:val="both"/>
      </w:pPr>
      <w:r>
        <w:rPr>
          <w:noProof/>
        </w:rPr>
        <mc:AlternateContent>
          <mc:Choice Requires="wps">
            <w:drawing>
              <wp:anchor distT="0" distB="0" distL="114300" distR="114300" simplePos="0" relativeHeight="251705344" behindDoc="0" locked="0" layoutInCell="1" allowOverlap="1" wp14:anchorId="40E5AAAF" wp14:editId="45D1E1B4">
                <wp:simplePos x="0" y="0"/>
                <wp:positionH relativeFrom="column">
                  <wp:posOffset>4773930</wp:posOffset>
                </wp:positionH>
                <wp:positionV relativeFrom="paragraph">
                  <wp:posOffset>270510</wp:posOffset>
                </wp:positionV>
                <wp:extent cx="346710" cy="15240"/>
                <wp:effectExtent l="0" t="76200" r="34290" b="80010"/>
                <wp:wrapNone/>
                <wp:docPr id="44" name="Straight Arrow Connector 44"/>
                <wp:cNvGraphicFramePr/>
                <a:graphic xmlns:a="http://schemas.openxmlformats.org/drawingml/2006/main">
                  <a:graphicData uri="http://schemas.microsoft.com/office/word/2010/wordprocessingShape">
                    <wps:wsp>
                      <wps:cNvCnPr/>
                      <wps:spPr>
                        <a:xfrm flipV="1">
                          <a:off x="0" y="0"/>
                          <a:ext cx="346710" cy="1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63FC0E" id="Straight Arrow Connector 44" o:spid="_x0000_s1026" type="#_x0000_t32" style="position:absolute;margin-left:375.9pt;margin-top:21.3pt;width:27.3pt;height:1.2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" strokecolor="black [3040]">
                <v:stroke endarrow="block"/>
              </v:shape>
            </w:pict>
          </mc:Fallback>
        </mc:AlternateContent>
      </w:r>
      <w:r>
        <w:rPr>
          <w:noProof/>
        </w:rPr>
        <mc:AlternateContent>
          <mc:Choice Requires="wps">
            <w:drawing>
              <wp:anchor distT="0" distB="0" distL="114300" distR="114300" simplePos="0" relativeHeight="251689984" behindDoc="0" locked="0" layoutInCell="1" allowOverlap="1" wp14:anchorId="1FCC7FF9" wp14:editId="0356352C">
                <wp:simplePos x="0" y="0"/>
                <wp:positionH relativeFrom="column">
                  <wp:posOffset>5120640</wp:posOffset>
                </wp:positionH>
                <wp:positionV relativeFrom="paragraph">
                  <wp:posOffset>125730</wp:posOffset>
                </wp:positionV>
                <wp:extent cx="822960" cy="289560"/>
                <wp:effectExtent l="0" t="0" r="15240" b="15240"/>
                <wp:wrapNone/>
                <wp:docPr id="46" name="Text Box 46"/>
                <wp:cNvGraphicFramePr/>
                <a:graphic xmlns:a="http://schemas.openxmlformats.org/drawingml/2006/main">
                  <a:graphicData uri="http://schemas.microsoft.com/office/word/2010/wordprocessingShape">
                    <wps:wsp>
                      <wps:cNvSpPr txBox="1"/>
                      <wps:spPr>
                        <a:xfrm>
                          <a:off x="0" y="0"/>
                          <a:ext cx="822960" cy="289560"/>
                        </a:xfrm>
                        <a:prstGeom prst="rect">
                          <a:avLst/>
                        </a:prstGeom>
                        <a:solidFill>
                          <a:schemeClr val="lt1"/>
                        </a:solidFill>
                        <a:ln w="6350">
                          <a:solidFill>
                            <a:prstClr val="black"/>
                          </a:solidFill>
                        </a:ln>
                      </wps:spPr>
                      <wps:txbx>
                        <w:txbxContent>
                          <w:p w:rsidR="004056FB" w:rsidRPr="0086736A" w:rsidRDefault="004056FB" w:rsidP="00BB2E0B">
                            <w:pPr>
                              <w:rPr>
                                <w:sz w:val="24"/>
                                <w:szCs w:val="24"/>
                              </w:rPr>
                            </w:pPr>
                            <w:r w:rsidRPr="0086736A">
                              <w:rPr>
                                <w:sz w:val="24"/>
                                <w:szCs w:val="24"/>
                              </w:rPr>
                              <w:t>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C7FF9" id="Text Box 46" o:spid="_x0000_s1029" type="#_x0000_t202" style="position:absolute;left:0;text-align:left;margin-left:403.2pt;margin-top:9.9pt;width:64.8pt;height:2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" fillcolor="white [3201]" strokeweight=".5pt">
                <v:textbox>
                  <w:txbxContent>
                    <w:p w:rsidR="004056FB" w:rsidRPr="0086736A" w:rsidRDefault="004056FB" w:rsidP="00BB2E0B">
                      <w:pPr>
                        <w:rPr>
                          <w:sz w:val="24"/>
                          <w:szCs w:val="24"/>
                        </w:rPr>
                      </w:pPr>
                      <w:r w:rsidRPr="0086736A">
                        <w:rPr>
                          <w:sz w:val="24"/>
                          <w:szCs w:val="24"/>
                        </w:rPr>
                        <w:t>Behavior</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D4297ED" wp14:editId="1ECB28C1">
                <wp:simplePos x="0" y="0"/>
                <wp:positionH relativeFrom="column">
                  <wp:posOffset>3762375</wp:posOffset>
                </wp:positionH>
                <wp:positionV relativeFrom="paragraph">
                  <wp:posOffset>14605</wp:posOffset>
                </wp:positionV>
                <wp:extent cx="1009650" cy="52387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1009650" cy="523875"/>
                        </a:xfrm>
                        <a:prstGeom prst="rect">
                          <a:avLst/>
                        </a:prstGeom>
                        <a:solidFill>
                          <a:schemeClr val="lt1"/>
                        </a:solidFill>
                        <a:ln w="6350">
                          <a:solidFill>
                            <a:prstClr val="black"/>
                          </a:solidFill>
                        </a:ln>
                      </wps:spPr>
                      <wps:txbx>
                        <w:txbxContent>
                          <w:p w:rsidR="004056FB" w:rsidRPr="0086736A" w:rsidRDefault="004056FB" w:rsidP="00BB2E0B">
                            <w:pPr>
                              <w:rPr>
                                <w:sz w:val="24"/>
                                <w:szCs w:val="24"/>
                              </w:rPr>
                            </w:pPr>
                            <w:r w:rsidRPr="0086736A">
                              <w:rPr>
                                <w:sz w:val="24"/>
                                <w:szCs w:val="24"/>
                              </w:rPr>
                              <w:t>Intention the 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297ED" id="Text Box 48" o:spid="_x0000_s1030" type="#_x0000_t202" style="position:absolute;left:0;text-align:left;margin-left:296.25pt;margin-top:1.15pt;width:79.5pt;height:4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" fillcolor="white [3201]" strokeweight=".5pt">
                <v:textbox>
                  <w:txbxContent>
                    <w:p w:rsidR="004056FB" w:rsidRPr="0086736A" w:rsidRDefault="004056FB" w:rsidP="00BB2E0B">
                      <w:pPr>
                        <w:rPr>
                          <w:sz w:val="24"/>
                          <w:szCs w:val="24"/>
                        </w:rPr>
                      </w:pPr>
                      <w:r w:rsidRPr="0086736A">
                        <w:rPr>
                          <w:sz w:val="24"/>
                          <w:szCs w:val="24"/>
                        </w:rPr>
                        <w:t>Intention the behavior</w:t>
                      </w:r>
                    </w:p>
                  </w:txbxContent>
                </v:textbox>
              </v:shape>
            </w:pict>
          </mc:Fallback>
        </mc:AlternateContent>
      </w:r>
    </w:p>
    <w:p w:rsidR="00BB2E0B" w:rsidRDefault="00BB2E0B" w:rsidP="00BB2E0B">
      <w:pPr>
        <w:pStyle w:val="BodyText"/>
        <w:spacing w:before="5" w:line="463" w:lineRule="auto"/>
        <w:ind w:left="567" w:right="1174" w:firstLine="567"/>
        <w:jc w:val="both"/>
      </w:pPr>
      <w:r>
        <w:rPr>
          <w:noProof/>
        </w:rPr>
        <mc:AlternateContent>
          <mc:Choice Requires="wps">
            <w:drawing>
              <wp:anchor distT="0" distB="0" distL="114300" distR="114300" simplePos="0" relativeHeight="251703296" behindDoc="0" locked="0" layoutInCell="1" allowOverlap="1" wp14:anchorId="72E73CCA" wp14:editId="2C1418EE">
                <wp:simplePos x="0" y="0"/>
                <wp:positionH relativeFrom="column">
                  <wp:posOffset>3558540</wp:posOffset>
                </wp:positionH>
                <wp:positionV relativeFrom="paragraph">
                  <wp:posOffset>249556</wp:posOffset>
                </wp:positionV>
                <wp:extent cx="571500" cy="312420"/>
                <wp:effectExtent l="0" t="38100" r="57150" b="30480"/>
                <wp:wrapNone/>
                <wp:docPr id="50" name="Straight Arrow Connector 50"/>
                <wp:cNvGraphicFramePr/>
                <a:graphic xmlns:a="http://schemas.openxmlformats.org/drawingml/2006/main">
                  <a:graphicData uri="http://schemas.microsoft.com/office/word/2010/wordprocessingShape">
                    <wps:wsp>
                      <wps:cNvCnPr/>
                      <wps:spPr>
                        <a:xfrm flipV="1">
                          <a:off x="0" y="0"/>
                          <a:ext cx="571500" cy="312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DB7DF" id="Straight Arrow Connector 50" o:spid="_x0000_s1026" type="#_x0000_t32" style="position:absolute;margin-left:280.2pt;margin-top:19.65pt;width:45pt;height:24.6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" strokecolor="black [3040]">
                <v:stroke endarrow="block"/>
              </v:shape>
            </w:pict>
          </mc:Fallback>
        </mc:AlternateContent>
      </w:r>
      <w:r>
        <w:rPr>
          <w:noProof/>
        </w:rPr>
        <mc:AlternateContent>
          <mc:Choice Requires="wps">
            <w:drawing>
              <wp:anchor distT="0" distB="0" distL="114300" distR="114300" simplePos="0" relativeHeight="251699200" behindDoc="0" locked="0" layoutInCell="1" allowOverlap="1" wp14:anchorId="1A0D2C91" wp14:editId="067382CF">
                <wp:simplePos x="0" y="0"/>
                <wp:positionH relativeFrom="column">
                  <wp:posOffset>1897380</wp:posOffset>
                </wp:positionH>
                <wp:positionV relativeFrom="paragraph">
                  <wp:posOffset>323850</wp:posOffset>
                </wp:positionV>
                <wp:extent cx="784860" cy="281940"/>
                <wp:effectExtent l="0" t="0" r="91440" b="60960"/>
                <wp:wrapNone/>
                <wp:docPr id="52" name="Straight Arrow Connector 52"/>
                <wp:cNvGraphicFramePr/>
                <a:graphic xmlns:a="http://schemas.openxmlformats.org/drawingml/2006/main">
                  <a:graphicData uri="http://schemas.microsoft.com/office/word/2010/wordprocessingShape">
                    <wps:wsp>
                      <wps:cNvCnPr/>
                      <wps:spPr>
                        <a:xfrm>
                          <a:off x="0" y="0"/>
                          <a:ext cx="78486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14D47C3" id="Straight Arrow Connector 52" o:spid="_x0000_s1026" type="#_x0000_t32" style="position:absolute;margin-left:149.4pt;margin-top:25.5pt;width:61.8pt;height:22.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" strokecolor="black [3040]">
                <v:stroke endarrow="block"/>
              </v:shape>
            </w:pict>
          </mc:Fallback>
        </mc:AlternateContent>
      </w:r>
      <w:r>
        <w:rPr>
          <w:noProof/>
        </w:rPr>
        <mc:AlternateContent>
          <mc:Choice Requires="wps">
            <w:drawing>
              <wp:anchor distT="0" distB="0" distL="114300" distR="114300" simplePos="0" relativeHeight="251683840" behindDoc="0" locked="0" layoutInCell="1" allowOverlap="1" wp14:anchorId="186DE14B" wp14:editId="4A68C686">
                <wp:simplePos x="0" y="0"/>
                <wp:positionH relativeFrom="column">
                  <wp:posOffset>2682240</wp:posOffset>
                </wp:positionH>
                <wp:positionV relativeFrom="paragraph">
                  <wp:posOffset>325755</wp:posOffset>
                </wp:positionV>
                <wp:extent cx="876300" cy="525780"/>
                <wp:effectExtent l="0" t="0" r="19050" b="26670"/>
                <wp:wrapNone/>
                <wp:docPr id="2" name="Text Box 2"/>
                <wp:cNvGraphicFramePr/>
                <a:graphic xmlns:a="http://schemas.openxmlformats.org/drawingml/2006/main">
                  <a:graphicData uri="http://schemas.microsoft.com/office/word/2010/wordprocessingShape">
                    <wps:wsp>
                      <wps:cNvSpPr txBox="1"/>
                      <wps:spPr>
                        <a:xfrm>
                          <a:off x="0" y="0"/>
                          <a:ext cx="876300" cy="525780"/>
                        </a:xfrm>
                        <a:prstGeom prst="rect">
                          <a:avLst/>
                        </a:prstGeom>
                        <a:solidFill>
                          <a:schemeClr val="lt1"/>
                        </a:solidFill>
                        <a:ln w="6350">
                          <a:solidFill>
                            <a:prstClr val="black"/>
                          </a:solidFill>
                        </a:ln>
                      </wps:spPr>
                      <wps:txbx>
                        <w:txbxContent>
                          <w:p w:rsidR="004056FB" w:rsidRPr="00E57595" w:rsidRDefault="004056FB" w:rsidP="00BB2E0B">
                            <w:pPr>
                              <w:rPr>
                                <w:sz w:val="24"/>
                                <w:szCs w:val="24"/>
                              </w:rPr>
                            </w:pPr>
                            <w:r w:rsidRPr="00E57595">
                              <w:rPr>
                                <w:sz w:val="24"/>
                                <w:szCs w:val="24"/>
                              </w:rPr>
                              <w:t>Subjective standards</w:t>
                            </w:r>
                          </w:p>
                          <w:p w:rsidR="004056FB" w:rsidRDefault="004056FB" w:rsidP="00BB2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DE14B" id="Text Box 2" o:spid="_x0000_s1031" type="#_x0000_t202" style="position:absolute;left:0;text-align:left;margin-left:211.2pt;margin-top:25.65pt;width:69pt;height:4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" fillcolor="white [3201]" strokeweight=".5pt">
                <v:textbox>
                  <w:txbxContent>
                    <w:p w:rsidR="004056FB" w:rsidRPr="00E57595" w:rsidRDefault="004056FB" w:rsidP="00BB2E0B">
                      <w:pPr>
                        <w:rPr>
                          <w:sz w:val="24"/>
                          <w:szCs w:val="24"/>
                        </w:rPr>
                      </w:pPr>
                      <w:r w:rsidRPr="00E57595">
                        <w:rPr>
                          <w:sz w:val="24"/>
                          <w:szCs w:val="24"/>
                        </w:rPr>
                        <w:t>Subjective standards</w:t>
                      </w:r>
                    </w:p>
                    <w:p w:rsidR="004056FB" w:rsidRDefault="004056FB" w:rsidP="00BB2E0B"/>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094D913" wp14:editId="595871F0">
                <wp:simplePos x="0" y="0"/>
                <wp:positionH relativeFrom="column">
                  <wp:posOffset>739140</wp:posOffset>
                </wp:positionH>
                <wp:positionV relativeFrom="paragraph">
                  <wp:posOffset>13335</wp:posOffset>
                </wp:positionV>
                <wp:extent cx="1158240" cy="647700"/>
                <wp:effectExtent l="0" t="0" r="22860" b="19050"/>
                <wp:wrapNone/>
                <wp:docPr id="36" name="Text Box 36"/>
                <wp:cNvGraphicFramePr/>
                <a:graphic xmlns:a="http://schemas.openxmlformats.org/drawingml/2006/main">
                  <a:graphicData uri="http://schemas.microsoft.com/office/word/2010/wordprocessingShape">
                    <wps:wsp>
                      <wps:cNvSpPr txBox="1"/>
                      <wps:spPr>
                        <a:xfrm>
                          <a:off x="0" y="0"/>
                          <a:ext cx="1158240" cy="647700"/>
                        </a:xfrm>
                        <a:prstGeom prst="rect">
                          <a:avLst/>
                        </a:prstGeom>
                        <a:solidFill>
                          <a:schemeClr val="lt1"/>
                        </a:solidFill>
                        <a:ln w="6350">
                          <a:solidFill>
                            <a:prstClr val="black"/>
                          </a:solidFill>
                        </a:ln>
                      </wps:spPr>
                      <wps:txbx>
                        <w:txbxContent>
                          <w:p w:rsidR="004056FB" w:rsidRPr="0086736A" w:rsidRDefault="004056FB" w:rsidP="00BB2E0B">
                            <w:pPr>
                              <w:rPr>
                                <w:sz w:val="24"/>
                                <w:szCs w:val="24"/>
                              </w:rPr>
                            </w:pPr>
                            <w:r w:rsidRPr="0086736A">
                              <w:rPr>
                                <w:sz w:val="24"/>
                                <w:szCs w:val="24"/>
                              </w:rPr>
                              <w:t>Belief in the standards of the people around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4D913" id="Text Box 36" o:spid="_x0000_s1032" type="#_x0000_t202" style="position:absolute;left:0;text-align:left;margin-left:58.2pt;margin-top:1.05pt;width:91.2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" fillcolor="white [3201]" strokeweight=".5pt">
                <v:textbox>
                  <w:txbxContent>
                    <w:p w:rsidR="004056FB" w:rsidRPr="0086736A" w:rsidRDefault="004056FB" w:rsidP="00BB2E0B">
                      <w:pPr>
                        <w:rPr>
                          <w:sz w:val="24"/>
                          <w:szCs w:val="24"/>
                        </w:rPr>
                      </w:pPr>
                      <w:r w:rsidRPr="0086736A">
                        <w:rPr>
                          <w:sz w:val="24"/>
                          <w:szCs w:val="24"/>
                        </w:rPr>
                        <w:t>Belief in the standards of the people around</w:t>
                      </w:r>
                    </w:p>
                  </w:txbxContent>
                </v:textbox>
              </v:shape>
            </w:pict>
          </mc:Fallback>
        </mc:AlternateContent>
      </w:r>
    </w:p>
    <w:p w:rsidR="00BB2E0B" w:rsidRDefault="00BB2E0B" w:rsidP="00BB2E0B">
      <w:pPr>
        <w:pStyle w:val="BodyText"/>
        <w:spacing w:before="5" w:line="463" w:lineRule="auto"/>
        <w:ind w:left="567" w:right="1174" w:firstLine="567"/>
        <w:jc w:val="both"/>
      </w:pPr>
      <w:r>
        <w:rPr>
          <w:noProof/>
        </w:rPr>
        <mc:AlternateContent>
          <mc:Choice Requires="wps">
            <w:drawing>
              <wp:anchor distT="0" distB="0" distL="114300" distR="114300" simplePos="0" relativeHeight="251696128" behindDoc="0" locked="0" layoutInCell="1" allowOverlap="1" wp14:anchorId="3117DB55" wp14:editId="7B4608DE">
                <wp:simplePos x="0" y="0"/>
                <wp:positionH relativeFrom="column">
                  <wp:posOffset>1897380</wp:posOffset>
                </wp:positionH>
                <wp:positionV relativeFrom="paragraph">
                  <wp:posOffset>319405</wp:posOffset>
                </wp:positionV>
                <wp:extent cx="784860" cy="487680"/>
                <wp:effectExtent l="0" t="38100" r="53340" b="26670"/>
                <wp:wrapNone/>
                <wp:docPr id="54" name="Straight Arrow Connector 54"/>
                <wp:cNvGraphicFramePr/>
                <a:graphic xmlns:a="http://schemas.openxmlformats.org/drawingml/2006/main">
                  <a:graphicData uri="http://schemas.microsoft.com/office/word/2010/wordprocessingShape">
                    <wps:wsp>
                      <wps:cNvCnPr/>
                      <wps:spPr>
                        <a:xfrm flipV="1">
                          <a:off x="0" y="0"/>
                          <a:ext cx="784860" cy="487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B566E" id="Straight Arrow Connector 54" o:spid="_x0000_s1026" type="#_x0000_t32" style="position:absolute;margin-left:149.4pt;margin-top:25.15pt;width:61.8pt;height:38.4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" strokecolor="black [3040]">
                <v:stroke endarrow="block"/>
              </v:shape>
            </w:pict>
          </mc:Fallback>
        </mc:AlternateContent>
      </w:r>
    </w:p>
    <w:p w:rsidR="00BB2E0B" w:rsidRDefault="00BB2E0B" w:rsidP="00BB2E0B">
      <w:pPr>
        <w:pStyle w:val="BodyText"/>
        <w:spacing w:before="5" w:line="463" w:lineRule="auto"/>
        <w:ind w:left="567" w:right="1174" w:firstLine="567"/>
        <w:jc w:val="both"/>
      </w:pPr>
      <w:r>
        <w:rPr>
          <w:noProof/>
        </w:rPr>
        <mc:AlternateContent>
          <mc:Choice Requires="wps">
            <w:drawing>
              <wp:anchor distT="0" distB="0" distL="114300" distR="114300" simplePos="0" relativeHeight="251677696" behindDoc="0" locked="0" layoutInCell="1" allowOverlap="1" wp14:anchorId="48CF274E" wp14:editId="4E23C283">
                <wp:simplePos x="0" y="0"/>
                <wp:positionH relativeFrom="column">
                  <wp:posOffset>769620</wp:posOffset>
                </wp:positionH>
                <wp:positionV relativeFrom="paragraph">
                  <wp:posOffset>130810</wp:posOffset>
                </wp:positionV>
                <wp:extent cx="1127760" cy="701040"/>
                <wp:effectExtent l="0" t="0" r="15240" b="22860"/>
                <wp:wrapNone/>
                <wp:docPr id="40" name="Text Box 40"/>
                <wp:cNvGraphicFramePr/>
                <a:graphic xmlns:a="http://schemas.openxmlformats.org/drawingml/2006/main">
                  <a:graphicData uri="http://schemas.microsoft.com/office/word/2010/wordprocessingShape">
                    <wps:wsp>
                      <wps:cNvSpPr txBox="1"/>
                      <wps:spPr>
                        <a:xfrm>
                          <a:off x="0" y="0"/>
                          <a:ext cx="1127760" cy="701040"/>
                        </a:xfrm>
                        <a:prstGeom prst="rect">
                          <a:avLst/>
                        </a:prstGeom>
                        <a:solidFill>
                          <a:schemeClr val="lt1"/>
                        </a:solidFill>
                        <a:ln w="6350">
                          <a:solidFill>
                            <a:prstClr val="black"/>
                          </a:solidFill>
                        </a:ln>
                      </wps:spPr>
                      <wps:txbx>
                        <w:txbxContent>
                          <w:p w:rsidR="004056FB" w:rsidRPr="0086736A" w:rsidRDefault="004056FB" w:rsidP="00BB2E0B">
                            <w:pPr>
                              <w:rPr>
                                <w:sz w:val="24"/>
                                <w:szCs w:val="24"/>
                              </w:rPr>
                            </w:pPr>
                            <w:r w:rsidRPr="0086736A">
                              <w:rPr>
                                <w:sz w:val="24"/>
                                <w:szCs w:val="24"/>
                              </w:rPr>
                              <w:t>Motivation to comply with those around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F274E" id="Text Box 40" o:spid="_x0000_s1033" type="#_x0000_t202" style="position:absolute;left:0;text-align:left;margin-left:60.6pt;margin-top:10.3pt;width:88.8pt;height:5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" fillcolor="white [3201]" strokeweight=".5pt">
                <v:textbox>
                  <w:txbxContent>
                    <w:p w:rsidR="004056FB" w:rsidRPr="0086736A" w:rsidRDefault="004056FB" w:rsidP="00BB2E0B">
                      <w:pPr>
                        <w:rPr>
                          <w:sz w:val="24"/>
                          <w:szCs w:val="24"/>
                        </w:rPr>
                      </w:pPr>
                      <w:r w:rsidRPr="0086736A">
                        <w:rPr>
                          <w:sz w:val="24"/>
                          <w:szCs w:val="24"/>
                        </w:rPr>
                        <w:t>Motivation to comply with those around you</w:t>
                      </w:r>
                    </w:p>
                  </w:txbxContent>
                </v:textbox>
              </v:shape>
            </w:pict>
          </mc:Fallback>
        </mc:AlternateContent>
      </w:r>
    </w:p>
    <w:p w:rsidR="00BB2E0B" w:rsidRDefault="00BB2E0B" w:rsidP="00BB2E0B">
      <w:pPr>
        <w:pStyle w:val="BodyText"/>
        <w:spacing w:before="5" w:line="463" w:lineRule="auto"/>
        <w:ind w:left="567" w:right="1174" w:firstLine="567"/>
        <w:jc w:val="both"/>
      </w:pPr>
    </w:p>
    <w:p w:rsidR="00BB2E0B" w:rsidRPr="002F6CC6" w:rsidRDefault="00BB2E0B" w:rsidP="00BB2E0B">
      <w:pPr>
        <w:pStyle w:val="BodyText"/>
        <w:spacing w:before="5" w:line="463" w:lineRule="auto"/>
        <w:ind w:left="567" w:right="1174" w:firstLine="567"/>
        <w:jc w:val="both"/>
        <w:rPr>
          <w:i/>
        </w:rPr>
      </w:pPr>
    </w:p>
    <w:p w:rsidR="00BB2E0B" w:rsidRPr="00DE36F9" w:rsidRDefault="00DE36F9" w:rsidP="00DE36F9">
      <w:pPr>
        <w:pStyle w:val="BodyText"/>
        <w:spacing w:before="5" w:line="463" w:lineRule="auto"/>
        <w:ind w:left="567" w:right="1174" w:firstLine="567"/>
        <w:jc w:val="center"/>
        <w:rPr>
          <w:b/>
          <w:i/>
        </w:rPr>
      </w:pPr>
      <w:r w:rsidRPr="00DE36F9">
        <w:rPr>
          <w:b/>
          <w:i/>
        </w:rPr>
        <w:t>Figuge 3</w:t>
      </w:r>
      <w:r w:rsidR="00BB2E0B" w:rsidRPr="00DE36F9">
        <w:rPr>
          <w:b/>
          <w:i/>
        </w:rPr>
        <w:t>. The model Theory of Reasoned Action (Ajzen &amp; Fishbein, 1975)</w:t>
      </w:r>
    </w:p>
    <w:p w:rsidR="00BB2E0B" w:rsidRDefault="00BB2E0B" w:rsidP="00BB2E0B">
      <w:pPr>
        <w:pStyle w:val="BodyText"/>
        <w:spacing w:before="5" w:line="463" w:lineRule="auto"/>
        <w:ind w:left="567" w:right="1174" w:firstLine="567"/>
        <w:jc w:val="both"/>
      </w:pPr>
      <w:r w:rsidRPr="007B1414">
        <w:t>With a new theoretical model developed in 1991, the author believes that the intention to perform the behavior will be influenced by three factors such as attitude towards the behavior, subjective standards and perceived behavioral control.</w:t>
      </w:r>
    </w:p>
    <w:p w:rsidR="00BB2E0B" w:rsidRDefault="00BB2E0B" w:rsidP="00BB2E0B">
      <w:pPr>
        <w:pStyle w:val="BodyText"/>
        <w:spacing w:before="5" w:line="463" w:lineRule="auto"/>
        <w:ind w:left="567" w:right="1174" w:firstLine="567"/>
        <w:jc w:val="both"/>
      </w:pPr>
      <w:r>
        <w:rPr>
          <w:noProof/>
        </w:rPr>
        <mc:AlternateContent>
          <mc:Choice Requires="wps">
            <w:drawing>
              <wp:anchor distT="0" distB="0" distL="114300" distR="114300" simplePos="0" relativeHeight="251666432" behindDoc="0" locked="0" layoutInCell="1" allowOverlap="1" wp14:anchorId="4CE9FA00" wp14:editId="4728A6BE">
                <wp:simplePos x="0" y="0"/>
                <wp:positionH relativeFrom="column">
                  <wp:posOffset>1584960</wp:posOffset>
                </wp:positionH>
                <wp:positionV relativeFrom="paragraph">
                  <wp:posOffset>226060</wp:posOffset>
                </wp:positionV>
                <wp:extent cx="2156460" cy="449580"/>
                <wp:effectExtent l="0" t="0" r="72390" b="83820"/>
                <wp:wrapNone/>
                <wp:docPr id="22" name="Straight Arrow Connector 22"/>
                <wp:cNvGraphicFramePr/>
                <a:graphic xmlns:a="http://schemas.openxmlformats.org/drawingml/2006/main">
                  <a:graphicData uri="http://schemas.microsoft.com/office/word/2010/wordprocessingShape">
                    <wps:wsp>
                      <wps:cNvCnPr/>
                      <wps:spPr>
                        <a:xfrm>
                          <a:off x="0" y="0"/>
                          <a:ext cx="2156460" cy="449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62EB28B" id="Straight Arrow Connector 22" o:spid="_x0000_s1026" type="#_x0000_t32" style="position:absolute;margin-left:124.8pt;margin-top:17.8pt;width:169.8pt;height:35.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" strokecolor="black [3040]">
                <v:stroke endarrow="block"/>
              </v:shape>
            </w:pict>
          </mc:Fallback>
        </mc:AlternateContent>
      </w:r>
      <w:r>
        <w:rPr>
          <w:noProof/>
        </w:rPr>
        <mc:AlternateContent>
          <mc:Choice Requires="wps">
            <w:drawing>
              <wp:anchor distT="0" distB="0" distL="114300" distR="114300" simplePos="0" relativeHeight="251645952" behindDoc="0" locked="0" layoutInCell="1" allowOverlap="1" wp14:anchorId="7D91B191" wp14:editId="5956131E">
                <wp:simplePos x="0" y="0"/>
                <wp:positionH relativeFrom="column">
                  <wp:posOffset>304800</wp:posOffset>
                </wp:positionH>
                <wp:positionV relativeFrom="paragraph">
                  <wp:posOffset>58420</wp:posOffset>
                </wp:positionV>
                <wp:extent cx="1280160" cy="464820"/>
                <wp:effectExtent l="0" t="0" r="15240" b="11430"/>
                <wp:wrapNone/>
                <wp:docPr id="4" name="Text Box 4"/>
                <wp:cNvGraphicFramePr/>
                <a:graphic xmlns:a="http://schemas.openxmlformats.org/drawingml/2006/main">
                  <a:graphicData uri="http://schemas.microsoft.com/office/word/2010/wordprocessingShape">
                    <wps:wsp>
                      <wps:cNvSpPr txBox="1"/>
                      <wps:spPr>
                        <a:xfrm>
                          <a:off x="0" y="0"/>
                          <a:ext cx="1280160" cy="464820"/>
                        </a:xfrm>
                        <a:prstGeom prst="rect">
                          <a:avLst/>
                        </a:prstGeom>
                        <a:solidFill>
                          <a:schemeClr val="lt1"/>
                        </a:solidFill>
                        <a:ln w="6350">
                          <a:solidFill>
                            <a:prstClr val="black"/>
                          </a:solidFill>
                        </a:ln>
                      </wps:spPr>
                      <wps:txbx>
                        <w:txbxContent>
                          <w:p w:rsidR="004056FB" w:rsidRPr="00E86DF0" w:rsidRDefault="004056FB" w:rsidP="00BB2E0B">
                            <w:pPr>
                              <w:rPr>
                                <w:sz w:val="24"/>
                                <w:szCs w:val="24"/>
                              </w:rPr>
                            </w:pPr>
                            <w:r w:rsidRPr="00E86DF0">
                              <w:rPr>
                                <w:sz w:val="24"/>
                                <w:szCs w:val="24"/>
                              </w:rPr>
                              <w:t>Attitude towards the 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1B191" id="Text Box 4" o:spid="_x0000_s1034" type="#_x0000_t202" style="position:absolute;left:0;text-align:left;margin-left:24pt;margin-top:4.6pt;width:100.8pt;height:36.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" fillcolor="white [3201]" strokeweight=".5pt">
                <v:textbox>
                  <w:txbxContent>
                    <w:p w:rsidR="004056FB" w:rsidRPr="00E86DF0" w:rsidRDefault="004056FB" w:rsidP="00BB2E0B">
                      <w:pPr>
                        <w:rPr>
                          <w:sz w:val="24"/>
                          <w:szCs w:val="24"/>
                        </w:rPr>
                      </w:pPr>
                      <w:r w:rsidRPr="00E86DF0">
                        <w:rPr>
                          <w:sz w:val="24"/>
                          <w:szCs w:val="24"/>
                        </w:rPr>
                        <w:t>Attitude towards the behavior</w:t>
                      </w:r>
                    </w:p>
                  </w:txbxContent>
                </v:textbox>
              </v:shape>
            </w:pict>
          </mc:Fallback>
        </mc:AlternateContent>
      </w:r>
    </w:p>
    <w:p w:rsidR="00BB2E0B" w:rsidRPr="007A2A24" w:rsidRDefault="00BB2E0B" w:rsidP="00BB2E0B">
      <w:pPr>
        <w:pStyle w:val="BodyText"/>
        <w:spacing w:before="5" w:line="463" w:lineRule="auto"/>
        <w:ind w:left="567" w:right="1174" w:firstLine="567"/>
        <w:jc w:val="both"/>
      </w:pPr>
      <w:r>
        <w:rPr>
          <w:noProof/>
        </w:rPr>
        <mc:AlternateContent>
          <mc:Choice Requires="wps">
            <w:drawing>
              <wp:anchor distT="0" distB="0" distL="114300" distR="114300" simplePos="0" relativeHeight="251680768" behindDoc="0" locked="0" layoutInCell="1" allowOverlap="1" wp14:anchorId="56284116" wp14:editId="6155C501">
                <wp:simplePos x="0" y="0"/>
                <wp:positionH relativeFrom="column">
                  <wp:posOffset>777240</wp:posOffset>
                </wp:positionH>
                <wp:positionV relativeFrom="paragraph">
                  <wp:posOffset>181610</wp:posOffset>
                </wp:positionV>
                <wp:extent cx="15240" cy="647700"/>
                <wp:effectExtent l="76200" t="38100" r="60960" b="57150"/>
                <wp:wrapNone/>
                <wp:docPr id="56" name="Straight Arrow Connector 56"/>
                <wp:cNvGraphicFramePr/>
                <a:graphic xmlns:a="http://schemas.openxmlformats.org/drawingml/2006/main">
                  <a:graphicData uri="http://schemas.microsoft.com/office/word/2010/wordprocessingShape">
                    <wps:wsp>
                      <wps:cNvCnPr/>
                      <wps:spPr>
                        <a:xfrm flipH="1">
                          <a:off x="0" y="0"/>
                          <a:ext cx="15240" cy="6477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CB8792" id="Straight Arrow Connector 56" o:spid="_x0000_s1026" type="#_x0000_t32" style="position:absolute;margin-left:61.2pt;margin-top:14.3pt;width:1.2pt;height:51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" strokecolor="black [3040]">
                <v:stroke startarrow="block" endarrow="block"/>
              </v:shape>
            </w:pict>
          </mc:Fallback>
        </mc:AlternateContent>
      </w:r>
      <w:r>
        <w:rPr>
          <w:noProof/>
        </w:rPr>
        <mc:AlternateContent>
          <mc:Choice Requires="wps">
            <w:drawing>
              <wp:anchor distT="0" distB="0" distL="114300" distR="114300" simplePos="0" relativeHeight="251656192" behindDoc="0" locked="0" layoutInCell="1" allowOverlap="1" wp14:anchorId="3273934D" wp14:editId="16E6C5F2">
                <wp:simplePos x="0" y="0"/>
                <wp:positionH relativeFrom="column">
                  <wp:posOffset>1348740</wp:posOffset>
                </wp:positionH>
                <wp:positionV relativeFrom="paragraph">
                  <wp:posOffset>181610</wp:posOffset>
                </wp:positionV>
                <wp:extent cx="716280" cy="396240"/>
                <wp:effectExtent l="38100" t="38100" r="64770" b="60960"/>
                <wp:wrapNone/>
                <wp:docPr id="18" name="Straight Arrow Connector 18"/>
                <wp:cNvGraphicFramePr/>
                <a:graphic xmlns:a="http://schemas.openxmlformats.org/drawingml/2006/main">
                  <a:graphicData uri="http://schemas.microsoft.com/office/word/2010/wordprocessingShape">
                    <wps:wsp>
                      <wps:cNvCnPr/>
                      <wps:spPr>
                        <a:xfrm>
                          <a:off x="0" y="0"/>
                          <a:ext cx="716280" cy="3962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67D802" id="Straight Arrow Connector 18" o:spid="_x0000_s1026" type="#_x0000_t32" style="position:absolute;margin-left:106.2pt;margin-top:14.3pt;width:56.4pt;height:3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" strokecolor="black [3040]">
                <v:stroke startarrow="block" endarrow="block"/>
              </v:shape>
            </w:pict>
          </mc:Fallback>
        </mc:AlternateContent>
      </w:r>
    </w:p>
    <w:p w:rsidR="00BB2E0B" w:rsidRPr="007A2A24" w:rsidRDefault="00BB2E0B" w:rsidP="00BB2E0B">
      <w:pPr>
        <w:pStyle w:val="BodyText"/>
        <w:spacing w:before="5" w:line="463" w:lineRule="auto"/>
        <w:ind w:left="567" w:right="1174"/>
      </w:pPr>
      <w:r>
        <w:rPr>
          <w:noProof/>
        </w:rPr>
        <mc:AlternateContent>
          <mc:Choice Requires="wps">
            <w:drawing>
              <wp:anchor distT="0" distB="0" distL="114300" distR="114300" simplePos="0" relativeHeight="251658240" behindDoc="0" locked="0" layoutInCell="1" allowOverlap="1" wp14:anchorId="2E4487A4" wp14:editId="1614774C">
                <wp:simplePos x="0" y="0"/>
                <wp:positionH relativeFrom="column">
                  <wp:posOffset>1264920</wp:posOffset>
                </wp:positionH>
                <wp:positionV relativeFrom="paragraph">
                  <wp:posOffset>274955</wp:posOffset>
                </wp:positionV>
                <wp:extent cx="800100" cy="205740"/>
                <wp:effectExtent l="38100" t="57150" r="0" b="80010"/>
                <wp:wrapNone/>
                <wp:docPr id="20" name="Straight Arrow Connector 20"/>
                <wp:cNvGraphicFramePr/>
                <a:graphic xmlns:a="http://schemas.openxmlformats.org/drawingml/2006/main">
                  <a:graphicData uri="http://schemas.microsoft.com/office/word/2010/wordprocessingShape">
                    <wps:wsp>
                      <wps:cNvCnPr/>
                      <wps:spPr>
                        <a:xfrm flipV="1">
                          <a:off x="0" y="0"/>
                          <a:ext cx="800100" cy="2057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372029" id="Straight Arrow Connector 20" o:spid="_x0000_s1026" type="#_x0000_t32" style="position:absolute;margin-left:99.6pt;margin-top:21.65pt;width:63pt;height:16.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" strokecolor="black [3040]">
                <v:stroke startarrow="block" endarrow="block"/>
              </v:shape>
            </w:pict>
          </mc:Fallback>
        </mc:AlternateContent>
      </w:r>
      <w:r>
        <w:rPr>
          <w:noProof/>
        </w:rPr>
        <mc:AlternateContent>
          <mc:Choice Requires="wps">
            <w:drawing>
              <wp:anchor distT="0" distB="0" distL="114300" distR="114300" simplePos="0" relativeHeight="251674624" behindDoc="0" locked="0" layoutInCell="1" allowOverlap="1" wp14:anchorId="2A31547C" wp14:editId="4182E387">
                <wp:simplePos x="0" y="0"/>
                <wp:positionH relativeFrom="column">
                  <wp:posOffset>4472940</wp:posOffset>
                </wp:positionH>
                <wp:positionV relativeFrom="paragraph">
                  <wp:posOffset>213360</wp:posOffset>
                </wp:positionV>
                <wp:extent cx="510540" cy="15240"/>
                <wp:effectExtent l="0" t="76200" r="22860" b="80010"/>
                <wp:wrapNone/>
                <wp:docPr id="28" name="Straight Arrow Connector 28"/>
                <wp:cNvGraphicFramePr/>
                <a:graphic xmlns:a="http://schemas.openxmlformats.org/drawingml/2006/main">
                  <a:graphicData uri="http://schemas.microsoft.com/office/word/2010/wordprocessingShape">
                    <wps:wsp>
                      <wps:cNvCnPr/>
                      <wps:spPr>
                        <a:xfrm flipV="1">
                          <a:off x="0" y="0"/>
                          <a:ext cx="510540" cy="1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31C6F9" id="Straight Arrow Connector 28" o:spid="_x0000_s1026" type="#_x0000_t32" style="position:absolute;margin-left:352.2pt;margin-top:16.8pt;width:40.2pt;height:1.2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" strokecolor="black [3040]">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555F7AA6" wp14:editId="4AF10C85">
                <wp:simplePos x="0" y="0"/>
                <wp:positionH relativeFrom="column">
                  <wp:posOffset>2994660</wp:posOffset>
                </wp:positionH>
                <wp:positionV relativeFrom="paragraph">
                  <wp:posOffset>274320</wp:posOffset>
                </wp:positionV>
                <wp:extent cx="434340" cy="0"/>
                <wp:effectExtent l="0" t="76200" r="22860" b="95250"/>
                <wp:wrapNone/>
                <wp:docPr id="26" name="Straight Arrow Connector 26"/>
                <wp:cNvGraphicFramePr/>
                <a:graphic xmlns:a="http://schemas.openxmlformats.org/drawingml/2006/main">
                  <a:graphicData uri="http://schemas.microsoft.com/office/word/2010/wordprocessingShape">
                    <wps:wsp>
                      <wps:cNvCnPr/>
                      <wps:spPr>
                        <a:xfrm>
                          <a:off x="0" y="0"/>
                          <a:ext cx="4343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EEB948" id="Straight Arrow Connector 26" o:spid="_x0000_s1026" type="#_x0000_t32" style="position:absolute;margin-left:235.8pt;margin-top:21.6pt;width:34.2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" strokecolor="black [3040]">
                <v:stroke endarrow="block"/>
              </v:shape>
            </w:pict>
          </mc:Fallback>
        </mc:AlternateContent>
      </w:r>
      <w:r>
        <w:rPr>
          <w:noProof/>
        </w:rPr>
        <mc:AlternateContent>
          <mc:Choice Requires="wps">
            <w:drawing>
              <wp:anchor distT="0" distB="0" distL="114300" distR="114300" simplePos="0" relativeHeight="251654144" behindDoc="0" locked="0" layoutInCell="1" allowOverlap="1" wp14:anchorId="1C7A1878" wp14:editId="13097862">
                <wp:simplePos x="0" y="0"/>
                <wp:positionH relativeFrom="column">
                  <wp:posOffset>4983480</wp:posOffset>
                </wp:positionH>
                <wp:positionV relativeFrom="paragraph">
                  <wp:posOffset>30480</wp:posOffset>
                </wp:positionV>
                <wp:extent cx="792480" cy="388620"/>
                <wp:effectExtent l="0" t="0" r="26670" b="11430"/>
                <wp:wrapNone/>
                <wp:docPr id="12" name="Text Box 12"/>
                <wp:cNvGraphicFramePr/>
                <a:graphic xmlns:a="http://schemas.openxmlformats.org/drawingml/2006/main">
                  <a:graphicData uri="http://schemas.microsoft.com/office/word/2010/wordprocessingShape">
                    <wps:wsp>
                      <wps:cNvSpPr txBox="1"/>
                      <wps:spPr>
                        <a:xfrm>
                          <a:off x="0" y="0"/>
                          <a:ext cx="792480" cy="388620"/>
                        </a:xfrm>
                        <a:prstGeom prst="rect">
                          <a:avLst/>
                        </a:prstGeom>
                        <a:solidFill>
                          <a:schemeClr val="lt1"/>
                        </a:solidFill>
                        <a:ln w="6350">
                          <a:solidFill>
                            <a:prstClr val="black"/>
                          </a:solidFill>
                        </a:ln>
                      </wps:spPr>
                      <wps:txbx>
                        <w:txbxContent>
                          <w:p w:rsidR="004056FB" w:rsidRPr="00E86DF0" w:rsidRDefault="004056FB" w:rsidP="00BB2E0B">
                            <w:pPr>
                              <w:rPr>
                                <w:sz w:val="24"/>
                                <w:szCs w:val="24"/>
                              </w:rPr>
                            </w:pPr>
                            <w:r w:rsidRPr="00E86DF0">
                              <w:rPr>
                                <w:sz w:val="24"/>
                                <w:szCs w:val="24"/>
                              </w:rPr>
                              <w:t>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7A1878" id="Text Box 12" o:spid="_x0000_s1035" type="#_x0000_t202" style="position:absolute;left:0;text-align:left;margin-left:392.4pt;margin-top:2.4pt;width:62.4pt;height:30.6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" fillcolor="white [3201]" strokeweight=".5pt">
                <v:textbox>
                  <w:txbxContent>
                    <w:p w:rsidR="004056FB" w:rsidRPr="00E86DF0" w:rsidRDefault="004056FB" w:rsidP="00BB2E0B">
                      <w:pPr>
                        <w:rPr>
                          <w:sz w:val="24"/>
                          <w:szCs w:val="24"/>
                        </w:rPr>
                      </w:pPr>
                      <w:r w:rsidRPr="00E86DF0">
                        <w:rPr>
                          <w:sz w:val="24"/>
                          <w:szCs w:val="24"/>
                        </w:rPr>
                        <w:t>Behavior</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6D5BF156" wp14:editId="7B4650BF">
                <wp:simplePos x="0" y="0"/>
                <wp:positionH relativeFrom="column">
                  <wp:posOffset>3429000</wp:posOffset>
                </wp:positionH>
                <wp:positionV relativeFrom="paragraph">
                  <wp:posOffset>30480</wp:posOffset>
                </wp:positionV>
                <wp:extent cx="1043940" cy="464820"/>
                <wp:effectExtent l="0" t="0" r="22860" b="11430"/>
                <wp:wrapNone/>
                <wp:docPr id="10" name="Text Box 10"/>
                <wp:cNvGraphicFramePr/>
                <a:graphic xmlns:a="http://schemas.openxmlformats.org/drawingml/2006/main">
                  <a:graphicData uri="http://schemas.microsoft.com/office/word/2010/wordprocessingShape">
                    <wps:wsp>
                      <wps:cNvSpPr txBox="1"/>
                      <wps:spPr>
                        <a:xfrm>
                          <a:off x="0" y="0"/>
                          <a:ext cx="1043940" cy="464820"/>
                        </a:xfrm>
                        <a:prstGeom prst="rect">
                          <a:avLst/>
                        </a:prstGeom>
                        <a:solidFill>
                          <a:schemeClr val="lt1"/>
                        </a:solidFill>
                        <a:ln w="6350">
                          <a:solidFill>
                            <a:prstClr val="black"/>
                          </a:solidFill>
                        </a:ln>
                      </wps:spPr>
                      <wps:txbx>
                        <w:txbxContent>
                          <w:p w:rsidR="004056FB" w:rsidRPr="00E86DF0" w:rsidRDefault="004056FB" w:rsidP="00BB2E0B">
                            <w:pPr>
                              <w:rPr>
                                <w:sz w:val="24"/>
                                <w:szCs w:val="24"/>
                              </w:rPr>
                            </w:pPr>
                            <w:r w:rsidRPr="00E86DF0">
                              <w:rPr>
                                <w:sz w:val="24"/>
                                <w:szCs w:val="24"/>
                              </w:rPr>
                              <w:t>Intention the 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BF156" id="Text Box 10" o:spid="_x0000_s1036" type="#_x0000_t202" style="position:absolute;left:0;text-align:left;margin-left:270pt;margin-top:2.4pt;width:82.2pt;height:36.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" fillcolor="white [3201]" strokeweight=".5pt">
                <v:textbox>
                  <w:txbxContent>
                    <w:p w:rsidR="004056FB" w:rsidRPr="00E86DF0" w:rsidRDefault="004056FB" w:rsidP="00BB2E0B">
                      <w:pPr>
                        <w:rPr>
                          <w:sz w:val="24"/>
                          <w:szCs w:val="24"/>
                        </w:rPr>
                      </w:pPr>
                      <w:r w:rsidRPr="00E86DF0">
                        <w:rPr>
                          <w:sz w:val="24"/>
                          <w:szCs w:val="24"/>
                        </w:rPr>
                        <w:t>Intention the behavior</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5394ADCA" wp14:editId="09DC08B6">
                <wp:simplePos x="0" y="0"/>
                <wp:positionH relativeFrom="column">
                  <wp:posOffset>2087880</wp:posOffset>
                </wp:positionH>
                <wp:positionV relativeFrom="paragraph">
                  <wp:posOffset>30480</wp:posOffset>
                </wp:positionV>
                <wp:extent cx="906780" cy="541020"/>
                <wp:effectExtent l="0" t="0" r="26670" b="11430"/>
                <wp:wrapNone/>
                <wp:docPr id="8" name="Text Box 8"/>
                <wp:cNvGraphicFramePr/>
                <a:graphic xmlns:a="http://schemas.openxmlformats.org/drawingml/2006/main">
                  <a:graphicData uri="http://schemas.microsoft.com/office/word/2010/wordprocessingShape">
                    <wps:wsp>
                      <wps:cNvSpPr txBox="1"/>
                      <wps:spPr>
                        <a:xfrm>
                          <a:off x="0" y="0"/>
                          <a:ext cx="906780" cy="541020"/>
                        </a:xfrm>
                        <a:prstGeom prst="rect">
                          <a:avLst/>
                        </a:prstGeom>
                        <a:solidFill>
                          <a:schemeClr val="lt1"/>
                        </a:solidFill>
                        <a:ln w="6350">
                          <a:solidFill>
                            <a:prstClr val="black"/>
                          </a:solidFill>
                        </a:ln>
                      </wps:spPr>
                      <wps:txbx>
                        <w:txbxContent>
                          <w:p w:rsidR="004056FB" w:rsidRPr="00E86DF0" w:rsidRDefault="004056FB" w:rsidP="00BB2E0B">
                            <w:pPr>
                              <w:rPr>
                                <w:sz w:val="24"/>
                                <w:szCs w:val="24"/>
                              </w:rPr>
                            </w:pPr>
                            <w:r w:rsidRPr="00E86DF0">
                              <w:rPr>
                                <w:sz w:val="24"/>
                                <w:szCs w:val="24"/>
                              </w:rPr>
                              <w:t>Subjective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4ADCA" id="Text Box 8" o:spid="_x0000_s1037" type="#_x0000_t202" style="position:absolute;left:0;text-align:left;margin-left:164.4pt;margin-top:2.4pt;width:71.4pt;height:4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" fillcolor="white [3201]" strokeweight=".5pt">
                <v:textbox>
                  <w:txbxContent>
                    <w:p w:rsidR="004056FB" w:rsidRPr="00E86DF0" w:rsidRDefault="004056FB" w:rsidP="00BB2E0B">
                      <w:pPr>
                        <w:rPr>
                          <w:sz w:val="24"/>
                          <w:szCs w:val="24"/>
                        </w:rPr>
                      </w:pPr>
                      <w:r w:rsidRPr="00E86DF0">
                        <w:rPr>
                          <w:sz w:val="24"/>
                          <w:szCs w:val="24"/>
                        </w:rPr>
                        <w:t>Subjective standards</w:t>
                      </w:r>
                    </w:p>
                  </w:txbxContent>
                </v:textbox>
              </v:shape>
            </w:pict>
          </mc:Fallback>
        </mc:AlternateContent>
      </w:r>
    </w:p>
    <w:p w:rsidR="00BB2E0B" w:rsidRDefault="00BB2E0B" w:rsidP="00BB2E0B">
      <w:pPr>
        <w:pStyle w:val="BodyText"/>
        <w:spacing w:before="5" w:line="463" w:lineRule="auto"/>
        <w:ind w:left="567" w:right="1174"/>
        <w:outlineLvl w:val="2"/>
      </w:pPr>
      <w:bookmarkStart w:id="44" w:name="_Toc144414992"/>
      <w:r>
        <w:rPr>
          <w:noProof/>
        </w:rPr>
        <mc:AlternateContent>
          <mc:Choice Requires="wps">
            <w:drawing>
              <wp:anchor distT="0" distB="0" distL="114300" distR="114300" simplePos="0" relativeHeight="251648000" behindDoc="0" locked="0" layoutInCell="1" allowOverlap="1" wp14:anchorId="5946D7ED" wp14:editId="0DD68694">
                <wp:simplePos x="0" y="0"/>
                <wp:positionH relativeFrom="column">
                  <wp:posOffset>304800</wp:posOffset>
                </wp:positionH>
                <wp:positionV relativeFrom="paragraph">
                  <wp:posOffset>154305</wp:posOffset>
                </wp:positionV>
                <wp:extent cx="1242060" cy="495300"/>
                <wp:effectExtent l="0" t="0" r="15240" b="19050"/>
                <wp:wrapNone/>
                <wp:docPr id="6" name="Text Box 6"/>
                <wp:cNvGraphicFramePr/>
                <a:graphic xmlns:a="http://schemas.openxmlformats.org/drawingml/2006/main">
                  <a:graphicData uri="http://schemas.microsoft.com/office/word/2010/wordprocessingShape">
                    <wps:wsp>
                      <wps:cNvSpPr txBox="1"/>
                      <wps:spPr>
                        <a:xfrm>
                          <a:off x="0" y="0"/>
                          <a:ext cx="1242060" cy="495300"/>
                        </a:xfrm>
                        <a:prstGeom prst="rect">
                          <a:avLst/>
                        </a:prstGeom>
                        <a:solidFill>
                          <a:schemeClr val="lt1"/>
                        </a:solidFill>
                        <a:ln w="6350">
                          <a:solidFill>
                            <a:prstClr val="black"/>
                          </a:solidFill>
                        </a:ln>
                      </wps:spPr>
                      <wps:txbx>
                        <w:txbxContent>
                          <w:p w:rsidR="004056FB" w:rsidRPr="00FB132A" w:rsidRDefault="004056FB" w:rsidP="00BB2E0B">
                            <w:pPr>
                              <w:rPr>
                                <w:sz w:val="24"/>
                                <w:szCs w:val="24"/>
                              </w:rPr>
                            </w:pPr>
                            <w:r w:rsidRPr="00E86DF0">
                              <w:rPr>
                                <w:sz w:val="24"/>
                                <w:szCs w:val="24"/>
                              </w:rPr>
                              <w:t>Perceived behavioral</w:t>
                            </w:r>
                            <w:r w:rsidRPr="00FB132A">
                              <w:rPr>
                                <w:sz w:val="24"/>
                                <w:szCs w:val="24"/>
                              </w:rPr>
                              <w:t xml:space="preserve">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6D7ED" id="Text Box 6" o:spid="_x0000_s1038" type="#_x0000_t202" style="position:absolute;left:0;text-align:left;margin-left:24pt;margin-top:12.15pt;width:97.8pt;height: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" fillcolor="white [3201]" strokeweight=".5pt">
                <v:textbox>
                  <w:txbxContent>
                    <w:p w:rsidR="004056FB" w:rsidRPr="00FB132A" w:rsidRDefault="004056FB" w:rsidP="00BB2E0B">
                      <w:pPr>
                        <w:rPr>
                          <w:sz w:val="24"/>
                          <w:szCs w:val="24"/>
                        </w:rPr>
                      </w:pPr>
                      <w:r w:rsidRPr="00E86DF0">
                        <w:rPr>
                          <w:sz w:val="24"/>
                          <w:szCs w:val="24"/>
                        </w:rPr>
                        <w:t>Perceived behavioral</w:t>
                      </w:r>
                      <w:r w:rsidRPr="00FB132A">
                        <w:rPr>
                          <w:sz w:val="24"/>
                          <w:szCs w:val="24"/>
                        </w:rPr>
                        <w:t xml:space="preserve"> control</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9F58952" wp14:editId="5BA1F969">
                <wp:simplePos x="0" y="0"/>
                <wp:positionH relativeFrom="column">
                  <wp:posOffset>1546860</wp:posOffset>
                </wp:positionH>
                <wp:positionV relativeFrom="paragraph">
                  <wp:posOffset>154305</wp:posOffset>
                </wp:positionV>
                <wp:extent cx="2240280" cy="358140"/>
                <wp:effectExtent l="0" t="57150" r="7620" b="22860"/>
                <wp:wrapNone/>
                <wp:docPr id="24" name="Straight Arrow Connector 24"/>
                <wp:cNvGraphicFramePr/>
                <a:graphic xmlns:a="http://schemas.openxmlformats.org/drawingml/2006/main">
                  <a:graphicData uri="http://schemas.microsoft.com/office/word/2010/wordprocessingShape">
                    <wps:wsp>
                      <wps:cNvCnPr/>
                      <wps:spPr>
                        <a:xfrm flipV="1">
                          <a:off x="0" y="0"/>
                          <a:ext cx="2240280" cy="358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52DD28" id="Straight Arrow Connector 24" o:spid="_x0000_s1026" type="#_x0000_t32" style="position:absolute;margin-left:121.8pt;margin-top:12.15pt;width:176.4pt;height:28.2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" strokecolor="black [3040]">
                <v:stroke endarrow="block"/>
              </v:shape>
            </w:pict>
          </mc:Fallback>
        </mc:AlternateContent>
      </w:r>
      <w:bookmarkEnd w:id="44"/>
    </w:p>
    <w:p w:rsidR="00BB2E0B" w:rsidRDefault="00BB2E0B" w:rsidP="00BB2E0B">
      <w:pPr>
        <w:pStyle w:val="BodyText"/>
        <w:spacing w:before="5" w:line="463" w:lineRule="auto"/>
        <w:ind w:left="567" w:right="1174"/>
        <w:outlineLvl w:val="2"/>
      </w:pPr>
    </w:p>
    <w:p w:rsidR="00BB2E0B" w:rsidRPr="002F6CC6" w:rsidRDefault="00BB2E0B" w:rsidP="00BB2E0B">
      <w:pPr>
        <w:pStyle w:val="BodyText"/>
        <w:spacing w:before="5" w:line="463" w:lineRule="auto"/>
        <w:ind w:left="567" w:right="1174"/>
        <w:outlineLvl w:val="2"/>
        <w:rPr>
          <w:i/>
          <w:sz w:val="22"/>
          <w:szCs w:val="22"/>
        </w:rPr>
      </w:pPr>
    </w:p>
    <w:p w:rsidR="00BB2E0B" w:rsidRPr="00DE36F9" w:rsidRDefault="00DE36F9" w:rsidP="00496DD5">
      <w:pPr>
        <w:pStyle w:val="BodyText"/>
        <w:spacing w:before="5" w:line="463" w:lineRule="auto"/>
        <w:ind w:left="567" w:right="1174"/>
        <w:jc w:val="center"/>
        <w:rPr>
          <w:b/>
          <w:i/>
        </w:rPr>
      </w:pPr>
      <w:bookmarkStart w:id="45" w:name="_Toc144414993"/>
      <w:r w:rsidRPr="00DE36F9">
        <w:rPr>
          <w:b/>
          <w:i/>
        </w:rPr>
        <w:t>Figuge 4</w:t>
      </w:r>
      <w:r w:rsidR="00BB2E0B" w:rsidRPr="00DE36F9">
        <w:rPr>
          <w:b/>
          <w:i/>
        </w:rPr>
        <w:t>. The model Theory of Planned Behavior</w:t>
      </w:r>
      <w:bookmarkEnd w:id="45"/>
    </w:p>
    <w:p w:rsidR="006C10EB" w:rsidRDefault="008C7B62" w:rsidP="00496DD5">
      <w:pPr>
        <w:pStyle w:val="BodyText"/>
        <w:spacing w:before="5" w:line="463" w:lineRule="auto"/>
        <w:ind w:left="567" w:right="1174"/>
        <w:rPr>
          <w:b/>
        </w:rPr>
      </w:pPr>
      <w:r>
        <w:rPr>
          <w:b/>
        </w:rPr>
        <w:t>2.5.</w:t>
      </w:r>
      <w:r w:rsidR="006C10EB" w:rsidRPr="004A621D">
        <w:rPr>
          <w:b/>
        </w:rPr>
        <w:t>2. Cognitivism Theory</w:t>
      </w:r>
    </w:p>
    <w:p w:rsidR="00BB2E0B" w:rsidRDefault="00BB2E0B" w:rsidP="00BB2E0B">
      <w:pPr>
        <w:shd w:val="clear" w:color="auto" w:fill="FFFFFF"/>
        <w:jc w:val="both"/>
        <w:rPr>
          <w:color w:val="000000"/>
          <w:sz w:val="24"/>
          <w:szCs w:val="24"/>
        </w:rPr>
      </w:pPr>
      <w:r w:rsidRPr="00355D7C">
        <w:rPr>
          <w:color w:val="000000"/>
          <w:sz w:val="24"/>
          <w:szCs w:val="24"/>
        </w:rPr>
        <w:t>The three basic</w:t>
      </w:r>
      <w:r>
        <w:rPr>
          <w:color w:val="000000"/>
          <w:sz w:val="24"/>
          <w:szCs w:val="24"/>
        </w:rPr>
        <w:t xml:space="preserve"> elements of Piaget's cognitive development </w:t>
      </w:r>
      <w:r w:rsidRPr="00355D7C">
        <w:rPr>
          <w:color w:val="000000"/>
          <w:sz w:val="24"/>
          <w:szCs w:val="24"/>
        </w:rPr>
        <w:t>theory:</w:t>
      </w:r>
    </w:p>
    <w:p w:rsidR="00BB2E0B" w:rsidRPr="00A1482B" w:rsidRDefault="00BB2E0B" w:rsidP="00BB2E0B">
      <w:pPr>
        <w:pStyle w:val="ListParagraph"/>
        <w:widowControl/>
        <w:numPr>
          <w:ilvl w:val="0"/>
          <w:numId w:val="22"/>
        </w:numPr>
        <w:shd w:val="clear" w:color="auto" w:fill="FFFFFF"/>
        <w:autoSpaceDE/>
        <w:autoSpaceDN/>
        <w:contextualSpacing/>
        <w:jc w:val="both"/>
        <w:rPr>
          <w:color w:val="000000"/>
          <w:sz w:val="24"/>
          <w:szCs w:val="24"/>
        </w:rPr>
      </w:pPr>
      <w:r w:rsidRPr="00A1482B">
        <w:rPr>
          <w:color w:val="000000"/>
          <w:sz w:val="24"/>
          <w:szCs w:val="24"/>
        </w:rPr>
        <w:t>Schema</w:t>
      </w:r>
    </w:p>
    <w:p w:rsidR="00BB2E0B" w:rsidRDefault="00BB2E0B" w:rsidP="00BB2E0B">
      <w:pPr>
        <w:pStyle w:val="ListParagraph"/>
        <w:widowControl/>
        <w:numPr>
          <w:ilvl w:val="0"/>
          <w:numId w:val="24"/>
        </w:numPr>
        <w:shd w:val="clear" w:color="auto" w:fill="FFFFFF"/>
        <w:autoSpaceDE/>
        <w:autoSpaceDN/>
        <w:contextualSpacing/>
        <w:jc w:val="both"/>
        <w:rPr>
          <w:color w:val="000000"/>
          <w:sz w:val="24"/>
          <w:szCs w:val="24"/>
        </w:rPr>
      </w:pPr>
      <w:r w:rsidRPr="00355D7C">
        <w:rPr>
          <w:color w:val="000000"/>
          <w:sz w:val="24"/>
          <w:szCs w:val="24"/>
        </w:rPr>
        <w:lastRenderedPageBreak/>
        <w:t>Piaget (1952, p.7) defined a schema as: “a cohesive, repeatable action sequence possessing component actions that are tightly interconnected and governed by a core meaning”.</w:t>
      </w:r>
    </w:p>
    <w:p w:rsidR="00BB2E0B" w:rsidRPr="00355D7C" w:rsidRDefault="00BB2E0B" w:rsidP="00BB2E0B">
      <w:pPr>
        <w:pStyle w:val="ListParagraph"/>
        <w:widowControl/>
        <w:numPr>
          <w:ilvl w:val="0"/>
          <w:numId w:val="24"/>
        </w:numPr>
        <w:shd w:val="clear" w:color="auto" w:fill="FFFFFF"/>
        <w:autoSpaceDE/>
        <w:autoSpaceDN/>
        <w:contextualSpacing/>
        <w:jc w:val="both"/>
        <w:rPr>
          <w:color w:val="000000"/>
          <w:sz w:val="24"/>
          <w:szCs w:val="24"/>
        </w:rPr>
      </w:pPr>
      <w:r w:rsidRPr="00355D7C">
        <w:rPr>
          <w:color w:val="282828"/>
          <w:sz w:val="24"/>
          <w:szCs w:val="24"/>
          <w:shd w:val="clear" w:color="auto" w:fill="FFFFFF"/>
        </w:rPr>
        <w:t>Wadsworth (2004) suggests that schemata (the plural of schema) be thought of as “index cards” filed in the brain, each one telling an individual how to react to incoming stimuli or information.</w:t>
      </w:r>
    </w:p>
    <w:p w:rsidR="00BB2E0B" w:rsidRPr="00355D7C" w:rsidRDefault="00BB2E0B" w:rsidP="00BB2E0B">
      <w:pPr>
        <w:pStyle w:val="ListParagraph"/>
        <w:widowControl/>
        <w:numPr>
          <w:ilvl w:val="0"/>
          <w:numId w:val="24"/>
        </w:numPr>
        <w:shd w:val="clear" w:color="auto" w:fill="FFFFFF"/>
        <w:autoSpaceDE/>
        <w:autoSpaceDN/>
        <w:contextualSpacing/>
        <w:jc w:val="both"/>
        <w:rPr>
          <w:color w:val="000000"/>
          <w:sz w:val="24"/>
          <w:szCs w:val="24"/>
        </w:rPr>
      </w:pPr>
      <w:r w:rsidRPr="00355D7C">
        <w:rPr>
          <w:color w:val="282828"/>
          <w:sz w:val="24"/>
          <w:szCs w:val="24"/>
          <w:shd w:val="clear" w:color="auto" w:fill="FFFFFF"/>
        </w:rPr>
        <w:t>Operations are more sophisticated mental structures which allow us to combine schemas in a logical (reasonable) way.</w:t>
      </w:r>
    </w:p>
    <w:p w:rsidR="00BB2E0B" w:rsidRDefault="00BB2E0B" w:rsidP="00BB2E0B">
      <w:pPr>
        <w:shd w:val="clear" w:color="auto" w:fill="FFFFFF"/>
        <w:jc w:val="center"/>
        <w:rPr>
          <w:color w:val="282828"/>
          <w:sz w:val="24"/>
          <w:szCs w:val="24"/>
          <w:shd w:val="clear" w:color="auto" w:fill="FFFFFF"/>
        </w:rPr>
      </w:pPr>
      <w:r>
        <w:rPr>
          <w:noProof/>
        </w:rPr>
        <w:drawing>
          <wp:inline distT="0" distB="0" distL="0" distR="0" wp14:anchorId="3FE54206" wp14:editId="5922B96B">
            <wp:extent cx="5943600" cy="3807877"/>
            <wp:effectExtent l="0" t="0" r="0" b="2540"/>
            <wp:docPr id="16" name="Picture 16" descr="piaget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get opera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07877"/>
                    </a:xfrm>
                    <a:prstGeom prst="rect">
                      <a:avLst/>
                    </a:prstGeom>
                    <a:noFill/>
                    <a:ln>
                      <a:noFill/>
                    </a:ln>
                  </pic:spPr>
                </pic:pic>
              </a:graphicData>
            </a:graphic>
          </wp:inline>
        </w:drawing>
      </w:r>
    </w:p>
    <w:p w:rsidR="00BB2E0B" w:rsidRPr="00DE36F9" w:rsidRDefault="00DE36F9" w:rsidP="00BB2E0B">
      <w:pPr>
        <w:shd w:val="clear" w:color="auto" w:fill="FFFFFF"/>
        <w:jc w:val="center"/>
        <w:rPr>
          <w:b/>
          <w:i/>
          <w:color w:val="282828"/>
          <w:sz w:val="24"/>
          <w:szCs w:val="24"/>
          <w:shd w:val="clear" w:color="auto" w:fill="FFFFFF"/>
        </w:rPr>
      </w:pPr>
      <w:r w:rsidRPr="00DE36F9">
        <w:rPr>
          <w:b/>
          <w:i/>
          <w:color w:val="282828"/>
          <w:sz w:val="24"/>
          <w:szCs w:val="24"/>
          <w:shd w:val="clear" w:color="auto" w:fill="FFFFFF"/>
        </w:rPr>
        <w:t>Figuge 5</w:t>
      </w:r>
      <w:r w:rsidR="00BB2E0B" w:rsidRPr="00DE36F9">
        <w:rPr>
          <w:b/>
          <w:i/>
          <w:color w:val="282828"/>
          <w:sz w:val="24"/>
          <w:szCs w:val="24"/>
          <w:shd w:val="clear" w:color="auto" w:fill="FFFFFF"/>
        </w:rPr>
        <w:t>. The model of Schema</w:t>
      </w:r>
    </w:p>
    <w:p w:rsidR="00BB2E0B" w:rsidRDefault="00BB2E0B" w:rsidP="00BB2E0B">
      <w:pPr>
        <w:pStyle w:val="ListParagraph"/>
        <w:widowControl/>
        <w:numPr>
          <w:ilvl w:val="0"/>
          <w:numId w:val="22"/>
        </w:numPr>
        <w:shd w:val="clear" w:color="auto" w:fill="FFFFFF"/>
        <w:autoSpaceDE/>
        <w:autoSpaceDN/>
        <w:contextualSpacing/>
        <w:jc w:val="both"/>
        <w:rPr>
          <w:color w:val="000000"/>
          <w:sz w:val="24"/>
          <w:szCs w:val="24"/>
        </w:rPr>
      </w:pPr>
      <w:r>
        <w:rPr>
          <w:color w:val="000000"/>
          <w:sz w:val="24"/>
          <w:szCs w:val="24"/>
        </w:rPr>
        <w:t>Assimilation &amp; Accommodation</w:t>
      </w:r>
    </w:p>
    <w:p w:rsidR="00BB2E0B" w:rsidRDefault="00BB2E0B" w:rsidP="00BB2E0B">
      <w:pPr>
        <w:pStyle w:val="ListParagraph"/>
        <w:widowControl/>
        <w:numPr>
          <w:ilvl w:val="0"/>
          <w:numId w:val="24"/>
        </w:numPr>
        <w:shd w:val="clear" w:color="auto" w:fill="FFFFFF"/>
        <w:autoSpaceDE/>
        <w:autoSpaceDN/>
        <w:contextualSpacing/>
        <w:jc w:val="both"/>
        <w:rPr>
          <w:color w:val="000000"/>
          <w:sz w:val="24"/>
          <w:szCs w:val="24"/>
        </w:rPr>
      </w:pPr>
      <w:r w:rsidRPr="00355D7C">
        <w:rPr>
          <w:color w:val="000000"/>
          <w:sz w:val="24"/>
          <w:szCs w:val="24"/>
        </w:rPr>
        <w:t>Assimilation: using an existing schema to deal with a new object or situation.</w:t>
      </w:r>
    </w:p>
    <w:p w:rsidR="00BB2E0B" w:rsidRDefault="00BB2E0B" w:rsidP="00BB2E0B">
      <w:pPr>
        <w:pStyle w:val="ListParagraph"/>
        <w:widowControl/>
        <w:numPr>
          <w:ilvl w:val="0"/>
          <w:numId w:val="24"/>
        </w:numPr>
        <w:shd w:val="clear" w:color="auto" w:fill="FFFFFF"/>
        <w:autoSpaceDE/>
        <w:autoSpaceDN/>
        <w:contextualSpacing/>
        <w:jc w:val="both"/>
        <w:rPr>
          <w:color w:val="000000"/>
          <w:sz w:val="24"/>
          <w:szCs w:val="24"/>
        </w:rPr>
      </w:pPr>
      <w:r w:rsidRPr="00355D7C">
        <w:rPr>
          <w:color w:val="000000"/>
          <w:sz w:val="24"/>
          <w:szCs w:val="24"/>
        </w:rPr>
        <w:t>Moderation: occurs when existing schema (knowledge) doesn't work, and needs to be changed to deal with a new object or situation.</w:t>
      </w:r>
    </w:p>
    <w:p w:rsidR="00BB2E0B" w:rsidRPr="00355D7C" w:rsidRDefault="00BB2E0B" w:rsidP="00BB2E0B">
      <w:pPr>
        <w:pStyle w:val="ListParagraph"/>
        <w:widowControl/>
        <w:numPr>
          <w:ilvl w:val="0"/>
          <w:numId w:val="24"/>
        </w:numPr>
        <w:shd w:val="clear" w:color="auto" w:fill="FFFFFF"/>
        <w:autoSpaceDE/>
        <w:autoSpaceDN/>
        <w:contextualSpacing/>
        <w:jc w:val="both"/>
        <w:rPr>
          <w:color w:val="000000"/>
          <w:sz w:val="24"/>
          <w:szCs w:val="24"/>
        </w:rPr>
      </w:pPr>
      <w:r w:rsidRPr="00355D7C">
        <w:rPr>
          <w:color w:val="000000"/>
          <w:sz w:val="24"/>
          <w:szCs w:val="24"/>
        </w:rPr>
        <w:t>Equilibrium: is the force pushing development forward. Piaget believed that cognitive development does not proceed in a steady rhythm, but with leaps. Equilibrium occurs when the child's cognitive skills are able to process most of the new information through assimilation. However, an uncomfortable state of disequilibrium occurs when the new information does not match the existing ones (assimilation). Equilibrium is the driving force behind the learning process, when we don't want to be disappointed and seek to restore balance by mastering a new challenge (modulation). Once the new information is captured, the assimilation of the new schema continues until we need to correct it the next time.</w:t>
      </w:r>
    </w:p>
    <w:p w:rsidR="00BB2E0B" w:rsidRDefault="00BB2E0B" w:rsidP="00BB2E0B">
      <w:pPr>
        <w:pStyle w:val="ListParagraph"/>
        <w:shd w:val="clear" w:color="auto" w:fill="FFFFFF"/>
        <w:jc w:val="center"/>
        <w:rPr>
          <w:color w:val="000000"/>
          <w:sz w:val="24"/>
          <w:szCs w:val="24"/>
        </w:rPr>
      </w:pPr>
      <w:r>
        <w:rPr>
          <w:noProof/>
        </w:rPr>
        <w:lastRenderedPageBreak/>
        <w:drawing>
          <wp:inline distT="0" distB="0" distL="0" distR="0" wp14:anchorId="24302486" wp14:editId="65F5FCAC">
            <wp:extent cx="3726180" cy="5570220"/>
            <wp:effectExtent l="0" t="0" r="7620" b="0"/>
            <wp:docPr id="58" name="Picture 58" descr="Jean Pia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an Piag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180" cy="5570220"/>
                    </a:xfrm>
                    <a:prstGeom prst="rect">
                      <a:avLst/>
                    </a:prstGeom>
                    <a:noFill/>
                    <a:ln>
                      <a:noFill/>
                    </a:ln>
                  </pic:spPr>
                </pic:pic>
              </a:graphicData>
            </a:graphic>
          </wp:inline>
        </w:drawing>
      </w:r>
    </w:p>
    <w:p w:rsidR="00BB2E0B" w:rsidRPr="00DE36F9" w:rsidRDefault="00BB2E0B" w:rsidP="00BB2E0B">
      <w:pPr>
        <w:pStyle w:val="ListParagraph"/>
        <w:shd w:val="clear" w:color="auto" w:fill="FFFFFF"/>
        <w:jc w:val="center"/>
        <w:rPr>
          <w:b/>
          <w:i/>
          <w:color w:val="000000"/>
          <w:sz w:val="24"/>
          <w:szCs w:val="24"/>
        </w:rPr>
      </w:pPr>
      <w:r w:rsidRPr="00DE36F9">
        <w:rPr>
          <w:b/>
          <w:i/>
          <w:color w:val="000000"/>
          <w:sz w:val="24"/>
          <w:szCs w:val="24"/>
        </w:rPr>
        <w:t>Figuge</w:t>
      </w:r>
      <w:r w:rsidR="00DE36F9" w:rsidRPr="00DE36F9">
        <w:rPr>
          <w:b/>
          <w:i/>
          <w:color w:val="000000"/>
          <w:sz w:val="24"/>
          <w:szCs w:val="24"/>
        </w:rPr>
        <w:t xml:space="preserve"> 6</w:t>
      </w:r>
      <w:r w:rsidRPr="00DE36F9">
        <w:rPr>
          <w:b/>
          <w:i/>
          <w:color w:val="000000"/>
          <w:sz w:val="24"/>
          <w:szCs w:val="24"/>
        </w:rPr>
        <w:t>. The model of Assimilation and Accommodation</w:t>
      </w:r>
    </w:p>
    <w:p w:rsidR="00BB2E0B" w:rsidRDefault="00BB2E0B" w:rsidP="00BB2E0B">
      <w:pPr>
        <w:pStyle w:val="ListParagraph"/>
        <w:widowControl/>
        <w:numPr>
          <w:ilvl w:val="0"/>
          <w:numId w:val="23"/>
        </w:numPr>
        <w:shd w:val="clear" w:color="auto" w:fill="FFFFFF"/>
        <w:autoSpaceDE/>
        <w:autoSpaceDN/>
        <w:contextualSpacing/>
        <w:jc w:val="both"/>
        <w:rPr>
          <w:color w:val="000000"/>
          <w:sz w:val="24"/>
          <w:szCs w:val="24"/>
        </w:rPr>
      </w:pPr>
      <w:r>
        <w:rPr>
          <w:color w:val="000000"/>
          <w:sz w:val="24"/>
          <w:szCs w:val="24"/>
        </w:rPr>
        <w:t>The 4 stages of Piaget’s theory</w:t>
      </w:r>
    </w:p>
    <w:p w:rsidR="00BB2E0B" w:rsidRPr="00BB2E0B" w:rsidRDefault="00BB2E0B" w:rsidP="00BB2E0B">
      <w:pPr>
        <w:pStyle w:val="ListParagraph"/>
        <w:shd w:val="clear" w:color="auto" w:fill="FFFFFF"/>
        <w:ind w:left="0" w:firstLine="567"/>
        <w:jc w:val="both"/>
        <w:rPr>
          <w:color w:val="000000"/>
          <w:sz w:val="24"/>
          <w:szCs w:val="24"/>
        </w:rPr>
      </w:pPr>
      <w:r w:rsidRPr="00355D7C">
        <w:rPr>
          <w:color w:val="000000"/>
          <w:sz w:val="24"/>
          <w:szCs w:val="24"/>
        </w:rPr>
        <w:t>Piaget divided children’s cognitive development into four stages; each of the stages represents a new way of thinki</w:t>
      </w:r>
      <w:r>
        <w:rPr>
          <w:color w:val="000000"/>
          <w:sz w:val="24"/>
          <w:szCs w:val="24"/>
        </w:rPr>
        <w:t xml:space="preserve">ng and understanding the world. </w:t>
      </w:r>
      <w:r w:rsidRPr="00355D7C">
        <w:rPr>
          <w:color w:val="000000"/>
          <w:sz w:val="24"/>
          <w:szCs w:val="24"/>
        </w:rPr>
        <w:t>He called them (1) sensorimotor intelligence, (2) preoperational thinking, (3) concrete operational thinking, and (4) formal operational thinking. Each stage is correlated with an age period of childhood, but only approximately.</w:t>
      </w:r>
      <w:r>
        <w:rPr>
          <w:color w:val="000000"/>
          <w:sz w:val="24"/>
          <w:szCs w:val="24"/>
        </w:rPr>
        <w:t xml:space="preserve"> </w:t>
      </w:r>
      <w:r w:rsidRPr="00355D7C">
        <w:rPr>
          <w:color w:val="000000"/>
          <w:sz w:val="24"/>
          <w:szCs w:val="24"/>
        </w:rPr>
        <w:t>According to Piaget, intellectual development takes place through stages that occur in a fixed order and which are universal (all children pass through these stages regardless of social or cultural background).</w:t>
      </w:r>
      <w:r>
        <w:rPr>
          <w:color w:val="000000"/>
          <w:sz w:val="24"/>
          <w:szCs w:val="24"/>
        </w:rPr>
        <w:t xml:space="preserve"> </w:t>
      </w:r>
      <w:r w:rsidRPr="00355D7C">
        <w:rPr>
          <w:color w:val="000000"/>
          <w:sz w:val="24"/>
          <w:szCs w:val="24"/>
        </w:rPr>
        <w:t>Development can only occur when the brain has matured to a point of “readiness”.</w:t>
      </w:r>
    </w:p>
    <w:p w:rsidR="006C10EB" w:rsidRDefault="008C7B62" w:rsidP="00496DD5">
      <w:pPr>
        <w:pStyle w:val="BodyText"/>
        <w:spacing w:before="5" w:line="463" w:lineRule="auto"/>
        <w:ind w:left="567" w:right="1174"/>
        <w:rPr>
          <w:b/>
        </w:rPr>
      </w:pPr>
      <w:r>
        <w:rPr>
          <w:b/>
        </w:rPr>
        <w:t>2.5.</w:t>
      </w:r>
      <w:r w:rsidR="006C10EB" w:rsidRPr="004A621D">
        <w:rPr>
          <w:b/>
        </w:rPr>
        <w:t>3. Connectivism Theory</w:t>
      </w:r>
    </w:p>
    <w:p w:rsidR="00BB2E0B" w:rsidRPr="00934706" w:rsidRDefault="00BB2E0B" w:rsidP="00BB2E0B">
      <w:pPr>
        <w:ind w:firstLine="567"/>
        <w:jc w:val="both"/>
        <w:rPr>
          <w:sz w:val="24"/>
          <w:szCs w:val="24"/>
          <w:lang w:val="vi-VN"/>
        </w:rPr>
      </w:pPr>
      <w:r w:rsidRPr="00934706">
        <w:rPr>
          <w:sz w:val="24"/>
          <w:szCs w:val="24"/>
          <w:lang w:val="vi-VN"/>
        </w:rPr>
        <w:t>Connectivism is a relatively new learning theory that suggests students should gather ideas, theories, and general knowledge from various sources but integrate them accurately. It was created in 2005 by theorists George Siemens and Stephen Downes. It's based on the idea that internet technology has created new opportunities for people to learn and share information online. It acknowledges that technology is integral to the learning process, and our continuous connectivity offers choices in how we learn. Both Siemens and Downes developed connectivism based on the limitations of behaviorism, cognitivism, and constructivism to explain the effects of technology on how we live, interact, communicate, and learn.</w:t>
      </w:r>
    </w:p>
    <w:p w:rsidR="00BB2E0B" w:rsidRPr="00934706" w:rsidRDefault="00BB2E0B" w:rsidP="00BB2E0B">
      <w:pPr>
        <w:ind w:firstLine="567"/>
        <w:jc w:val="both"/>
        <w:rPr>
          <w:sz w:val="24"/>
          <w:szCs w:val="24"/>
        </w:rPr>
      </w:pPr>
      <w:r w:rsidRPr="00934706">
        <w:rPr>
          <w:sz w:val="24"/>
          <w:szCs w:val="24"/>
          <w:lang w:val="vi-VN"/>
        </w:rPr>
        <w:lastRenderedPageBreak/>
        <w:t>In the connectivist theory, learning starts when knowledge is activated by learners connecting and engaging within a learning community. Engagement leads to conversations between learners and other community members, including those who possess more expertise. In the context of the web 2.0 era, these conversations involve not only words but also images, such as videos, multimedia, etc. With web 2.0's emergence, learners can create Personal Learning Environments (PLEs), enabling both production and consumption of learning resources (Goldie, J.G.S. (2016))</w:t>
      </w:r>
      <w:r>
        <w:rPr>
          <w:sz w:val="24"/>
          <w:szCs w:val="24"/>
        </w:rPr>
        <w:t>.</w:t>
      </w:r>
    </w:p>
    <w:p w:rsidR="00BB2E0B" w:rsidRPr="00934706" w:rsidRDefault="00BB2E0B" w:rsidP="00BB2E0B">
      <w:pPr>
        <w:ind w:firstLine="567"/>
        <w:jc w:val="both"/>
        <w:rPr>
          <w:sz w:val="24"/>
          <w:szCs w:val="24"/>
          <w:lang w:val="vi-VN"/>
        </w:rPr>
      </w:pPr>
      <w:r w:rsidRPr="00934706">
        <w:rPr>
          <w:sz w:val="24"/>
          <w:szCs w:val="24"/>
          <w:lang w:val="vi-VN"/>
        </w:rPr>
        <w:t>Goldie (2016) also asserts that connectivism affirms that knowledge and learning are distributed, meaning they're not located in any specific place but encompass networks formed from the interaction of individuals, society, organizations, and linking technologies.</w:t>
      </w:r>
    </w:p>
    <w:p w:rsidR="00BB2E0B" w:rsidRPr="00934706" w:rsidRDefault="00BB2E0B" w:rsidP="00BB2E0B">
      <w:pPr>
        <w:ind w:firstLine="567"/>
        <w:jc w:val="both"/>
        <w:rPr>
          <w:sz w:val="24"/>
          <w:szCs w:val="24"/>
          <w:lang w:val="vi-VN"/>
        </w:rPr>
      </w:pPr>
    </w:p>
    <w:p w:rsidR="00BB2E0B" w:rsidRDefault="00BB2E0B" w:rsidP="00BB2E0B">
      <w:pPr>
        <w:ind w:firstLine="567"/>
        <w:jc w:val="both"/>
        <w:rPr>
          <w:sz w:val="24"/>
          <w:szCs w:val="24"/>
          <w:lang w:val="vi-VN"/>
        </w:rPr>
      </w:pPr>
      <w:r w:rsidRPr="00934706">
        <w:rPr>
          <w:sz w:val="24"/>
          <w:szCs w:val="24"/>
          <w:lang w:val="vi-VN"/>
        </w:rPr>
        <w:t>Networks on social media platforms like Facebook also provide an effective foundation to enhance learner engagement with online learning, transforming students into active, enthusiastic learners who nurture the exchange of high-quality knowledge or ideas among all participants (Alalwan et al., 2019).</w:t>
      </w:r>
    </w:p>
    <w:p w:rsidR="00BB2E0B" w:rsidRPr="00934706" w:rsidRDefault="00BB2E0B" w:rsidP="00DE36F9">
      <w:pPr>
        <w:ind w:firstLine="567"/>
        <w:jc w:val="center"/>
        <w:rPr>
          <w:sz w:val="24"/>
          <w:szCs w:val="24"/>
          <w:lang w:val="vi-VN"/>
        </w:rPr>
      </w:pPr>
      <w:r>
        <w:rPr>
          <w:noProof/>
        </w:rPr>
        <w:drawing>
          <wp:inline distT="0" distB="0" distL="0" distR="0" wp14:anchorId="2ED18DD7" wp14:editId="383B3A89">
            <wp:extent cx="5802086" cy="3128023"/>
            <wp:effectExtent l="0" t="0" r="1905" b="0"/>
            <wp:docPr id="60" name="Picture 60" descr="A Connectivist Framework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onnectivist Framework | Download Scientific 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6836" cy="3135975"/>
                    </a:xfrm>
                    <a:prstGeom prst="rect">
                      <a:avLst/>
                    </a:prstGeom>
                    <a:noFill/>
                    <a:ln>
                      <a:noFill/>
                    </a:ln>
                  </pic:spPr>
                </pic:pic>
              </a:graphicData>
            </a:graphic>
          </wp:inline>
        </w:drawing>
      </w:r>
    </w:p>
    <w:p w:rsidR="004A621D" w:rsidRPr="00DE36F9" w:rsidRDefault="00DE36F9" w:rsidP="00BB2E0B">
      <w:pPr>
        <w:jc w:val="center"/>
        <w:rPr>
          <w:b/>
          <w:i/>
          <w:sz w:val="24"/>
          <w:szCs w:val="24"/>
        </w:rPr>
      </w:pPr>
      <w:r w:rsidRPr="00DE36F9">
        <w:rPr>
          <w:b/>
          <w:i/>
          <w:sz w:val="24"/>
          <w:szCs w:val="24"/>
          <w:lang w:val="vi-VN"/>
        </w:rPr>
        <w:t>Figuge 7.</w:t>
      </w:r>
      <w:r w:rsidRPr="00DE36F9">
        <w:rPr>
          <w:b/>
          <w:i/>
          <w:sz w:val="24"/>
          <w:szCs w:val="24"/>
        </w:rPr>
        <w:t xml:space="preserve"> The model of connectivism</w:t>
      </w:r>
    </w:p>
    <w:p w:rsidR="006C10EB" w:rsidRDefault="008C7B62" w:rsidP="00496DD5">
      <w:pPr>
        <w:pStyle w:val="BodyText"/>
        <w:spacing w:before="5" w:line="463" w:lineRule="auto"/>
        <w:ind w:left="567" w:right="1174"/>
        <w:rPr>
          <w:b/>
        </w:rPr>
      </w:pPr>
      <w:r>
        <w:rPr>
          <w:b/>
        </w:rPr>
        <w:t>2.5.</w:t>
      </w:r>
      <w:r w:rsidR="006C10EB" w:rsidRPr="004A621D">
        <w:rPr>
          <w:b/>
        </w:rPr>
        <w:t>4. Social Development Theory</w:t>
      </w:r>
    </w:p>
    <w:p w:rsidR="00BB2E0B" w:rsidRPr="00934706" w:rsidRDefault="00BB2E0B" w:rsidP="00BB2E0B">
      <w:pPr>
        <w:ind w:firstLine="567"/>
        <w:jc w:val="both"/>
        <w:rPr>
          <w:sz w:val="24"/>
          <w:szCs w:val="24"/>
        </w:rPr>
      </w:pPr>
      <w:r w:rsidRPr="00934706">
        <w:rPr>
          <w:sz w:val="24"/>
          <w:szCs w:val="24"/>
        </w:rPr>
        <w:t>In the theory of social development, it explains that socialization directly influences an individual's learning process. By engaging in communication with individuals who possess greater knowledge on a subject, such as peers or adults, we transmit knowledge and initiate the learning process. The central focus in Vygotsky's work is the social nature of learning and development. He believed that the ability to teach others and learn from others is a distinctive human trait (Moll, 1990).</w:t>
      </w:r>
    </w:p>
    <w:p w:rsidR="00BB2E0B" w:rsidRPr="00934706" w:rsidRDefault="00BB2E0B" w:rsidP="00BB2E0B">
      <w:pPr>
        <w:ind w:firstLine="567"/>
        <w:jc w:val="both"/>
        <w:rPr>
          <w:sz w:val="24"/>
          <w:szCs w:val="24"/>
        </w:rPr>
      </w:pPr>
      <w:r w:rsidRPr="00934706">
        <w:rPr>
          <w:sz w:val="24"/>
          <w:szCs w:val="24"/>
        </w:rPr>
        <w:t>Vygotsky's theory (1978) includes the following key concepts:</w:t>
      </w:r>
    </w:p>
    <w:p w:rsidR="00BB2E0B" w:rsidRPr="00934706" w:rsidRDefault="008C7B62" w:rsidP="00BB2E0B">
      <w:pPr>
        <w:ind w:firstLine="567"/>
        <w:jc w:val="both"/>
        <w:rPr>
          <w:sz w:val="24"/>
          <w:szCs w:val="24"/>
          <w:u w:val="single"/>
        </w:rPr>
      </w:pPr>
      <w:r>
        <w:rPr>
          <w:sz w:val="24"/>
          <w:szCs w:val="24"/>
          <w:u w:val="single"/>
        </w:rPr>
        <w:t>a</w:t>
      </w:r>
      <w:r w:rsidR="00BB2E0B" w:rsidRPr="00934706">
        <w:rPr>
          <w:sz w:val="24"/>
          <w:szCs w:val="24"/>
          <w:u w:val="single"/>
        </w:rPr>
        <w:t xml:space="preserve">/ Social Interaction and Collaborative Learning: </w:t>
      </w:r>
    </w:p>
    <w:p w:rsidR="00BB2E0B" w:rsidRPr="00934706" w:rsidRDefault="00BB2E0B" w:rsidP="00BB2E0B">
      <w:pPr>
        <w:ind w:firstLine="567"/>
        <w:jc w:val="both"/>
        <w:rPr>
          <w:sz w:val="24"/>
          <w:szCs w:val="24"/>
        </w:rPr>
      </w:pPr>
      <w:r w:rsidRPr="00934706">
        <w:rPr>
          <w:sz w:val="24"/>
          <w:szCs w:val="24"/>
        </w:rPr>
        <w:t>According to Vygotsky (1978), a child's significant learning takes place through social interaction with a knowledgeable tutor. This theory posits that students learn a lot through interactions with others, including peers and teachers. An environment that fosters such interactions can create a positive learning environment.</w:t>
      </w:r>
    </w:p>
    <w:p w:rsidR="00BB2E0B" w:rsidRPr="00934706" w:rsidRDefault="00BB2E0B" w:rsidP="00BB2E0B">
      <w:pPr>
        <w:ind w:firstLine="567"/>
        <w:jc w:val="both"/>
        <w:rPr>
          <w:sz w:val="24"/>
          <w:szCs w:val="24"/>
        </w:rPr>
      </w:pPr>
      <w:r w:rsidRPr="00934706">
        <w:rPr>
          <w:sz w:val="24"/>
          <w:szCs w:val="24"/>
        </w:rPr>
        <w:t>Research by An et al. (2016) suggests that a teacher's communication skills impact the acquisition of knowledge in the learning process.</w:t>
      </w:r>
    </w:p>
    <w:p w:rsidR="00BB2E0B" w:rsidRPr="00934706" w:rsidRDefault="00BB2E0B" w:rsidP="00BB2E0B">
      <w:pPr>
        <w:ind w:firstLine="567"/>
        <w:jc w:val="both"/>
        <w:rPr>
          <w:sz w:val="24"/>
          <w:szCs w:val="24"/>
        </w:rPr>
      </w:pPr>
      <w:r w:rsidRPr="00934706">
        <w:rPr>
          <w:sz w:val="24"/>
          <w:szCs w:val="24"/>
        </w:rPr>
        <w:t>Group learning can help students work together to achieve shared learning goals (Johnson &amp; Johnson, 1999).</w:t>
      </w:r>
    </w:p>
    <w:p w:rsidR="00BB2E0B" w:rsidRPr="00934706" w:rsidRDefault="00BB2E0B" w:rsidP="00BB2E0B">
      <w:pPr>
        <w:ind w:firstLine="567"/>
        <w:jc w:val="both"/>
        <w:rPr>
          <w:sz w:val="24"/>
          <w:szCs w:val="24"/>
        </w:rPr>
      </w:pPr>
      <w:r w:rsidRPr="00934706">
        <w:rPr>
          <w:sz w:val="24"/>
          <w:szCs w:val="24"/>
        </w:rPr>
        <w:t xml:space="preserve">Studies have shown that group learning can enhance student performance. Kraus et al.'s research </w:t>
      </w:r>
      <w:r w:rsidRPr="00934706">
        <w:rPr>
          <w:sz w:val="24"/>
          <w:szCs w:val="24"/>
        </w:rPr>
        <w:lastRenderedPageBreak/>
        <w:t>(2009) demonstrated that when students engage in cooperative learning, where group members encourage each other, it increases their motivation to learn.</w:t>
      </w:r>
    </w:p>
    <w:p w:rsidR="00BB2E0B" w:rsidRPr="00934706" w:rsidRDefault="00BB2E0B" w:rsidP="00BB2E0B">
      <w:pPr>
        <w:ind w:firstLine="567"/>
        <w:rPr>
          <w:sz w:val="24"/>
          <w:szCs w:val="24"/>
        </w:rPr>
      </w:pPr>
    </w:p>
    <w:p w:rsidR="00BB2E0B" w:rsidRPr="00934706" w:rsidRDefault="00BB2E0B" w:rsidP="00DE36F9">
      <w:pPr>
        <w:ind w:firstLine="567"/>
        <w:jc w:val="center"/>
        <w:rPr>
          <w:sz w:val="24"/>
          <w:szCs w:val="24"/>
        </w:rPr>
      </w:pPr>
      <w:r w:rsidRPr="00934706">
        <w:rPr>
          <w:noProof/>
          <w:sz w:val="24"/>
          <w:szCs w:val="24"/>
        </w:rPr>
        <w:drawing>
          <wp:inline distT="0" distB="0" distL="0" distR="0" wp14:anchorId="15BE9D06" wp14:editId="4C9AAC2C">
            <wp:extent cx="5148943" cy="2781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152728" cy="2783345"/>
                    </a:xfrm>
                    <a:prstGeom prst="rect">
                      <a:avLst/>
                    </a:prstGeom>
                  </pic:spPr>
                </pic:pic>
              </a:graphicData>
            </a:graphic>
          </wp:inline>
        </w:drawing>
      </w:r>
    </w:p>
    <w:p w:rsidR="00BB2E0B" w:rsidRPr="00DE36F9" w:rsidRDefault="00DE36F9" w:rsidP="00BB2E0B">
      <w:pPr>
        <w:ind w:firstLine="567"/>
        <w:jc w:val="center"/>
        <w:rPr>
          <w:i/>
          <w:sz w:val="24"/>
          <w:szCs w:val="24"/>
        </w:rPr>
      </w:pPr>
      <w:r w:rsidRPr="00DE36F9">
        <w:rPr>
          <w:b/>
          <w:bCs/>
          <w:i/>
          <w:sz w:val="24"/>
          <w:szCs w:val="24"/>
          <w:lang w:val="vi-VN"/>
        </w:rPr>
        <w:t>Figuge 8. The model of Sociocultural theory</w:t>
      </w:r>
    </w:p>
    <w:p w:rsidR="00BB2E0B" w:rsidRPr="00934706" w:rsidRDefault="008C7B62" w:rsidP="00BB2E0B">
      <w:pPr>
        <w:ind w:firstLine="567"/>
        <w:jc w:val="both"/>
        <w:rPr>
          <w:sz w:val="24"/>
          <w:szCs w:val="24"/>
          <w:u w:val="single"/>
        </w:rPr>
      </w:pPr>
      <w:r>
        <w:rPr>
          <w:sz w:val="24"/>
          <w:szCs w:val="24"/>
          <w:u w:val="single"/>
        </w:rPr>
        <w:t>b</w:t>
      </w:r>
      <w:r w:rsidR="00DA3CB0">
        <w:rPr>
          <w:sz w:val="24"/>
          <w:szCs w:val="24"/>
          <w:u w:val="single"/>
        </w:rPr>
        <w:t>/ More Knowledgeable Other</w:t>
      </w:r>
      <w:r w:rsidR="00BB2E0B" w:rsidRPr="00934706">
        <w:rPr>
          <w:sz w:val="24"/>
          <w:szCs w:val="24"/>
          <w:u w:val="single"/>
        </w:rPr>
        <w:t>:</w:t>
      </w:r>
    </w:p>
    <w:p w:rsidR="00BB2E0B" w:rsidRPr="00934706" w:rsidRDefault="00BB2E0B" w:rsidP="00BB2E0B">
      <w:pPr>
        <w:ind w:firstLine="567"/>
        <w:jc w:val="both"/>
        <w:rPr>
          <w:sz w:val="24"/>
          <w:szCs w:val="24"/>
        </w:rPr>
      </w:pPr>
      <w:r w:rsidRPr="00934706">
        <w:rPr>
          <w:sz w:val="24"/>
          <w:szCs w:val="24"/>
        </w:rPr>
        <w:t>The More</w:t>
      </w:r>
      <w:r w:rsidR="00DA3CB0">
        <w:rPr>
          <w:sz w:val="24"/>
          <w:szCs w:val="24"/>
        </w:rPr>
        <w:t xml:space="preserve"> Knowledgeable Other</w:t>
      </w:r>
      <w:r w:rsidRPr="00934706">
        <w:rPr>
          <w:sz w:val="24"/>
          <w:szCs w:val="24"/>
        </w:rPr>
        <w:t xml:space="preserve"> is someone who has a better understanding and can explain things; it refers to individuals who possess a higher level of knowledge or expertise about a task, process</w:t>
      </w:r>
      <w:r w:rsidR="00DA3CB0">
        <w:rPr>
          <w:sz w:val="24"/>
          <w:szCs w:val="24"/>
        </w:rPr>
        <w:t>, or specific concept. While the more knowledgeable other</w:t>
      </w:r>
      <w:r w:rsidRPr="00934706">
        <w:rPr>
          <w:sz w:val="24"/>
          <w:szCs w:val="24"/>
        </w:rPr>
        <w:t xml:space="preserve"> is often implied to be a teacher or an adult, it doesn't necessarily have to be. Sometimes, peers or individuals of similar age who have more knowledge or e</w:t>
      </w:r>
      <w:r w:rsidR="00DA3CB0">
        <w:rPr>
          <w:sz w:val="24"/>
          <w:szCs w:val="24"/>
        </w:rPr>
        <w:t>xperience can also serve as the more knowledgeable other</w:t>
      </w:r>
      <w:r w:rsidRPr="00934706">
        <w:rPr>
          <w:sz w:val="24"/>
          <w:szCs w:val="24"/>
        </w:rPr>
        <w:t>.</w:t>
      </w:r>
    </w:p>
    <w:p w:rsidR="00BB2E0B" w:rsidRPr="00934706" w:rsidRDefault="00DA3CB0" w:rsidP="00BB2E0B">
      <w:pPr>
        <w:ind w:firstLine="567"/>
        <w:jc w:val="both"/>
        <w:rPr>
          <w:sz w:val="24"/>
          <w:szCs w:val="24"/>
        </w:rPr>
      </w:pPr>
      <w:r w:rsidRPr="00934706">
        <w:rPr>
          <w:sz w:val="24"/>
          <w:szCs w:val="24"/>
        </w:rPr>
        <w:t>The More</w:t>
      </w:r>
      <w:r>
        <w:rPr>
          <w:sz w:val="24"/>
          <w:szCs w:val="24"/>
        </w:rPr>
        <w:t xml:space="preserve"> Knowledgeable Other</w:t>
      </w:r>
      <w:r w:rsidR="00BB2E0B" w:rsidRPr="00934706">
        <w:rPr>
          <w:sz w:val="24"/>
          <w:szCs w:val="24"/>
        </w:rPr>
        <w:t xml:space="preserve"> can provide guidance and encouragement to students. Most </w:t>
      </w:r>
      <w:r>
        <w:rPr>
          <w:sz w:val="24"/>
          <w:szCs w:val="24"/>
        </w:rPr>
        <w:t>of the time, the role of the more knowledgeable other</w:t>
      </w:r>
      <w:r w:rsidR="00BB2E0B" w:rsidRPr="00934706">
        <w:rPr>
          <w:sz w:val="24"/>
          <w:szCs w:val="24"/>
        </w:rPr>
        <w:t xml:space="preserve"> is fulfilled by teachers, but peer collaboration can also be effect</w:t>
      </w:r>
      <w:r>
        <w:rPr>
          <w:sz w:val="24"/>
          <w:szCs w:val="24"/>
        </w:rPr>
        <w:t>ive. In a student group, the more knowledgeable other</w:t>
      </w:r>
      <w:r w:rsidR="00BB2E0B" w:rsidRPr="00934706">
        <w:rPr>
          <w:sz w:val="24"/>
          <w:szCs w:val="24"/>
        </w:rPr>
        <w:t xml:space="preserve"> often emerges among classmates as an influential leader (Sweet &amp; Michaelsen, 2007).</w:t>
      </w:r>
    </w:p>
    <w:p w:rsidR="00BB2E0B" w:rsidRPr="00934706" w:rsidRDefault="00BB2E0B" w:rsidP="00BB2E0B">
      <w:pPr>
        <w:ind w:firstLine="567"/>
        <w:rPr>
          <w:sz w:val="24"/>
          <w:szCs w:val="24"/>
        </w:rPr>
      </w:pPr>
      <w:r w:rsidRPr="00934706">
        <w:rPr>
          <w:sz w:val="24"/>
          <w:szCs w:val="24"/>
        </w:rPr>
        <w:fldChar w:fldCharType="begin"/>
      </w:r>
      <w:r w:rsidRPr="00934706">
        <w:rPr>
          <w:sz w:val="24"/>
          <w:szCs w:val="24"/>
        </w:rPr>
        <w:instrText xml:space="preserve"> INCLUDEPICTURE "https://facilitatinglearningsite.files.wordpress.com/2017/10/facilitating-learning11222870809.png" \* MERGEFORMATINET </w:instrText>
      </w:r>
      <w:r w:rsidRPr="00934706">
        <w:rPr>
          <w:sz w:val="24"/>
          <w:szCs w:val="24"/>
        </w:rPr>
        <w:fldChar w:fldCharType="separate"/>
      </w:r>
      <w:r w:rsidRPr="00934706">
        <w:rPr>
          <w:noProof/>
          <w:sz w:val="24"/>
          <w:szCs w:val="24"/>
        </w:rPr>
        <w:drawing>
          <wp:inline distT="0" distB="0" distL="0" distR="0" wp14:anchorId="64CBE847" wp14:editId="7D9AD2E4">
            <wp:extent cx="5268686" cy="2574883"/>
            <wp:effectExtent l="0" t="0" r="1905" b="3810"/>
            <wp:docPr id="64" name="Picture 64" descr="Vygotsky's Sociocultural Theory Mko, Buy Now, Factory Sale, 56% OFF,  hedgesmedicalcentr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ygotsky's Sociocultural Theory Mko, Buy Now, Factory Sale, 56% OFF,  hedgesmedicalcentre.co.u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5485" cy="2602641"/>
                    </a:xfrm>
                    <a:prstGeom prst="rect">
                      <a:avLst/>
                    </a:prstGeom>
                    <a:noFill/>
                    <a:ln>
                      <a:noFill/>
                    </a:ln>
                  </pic:spPr>
                </pic:pic>
              </a:graphicData>
            </a:graphic>
          </wp:inline>
        </w:drawing>
      </w:r>
      <w:r w:rsidRPr="00934706">
        <w:rPr>
          <w:sz w:val="24"/>
          <w:szCs w:val="24"/>
        </w:rPr>
        <w:fldChar w:fldCharType="end"/>
      </w:r>
    </w:p>
    <w:p w:rsidR="00BB2E0B" w:rsidRPr="00934706" w:rsidRDefault="00BB2E0B" w:rsidP="00BB2E0B">
      <w:pPr>
        <w:rPr>
          <w:sz w:val="24"/>
          <w:szCs w:val="24"/>
        </w:rPr>
      </w:pPr>
    </w:p>
    <w:p w:rsidR="00BB2E0B" w:rsidRPr="00DA3CB0" w:rsidRDefault="00DA3CB0" w:rsidP="00BB2E0B">
      <w:pPr>
        <w:ind w:firstLine="567"/>
        <w:jc w:val="center"/>
        <w:rPr>
          <w:sz w:val="24"/>
          <w:szCs w:val="24"/>
        </w:rPr>
      </w:pPr>
      <w:r>
        <w:rPr>
          <w:b/>
          <w:bCs/>
          <w:sz w:val="24"/>
          <w:szCs w:val="24"/>
          <w:lang w:val="vi-VN"/>
        </w:rPr>
        <w:t xml:space="preserve">Figuge 9. </w:t>
      </w:r>
      <w:r>
        <w:rPr>
          <w:b/>
          <w:bCs/>
          <w:sz w:val="24"/>
          <w:szCs w:val="24"/>
        </w:rPr>
        <w:t>The model of More Knowledgeable Other</w:t>
      </w:r>
    </w:p>
    <w:p w:rsidR="00BB2E0B" w:rsidRPr="00E57595" w:rsidRDefault="008C7B62" w:rsidP="00BB2E0B">
      <w:pPr>
        <w:ind w:firstLine="567"/>
        <w:jc w:val="both"/>
        <w:rPr>
          <w:sz w:val="24"/>
          <w:szCs w:val="24"/>
          <w:u w:val="single"/>
        </w:rPr>
      </w:pPr>
      <w:r>
        <w:rPr>
          <w:sz w:val="24"/>
          <w:szCs w:val="24"/>
          <w:u w:val="single"/>
        </w:rPr>
        <w:t>c</w:t>
      </w:r>
      <w:r w:rsidR="00BB2E0B" w:rsidRPr="00E57595">
        <w:rPr>
          <w:sz w:val="24"/>
          <w:szCs w:val="24"/>
          <w:u w:val="single"/>
        </w:rPr>
        <w:t>/ Zo</w:t>
      </w:r>
      <w:r>
        <w:rPr>
          <w:sz w:val="24"/>
          <w:szCs w:val="24"/>
          <w:u w:val="single"/>
        </w:rPr>
        <w:t>ne of Proximal Development</w:t>
      </w:r>
      <w:r w:rsidR="00BB2E0B" w:rsidRPr="00E57595">
        <w:rPr>
          <w:sz w:val="24"/>
          <w:szCs w:val="24"/>
          <w:u w:val="single"/>
        </w:rPr>
        <w:t>:</w:t>
      </w:r>
    </w:p>
    <w:p w:rsidR="00BB2E0B" w:rsidRPr="00934706" w:rsidRDefault="00BB2E0B" w:rsidP="008C7B62">
      <w:pPr>
        <w:ind w:firstLine="567"/>
        <w:rPr>
          <w:sz w:val="24"/>
          <w:szCs w:val="24"/>
        </w:rPr>
      </w:pPr>
      <w:r w:rsidRPr="00934706">
        <w:rPr>
          <w:sz w:val="24"/>
          <w:szCs w:val="24"/>
        </w:rPr>
        <w:t>The Zone of Proximal Development is the gap between a student's actual developmental level determined by independent problem-solving and the potential developmental level determined through problem-solving under the guidance of an adult or in collaboration with more capable peers (Vygotsky, 1978, p. 86).</w:t>
      </w:r>
    </w:p>
    <w:p w:rsidR="00BB2E0B" w:rsidRPr="00934706" w:rsidRDefault="00BB2E0B" w:rsidP="008C7B62">
      <w:pPr>
        <w:ind w:firstLine="567"/>
        <w:rPr>
          <w:sz w:val="24"/>
          <w:szCs w:val="24"/>
        </w:rPr>
      </w:pPr>
      <w:r w:rsidRPr="00934706">
        <w:rPr>
          <w:sz w:val="24"/>
          <w:szCs w:val="24"/>
        </w:rPr>
        <w:lastRenderedPageBreak/>
        <w:t>This theory emphasizes that students often have the potential to develop further than they can demonstrate independently. Teachers and peers can support them in tasks within this "zone of proximal development," playing a crucial role in enhancing learning performance.</w:t>
      </w:r>
    </w:p>
    <w:p w:rsidR="00BB2E0B" w:rsidRPr="00934706" w:rsidRDefault="00BB2E0B" w:rsidP="008C7B62">
      <w:pPr>
        <w:ind w:firstLine="567"/>
        <w:rPr>
          <w:sz w:val="24"/>
          <w:szCs w:val="24"/>
        </w:rPr>
      </w:pPr>
      <w:r w:rsidRPr="00934706">
        <w:rPr>
          <w:sz w:val="24"/>
          <w:szCs w:val="24"/>
        </w:rPr>
        <w:t>(Rivkin, Hanushek, &amp; Kain, 2005) suggest that effective teachers can make a difference in student progress.</w:t>
      </w:r>
    </w:p>
    <w:p w:rsidR="00BB2E0B" w:rsidRPr="00934706" w:rsidRDefault="00BB2E0B" w:rsidP="008C7B62">
      <w:pPr>
        <w:ind w:firstLine="567"/>
        <w:rPr>
          <w:sz w:val="24"/>
          <w:szCs w:val="24"/>
        </w:rPr>
      </w:pPr>
      <w:r w:rsidRPr="00934706">
        <w:rPr>
          <w:sz w:val="24"/>
          <w:szCs w:val="24"/>
        </w:rPr>
        <w:t>Muzenda (2013) views lecturers as the most important factor in institutions, influencing students' achievement levels by changing their attitudes and helping them achieve better results. However, to do this, lecturers need appropriate skills.</w:t>
      </w:r>
    </w:p>
    <w:p w:rsidR="00BB2E0B" w:rsidRPr="00934706" w:rsidRDefault="00BB2E0B" w:rsidP="00BB2E0B">
      <w:pPr>
        <w:ind w:firstLine="567"/>
        <w:rPr>
          <w:sz w:val="24"/>
          <w:szCs w:val="24"/>
        </w:rPr>
      </w:pPr>
    </w:p>
    <w:p w:rsidR="00BB2E0B" w:rsidRPr="00934706" w:rsidRDefault="00BB2E0B" w:rsidP="008C7B62">
      <w:pPr>
        <w:ind w:firstLine="567"/>
        <w:jc w:val="center"/>
        <w:rPr>
          <w:sz w:val="24"/>
          <w:szCs w:val="24"/>
        </w:rPr>
      </w:pPr>
      <w:r w:rsidRPr="00934706">
        <w:rPr>
          <w:sz w:val="24"/>
          <w:szCs w:val="24"/>
        </w:rPr>
        <w:fldChar w:fldCharType="begin"/>
      </w:r>
      <w:r w:rsidRPr="00934706">
        <w:rPr>
          <w:sz w:val="24"/>
          <w:szCs w:val="24"/>
        </w:rPr>
        <w:instrText xml:space="preserve"> INCLUDEPICTURE "https://scontent.xx.fbcdn.net/v/t1.15752-9/370743581_166713769784249_2665250514894611904_n.png?stp=dst-png_p206x206&amp;_nc_cat=109&amp;ccb=1-7&amp;_nc_sid=aee45a&amp;_nc_ohc=C1nom0eEg3UAX_LRkN7&amp;_nc_ad=z-m&amp;_nc_cid=0&amp;_nc_ht=scontent.xx&amp;oh=03_AdTWCmP2gOViS9r7e2hVqtLCTk-lsJawyVb-o8iPqagnvw&amp;oe=6514E2C8" \* MERGEFORMATINET </w:instrText>
      </w:r>
      <w:r w:rsidRPr="00934706">
        <w:rPr>
          <w:sz w:val="24"/>
          <w:szCs w:val="24"/>
        </w:rPr>
        <w:fldChar w:fldCharType="separate"/>
      </w:r>
      <w:r w:rsidRPr="00934706">
        <w:rPr>
          <w:noProof/>
          <w:sz w:val="24"/>
          <w:szCs w:val="24"/>
        </w:rPr>
        <w:drawing>
          <wp:inline distT="0" distB="0" distL="0" distR="0" wp14:anchorId="379972A2" wp14:editId="14CF89CB">
            <wp:extent cx="5616292" cy="3712029"/>
            <wp:effectExtent l="0" t="0" r="0" b="0"/>
            <wp:docPr id="66" name="Picture 66"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ở ản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9543" cy="3740615"/>
                    </a:xfrm>
                    <a:prstGeom prst="rect">
                      <a:avLst/>
                    </a:prstGeom>
                    <a:noFill/>
                    <a:ln>
                      <a:noFill/>
                    </a:ln>
                  </pic:spPr>
                </pic:pic>
              </a:graphicData>
            </a:graphic>
          </wp:inline>
        </w:drawing>
      </w:r>
      <w:r w:rsidRPr="00934706">
        <w:rPr>
          <w:sz w:val="24"/>
          <w:szCs w:val="24"/>
        </w:rPr>
        <w:fldChar w:fldCharType="end"/>
      </w:r>
    </w:p>
    <w:p w:rsidR="00BB2E0B" w:rsidRPr="00813C8F" w:rsidRDefault="00813C8F" w:rsidP="00BB2E0B">
      <w:pPr>
        <w:ind w:firstLine="567"/>
        <w:jc w:val="center"/>
        <w:rPr>
          <w:b/>
          <w:i/>
          <w:sz w:val="24"/>
          <w:szCs w:val="24"/>
        </w:rPr>
      </w:pPr>
      <w:r w:rsidRPr="00813C8F">
        <w:rPr>
          <w:b/>
          <w:bCs/>
          <w:i/>
          <w:sz w:val="24"/>
          <w:szCs w:val="24"/>
        </w:rPr>
        <w:t xml:space="preserve">Figuge 10. The model of </w:t>
      </w:r>
      <w:r w:rsidRPr="00813C8F">
        <w:rPr>
          <w:b/>
          <w:i/>
          <w:sz w:val="24"/>
          <w:szCs w:val="24"/>
        </w:rPr>
        <w:t>Zone of Proximal Development and Scaffolding</w:t>
      </w:r>
    </w:p>
    <w:p w:rsidR="0087292F" w:rsidRDefault="006C10EB" w:rsidP="00496DD5">
      <w:pPr>
        <w:pStyle w:val="Heading2"/>
      </w:pPr>
      <w:bookmarkStart w:id="46" w:name="_bookmark21"/>
      <w:bookmarkStart w:id="47" w:name="_Toc144414994"/>
      <w:bookmarkEnd w:id="46"/>
      <w:r>
        <w:t>2.6. Summary</w:t>
      </w:r>
      <w:r>
        <w:rPr>
          <w:spacing w:val="-4"/>
        </w:rPr>
        <w:t xml:space="preserve"> </w:t>
      </w:r>
      <w:r>
        <w:t>of</w:t>
      </w:r>
      <w:r>
        <w:rPr>
          <w:spacing w:val="-1"/>
        </w:rPr>
        <w:t xml:space="preserve"> </w:t>
      </w:r>
      <w:r>
        <w:t>the</w:t>
      </w:r>
      <w:r>
        <w:rPr>
          <w:spacing w:val="-1"/>
        </w:rPr>
        <w:t xml:space="preserve"> </w:t>
      </w:r>
      <w:r>
        <w:t>chapter</w:t>
      </w:r>
      <w:bookmarkEnd w:id="47"/>
    </w:p>
    <w:p w:rsidR="0087292F" w:rsidRDefault="0087292F">
      <w:pPr>
        <w:pStyle w:val="BodyText"/>
        <w:spacing w:before="6"/>
        <w:rPr>
          <w:b/>
          <w:sz w:val="34"/>
        </w:rPr>
      </w:pPr>
    </w:p>
    <w:p w:rsidR="0087292F" w:rsidRDefault="006C10EB">
      <w:pPr>
        <w:pStyle w:val="BodyText"/>
        <w:spacing w:line="360" w:lineRule="auto"/>
        <w:ind w:left="305" w:right="952" w:firstLine="566"/>
        <w:jc w:val="both"/>
      </w:pPr>
      <w:r>
        <w:t>This</w:t>
      </w:r>
      <w:r>
        <w:rPr>
          <w:spacing w:val="-7"/>
        </w:rPr>
        <w:t xml:space="preserve"> </w:t>
      </w:r>
      <w:r>
        <w:t>chapter</w:t>
      </w:r>
      <w:r>
        <w:rPr>
          <w:spacing w:val="-7"/>
        </w:rPr>
        <w:t xml:space="preserve"> </w:t>
      </w:r>
      <w:r>
        <w:t>introduces</w:t>
      </w:r>
      <w:r>
        <w:rPr>
          <w:spacing w:val="-7"/>
        </w:rPr>
        <w:t xml:space="preserve"> </w:t>
      </w:r>
      <w:r>
        <w:t>the</w:t>
      </w:r>
      <w:r>
        <w:rPr>
          <w:spacing w:val="-7"/>
        </w:rPr>
        <w:t xml:space="preserve"> </w:t>
      </w:r>
      <w:r>
        <w:t>definition</w:t>
      </w:r>
      <w:r>
        <w:rPr>
          <w:spacing w:val="-7"/>
        </w:rPr>
        <w:t xml:space="preserve"> </w:t>
      </w:r>
      <w:r>
        <w:t>of</w:t>
      </w:r>
      <w:r>
        <w:rPr>
          <w:spacing w:val="-7"/>
        </w:rPr>
        <w:t xml:space="preserve"> </w:t>
      </w:r>
      <w:r>
        <w:t>Academic</w:t>
      </w:r>
      <w:r>
        <w:rPr>
          <w:spacing w:val="-7"/>
        </w:rPr>
        <w:t xml:space="preserve"> </w:t>
      </w:r>
      <w:r>
        <w:t>performance</w:t>
      </w:r>
      <w:r>
        <w:rPr>
          <w:spacing w:val="-8"/>
        </w:rPr>
        <w:t xml:space="preserve"> </w:t>
      </w:r>
      <w:r>
        <w:t>and</w:t>
      </w:r>
      <w:r>
        <w:rPr>
          <w:spacing w:val="-6"/>
        </w:rPr>
        <w:t xml:space="preserve"> </w:t>
      </w:r>
      <w:r>
        <w:t>cites</w:t>
      </w:r>
      <w:r>
        <w:rPr>
          <w:spacing w:val="-6"/>
        </w:rPr>
        <w:t xml:space="preserve"> </w:t>
      </w:r>
      <w:r>
        <w:t>a</w:t>
      </w:r>
      <w:r>
        <w:rPr>
          <w:spacing w:val="-6"/>
        </w:rPr>
        <w:t xml:space="preserve"> </w:t>
      </w:r>
      <w:r>
        <w:t>number</w:t>
      </w:r>
      <w:r>
        <w:rPr>
          <w:spacing w:val="-7"/>
        </w:rPr>
        <w:t xml:space="preserve"> </w:t>
      </w:r>
      <w:r>
        <w:t>of</w:t>
      </w:r>
      <w:r>
        <w:rPr>
          <w:spacing w:val="-58"/>
        </w:rPr>
        <w:t xml:space="preserve"> </w:t>
      </w:r>
      <w:r>
        <w:t>studies that have found an impact on Academic performance. Provides an overview of</w:t>
      </w:r>
      <w:r>
        <w:rPr>
          <w:spacing w:val="1"/>
        </w:rPr>
        <w:t xml:space="preserve"> </w:t>
      </w:r>
      <w:r>
        <w:t>references related to the research topic. From the review of documents, propose research</w:t>
      </w:r>
      <w:r>
        <w:rPr>
          <w:spacing w:val="1"/>
        </w:rPr>
        <w:t xml:space="preserve"> </w:t>
      </w:r>
      <w:r>
        <w:t>hypotheses from there as a basis for proposing research models. Most of the factors in the</w:t>
      </w:r>
      <w:r>
        <w:rPr>
          <w:spacing w:val="1"/>
        </w:rPr>
        <w:t xml:space="preserve"> </w:t>
      </w:r>
      <w:r>
        <w:t>proposed research model have been studied before, but each study only mentions a few</w:t>
      </w:r>
      <w:r>
        <w:rPr>
          <w:spacing w:val="1"/>
        </w:rPr>
        <w:t xml:space="preserve"> </w:t>
      </w:r>
      <w:r>
        <w:rPr>
          <w:spacing w:val="-1"/>
        </w:rPr>
        <w:t>certain</w:t>
      </w:r>
      <w:r>
        <w:rPr>
          <w:spacing w:val="-12"/>
        </w:rPr>
        <w:t xml:space="preserve"> </w:t>
      </w:r>
      <w:r>
        <w:rPr>
          <w:spacing w:val="-1"/>
        </w:rPr>
        <w:t>factors.</w:t>
      </w:r>
      <w:r>
        <w:rPr>
          <w:spacing w:val="-12"/>
        </w:rPr>
        <w:t xml:space="preserve"> </w:t>
      </w:r>
      <w:r>
        <w:t>Therefore,</w:t>
      </w:r>
      <w:r>
        <w:rPr>
          <w:spacing w:val="-12"/>
        </w:rPr>
        <w:t xml:space="preserve"> </w:t>
      </w:r>
      <w:r>
        <w:t>this</w:t>
      </w:r>
      <w:r>
        <w:rPr>
          <w:spacing w:val="-12"/>
        </w:rPr>
        <w:t xml:space="preserve"> </w:t>
      </w:r>
      <w:r>
        <w:t>study</w:t>
      </w:r>
      <w:r>
        <w:rPr>
          <w:spacing w:val="-19"/>
        </w:rPr>
        <w:t xml:space="preserve"> </w:t>
      </w:r>
      <w:r>
        <w:t>was</w:t>
      </w:r>
      <w:r>
        <w:rPr>
          <w:spacing w:val="-12"/>
        </w:rPr>
        <w:t xml:space="preserve"> </w:t>
      </w:r>
      <w:r>
        <w:t>conducted</w:t>
      </w:r>
      <w:r>
        <w:rPr>
          <w:spacing w:val="-12"/>
        </w:rPr>
        <w:t xml:space="preserve"> </w:t>
      </w:r>
      <w:r>
        <w:t>to</w:t>
      </w:r>
      <w:r>
        <w:rPr>
          <w:spacing w:val="-12"/>
        </w:rPr>
        <w:t xml:space="preserve"> </w:t>
      </w:r>
      <w:r>
        <w:t>fully</w:t>
      </w:r>
      <w:r>
        <w:rPr>
          <w:spacing w:val="-20"/>
        </w:rPr>
        <w:t xml:space="preserve"> </w:t>
      </w:r>
      <w:r>
        <w:t>synthesize</w:t>
      </w:r>
      <w:r>
        <w:rPr>
          <w:spacing w:val="-12"/>
        </w:rPr>
        <w:t xml:space="preserve"> </w:t>
      </w:r>
      <w:r>
        <w:t>the</w:t>
      </w:r>
      <w:r>
        <w:rPr>
          <w:spacing w:val="-13"/>
        </w:rPr>
        <w:t xml:space="preserve"> </w:t>
      </w:r>
      <w:r>
        <w:t>factors</w:t>
      </w:r>
      <w:r>
        <w:rPr>
          <w:spacing w:val="-12"/>
        </w:rPr>
        <w:t xml:space="preserve"> </w:t>
      </w:r>
      <w:r>
        <w:t>considered</w:t>
      </w:r>
      <w:r>
        <w:rPr>
          <w:spacing w:val="-57"/>
        </w:rPr>
        <w:t xml:space="preserve"> </w:t>
      </w:r>
      <w:r>
        <w:t>to</w:t>
      </w:r>
      <w:r>
        <w:rPr>
          <w:spacing w:val="-1"/>
        </w:rPr>
        <w:t xml:space="preserve"> </w:t>
      </w:r>
      <w:r>
        <w:t>be very</w:t>
      </w:r>
      <w:r>
        <w:rPr>
          <w:spacing w:val="-5"/>
        </w:rPr>
        <w:t xml:space="preserve"> </w:t>
      </w:r>
      <w:r>
        <w:t>important and</w:t>
      </w:r>
      <w:r>
        <w:rPr>
          <w:spacing w:val="1"/>
        </w:rPr>
        <w:t xml:space="preserve"> </w:t>
      </w:r>
      <w:r>
        <w:t>suitable for</w:t>
      </w:r>
      <w:r>
        <w:rPr>
          <w:spacing w:val="-1"/>
        </w:rPr>
        <w:t xml:space="preserve"> </w:t>
      </w:r>
      <w:r>
        <w:t>FPT University.</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Heading1"/>
      </w:pPr>
      <w:bookmarkStart w:id="48" w:name="_bookmark22"/>
      <w:bookmarkStart w:id="49" w:name="_Toc144414995"/>
      <w:bookmarkEnd w:id="48"/>
      <w:r>
        <w:lastRenderedPageBreak/>
        <w:t>CHAPTER</w:t>
      </w:r>
      <w:r>
        <w:rPr>
          <w:spacing w:val="-7"/>
        </w:rPr>
        <w:t xml:space="preserve"> </w:t>
      </w:r>
      <w:r>
        <w:t>3</w:t>
      </w:r>
      <w:bookmarkEnd w:id="49"/>
    </w:p>
    <w:p w:rsidR="0087292F" w:rsidRDefault="0087292F">
      <w:pPr>
        <w:pStyle w:val="BodyText"/>
        <w:spacing w:before="10"/>
        <w:rPr>
          <w:b/>
          <w:sz w:val="50"/>
        </w:rPr>
      </w:pPr>
    </w:p>
    <w:p w:rsidR="0087292F" w:rsidRDefault="006C10EB">
      <w:pPr>
        <w:pStyle w:val="Heading1"/>
        <w:spacing w:before="0"/>
        <w:ind w:left="323" w:right="894"/>
      </w:pPr>
      <w:bookmarkStart w:id="50" w:name="_bookmark23"/>
      <w:bookmarkStart w:id="51" w:name="_Toc144414996"/>
      <w:bookmarkEnd w:id="50"/>
      <w:r>
        <w:t>RESEARCH</w:t>
      </w:r>
      <w:r>
        <w:rPr>
          <w:spacing w:val="-10"/>
        </w:rPr>
        <w:t xml:space="preserve"> </w:t>
      </w:r>
      <w:r>
        <w:t>METHODOLOGY</w:t>
      </w:r>
      <w:bookmarkEnd w:id="51"/>
    </w:p>
    <w:p w:rsidR="0087292F" w:rsidRDefault="0087292F">
      <w:pPr>
        <w:pStyle w:val="BodyText"/>
        <w:spacing w:before="5"/>
        <w:rPr>
          <w:b/>
          <w:sz w:val="36"/>
        </w:rPr>
      </w:pPr>
    </w:p>
    <w:p w:rsidR="0087292F" w:rsidRDefault="006C10EB">
      <w:pPr>
        <w:spacing w:before="1" w:line="360" w:lineRule="auto"/>
        <w:ind w:left="305" w:right="950" w:firstLine="566"/>
        <w:jc w:val="both"/>
        <w:rPr>
          <w:i/>
          <w:sz w:val="24"/>
        </w:rPr>
      </w:pPr>
      <w:r>
        <w:rPr>
          <w:i/>
          <w:sz w:val="24"/>
        </w:rPr>
        <w:t>This</w:t>
      </w:r>
      <w:r>
        <w:rPr>
          <w:i/>
          <w:spacing w:val="-10"/>
          <w:sz w:val="24"/>
        </w:rPr>
        <w:t xml:space="preserve"> </w:t>
      </w:r>
      <w:r>
        <w:rPr>
          <w:i/>
          <w:sz w:val="24"/>
        </w:rPr>
        <w:t>chapter</w:t>
      </w:r>
      <w:r>
        <w:rPr>
          <w:i/>
          <w:spacing w:val="-11"/>
          <w:sz w:val="24"/>
        </w:rPr>
        <w:t xml:space="preserve"> </w:t>
      </w:r>
      <w:r>
        <w:rPr>
          <w:i/>
          <w:sz w:val="24"/>
        </w:rPr>
        <w:t>outlines</w:t>
      </w:r>
      <w:r>
        <w:rPr>
          <w:i/>
          <w:spacing w:val="-10"/>
          <w:sz w:val="24"/>
        </w:rPr>
        <w:t xml:space="preserve"> </w:t>
      </w:r>
      <w:r>
        <w:rPr>
          <w:i/>
          <w:sz w:val="24"/>
        </w:rPr>
        <w:t>how</w:t>
      </w:r>
      <w:r>
        <w:rPr>
          <w:i/>
          <w:spacing w:val="-11"/>
          <w:sz w:val="24"/>
        </w:rPr>
        <w:t xml:space="preserve"> </w:t>
      </w:r>
      <w:r>
        <w:rPr>
          <w:i/>
          <w:sz w:val="24"/>
        </w:rPr>
        <w:t>this</w:t>
      </w:r>
      <w:r>
        <w:rPr>
          <w:i/>
          <w:spacing w:val="-11"/>
          <w:sz w:val="24"/>
        </w:rPr>
        <w:t xml:space="preserve"> </w:t>
      </w:r>
      <w:r>
        <w:rPr>
          <w:i/>
          <w:sz w:val="24"/>
        </w:rPr>
        <w:t>research</w:t>
      </w:r>
      <w:r>
        <w:rPr>
          <w:i/>
          <w:spacing w:val="-10"/>
          <w:sz w:val="24"/>
        </w:rPr>
        <w:t xml:space="preserve"> </w:t>
      </w:r>
      <w:r>
        <w:rPr>
          <w:i/>
          <w:sz w:val="24"/>
        </w:rPr>
        <w:t>was</w:t>
      </w:r>
      <w:r>
        <w:rPr>
          <w:i/>
          <w:spacing w:val="-11"/>
          <w:sz w:val="24"/>
        </w:rPr>
        <w:t xml:space="preserve"> </w:t>
      </w:r>
      <w:r>
        <w:rPr>
          <w:i/>
          <w:sz w:val="24"/>
        </w:rPr>
        <w:t>conducted.</w:t>
      </w:r>
      <w:r>
        <w:rPr>
          <w:i/>
          <w:spacing w:val="-11"/>
          <w:sz w:val="24"/>
        </w:rPr>
        <w:t xml:space="preserve"> </w:t>
      </w:r>
      <w:r>
        <w:rPr>
          <w:i/>
          <w:sz w:val="24"/>
        </w:rPr>
        <w:t>Determine</w:t>
      </w:r>
      <w:r>
        <w:rPr>
          <w:i/>
          <w:spacing w:val="-12"/>
          <w:sz w:val="24"/>
        </w:rPr>
        <w:t xml:space="preserve"> </w:t>
      </w:r>
      <w:r>
        <w:rPr>
          <w:i/>
          <w:sz w:val="24"/>
        </w:rPr>
        <w:t>the</w:t>
      </w:r>
      <w:r>
        <w:rPr>
          <w:i/>
          <w:spacing w:val="-12"/>
          <w:sz w:val="24"/>
        </w:rPr>
        <w:t xml:space="preserve"> </w:t>
      </w:r>
      <w:r>
        <w:rPr>
          <w:i/>
          <w:sz w:val="24"/>
        </w:rPr>
        <w:t>sample</w:t>
      </w:r>
      <w:r>
        <w:rPr>
          <w:i/>
          <w:spacing w:val="-11"/>
          <w:sz w:val="24"/>
        </w:rPr>
        <w:t xml:space="preserve"> </w:t>
      </w:r>
      <w:r>
        <w:rPr>
          <w:i/>
          <w:sz w:val="24"/>
        </w:rPr>
        <w:t>size</w:t>
      </w:r>
      <w:r>
        <w:rPr>
          <w:i/>
          <w:spacing w:val="-12"/>
          <w:sz w:val="24"/>
        </w:rPr>
        <w:t xml:space="preserve"> </w:t>
      </w:r>
      <w:r>
        <w:rPr>
          <w:i/>
          <w:sz w:val="24"/>
        </w:rPr>
        <w:t>and</w:t>
      </w:r>
      <w:r>
        <w:rPr>
          <w:i/>
          <w:spacing w:val="-57"/>
          <w:sz w:val="24"/>
        </w:rPr>
        <w:t xml:space="preserve"> </w:t>
      </w:r>
      <w:r>
        <w:rPr>
          <w:i/>
          <w:sz w:val="24"/>
        </w:rPr>
        <w:t>describe the process by which the team collects data. The analytical methods used by the</w:t>
      </w:r>
      <w:r>
        <w:rPr>
          <w:i/>
          <w:spacing w:val="1"/>
          <w:sz w:val="24"/>
        </w:rPr>
        <w:t xml:space="preserve"> </w:t>
      </w:r>
      <w:r>
        <w:rPr>
          <w:i/>
          <w:sz w:val="24"/>
        </w:rPr>
        <w:t>research</w:t>
      </w:r>
      <w:r>
        <w:rPr>
          <w:i/>
          <w:spacing w:val="-1"/>
          <w:sz w:val="24"/>
        </w:rPr>
        <w:t xml:space="preserve"> </w:t>
      </w:r>
      <w:r>
        <w:rPr>
          <w:i/>
          <w:sz w:val="24"/>
        </w:rPr>
        <w:t>team</w:t>
      </w:r>
      <w:r>
        <w:rPr>
          <w:i/>
          <w:spacing w:val="-1"/>
          <w:sz w:val="24"/>
        </w:rPr>
        <w:t xml:space="preserve"> </w:t>
      </w:r>
      <w:r>
        <w:rPr>
          <w:i/>
          <w:sz w:val="24"/>
        </w:rPr>
        <w:t>and the</w:t>
      </w:r>
      <w:r>
        <w:rPr>
          <w:i/>
          <w:spacing w:val="-1"/>
          <w:sz w:val="24"/>
        </w:rPr>
        <w:t xml:space="preserve"> </w:t>
      </w:r>
      <w:r>
        <w:rPr>
          <w:i/>
          <w:sz w:val="24"/>
        </w:rPr>
        <w:t>measurement tools are</w:t>
      </w:r>
      <w:r>
        <w:rPr>
          <w:i/>
          <w:spacing w:val="-1"/>
          <w:sz w:val="24"/>
        </w:rPr>
        <w:t xml:space="preserve"> </w:t>
      </w:r>
      <w:r>
        <w:rPr>
          <w:i/>
          <w:sz w:val="24"/>
        </w:rPr>
        <w:t>also discussed in this</w:t>
      </w:r>
      <w:r>
        <w:rPr>
          <w:i/>
          <w:spacing w:val="-1"/>
          <w:sz w:val="24"/>
        </w:rPr>
        <w:t xml:space="preserve"> </w:t>
      </w:r>
      <w:r>
        <w:rPr>
          <w:i/>
          <w:sz w:val="24"/>
        </w:rPr>
        <w:t>chapter.</w:t>
      </w:r>
    </w:p>
    <w:p w:rsidR="0087292F" w:rsidRDefault="0087292F">
      <w:pPr>
        <w:pStyle w:val="BodyText"/>
        <w:spacing w:before="8"/>
        <w:rPr>
          <w:i/>
          <w:sz w:val="31"/>
        </w:rPr>
      </w:pPr>
    </w:p>
    <w:p w:rsidR="0087292F" w:rsidRDefault="006C10EB">
      <w:pPr>
        <w:pStyle w:val="Heading2"/>
        <w:ind w:left="305" w:firstLine="0"/>
      </w:pPr>
      <w:bookmarkStart w:id="52" w:name="_bookmark24"/>
      <w:bookmarkStart w:id="53" w:name="_Toc144414997"/>
      <w:bookmarkEnd w:id="52"/>
      <w:r>
        <w:t>3.1</w:t>
      </w:r>
      <w:r>
        <w:rPr>
          <w:spacing w:val="-3"/>
        </w:rPr>
        <w:t xml:space="preserve"> </w:t>
      </w:r>
      <w:r>
        <w:t>Research</w:t>
      </w:r>
      <w:r>
        <w:rPr>
          <w:spacing w:val="-3"/>
        </w:rPr>
        <w:t xml:space="preserve"> </w:t>
      </w:r>
      <w:r>
        <w:t>design</w:t>
      </w:r>
      <w:bookmarkEnd w:id="53"/>
    </w:p>
    <w:p w:rsidR="0087292F" w:rsidRDefault="0087292F">
      <w:pPr>
        <w:pStyle w:val="BodyText"/>
        <w:spacing w:before="6"/>
        <w:rPr>
          <w:b/>
          <w:sz w:val="34"/>
        </w:rPr>
      </w:pPr>
    </w:p>
    <w:p w:rsidR="0087292F" w:rsidRDefault="006C10EB">
      <w:pPr>
        <w:pStyle w:val="BodyText"/>
        <w:ind w:left="871"/>
      </w:pPr>
      <w:r>
        <w:rPr>
          <w:noProof/>
        </w:rPr>
        <w:drawing>
          <wp:anchor distT="0" distB="0" distL="0" distR="0" simplePos="0" relativeHeight="251631616" behindDoc="0" locked="0" layoutInCell="1" allowOverlap="1">
            <wp:simplePos x="0" y="0"/>
            <wp:positionH relativeFrom="page">
              <wp:posOffset>6204203</wp:posOffset>
            </wp:positionH>
            <wp:positionV relativeFrom="paragraph">
              <wp:posOffset>752768</wp:posOffset>
            </wp:positionV>
            <wp:extent cx="109218" cy="184594"/>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8" cstate="print"/>
                    <a:stretch>
                      <a:fillRect/>
                    </a:stretch>
                  </pic:blipFill>
                  <pic:spPr>
                    <a:xfrm>
                      <a:off x="0" y="0"/>
                      <a:ext cx="109218" cy="184594"/>
                    </a:xfrm>
                    <a:prstGeom prst="rect">
                      <a:avLst/>
                    </a:prstGeom>
                  </pic:spPr>
                </pic:pic>
              </a:graphicData>
            </a:graphic>
          </wp:anchor>
        </w:drawing>
      </w:r>
      <w:r>
        <w:rPr>
          <w:noProof/>
        </w:rPr>
        <w:drawing>
          <wp:anchor distT="0" distB="0" distL="0" distR="0" simplePos="0" relativeHeight="251632640" behindDoc="0" locked="0" layoutInCell="1" allowOverlap="1">
            <wp:simplePos x="0" y="0"/>
            <wp:positionH relativeFrom="page">
              <wp:posOffset>2212848</wp:posOffset>
            </wp:positionH>
            <wp:positionV relativeFrom="paragraph">
              <wp:posOffset>1362368</wp:posOffset>
            </wp:positionV>
            <wp:extent cx="107214" cy="247650"/>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9" cstate="print"/>
                    <a:stretch>
                      <a:fillRect/>
                    </a:stretch>
                  </pic:blipFill>
                  <pic:spPr>
                    <a:xfrm>
                      <a:off x="0" y="0"/>
                      <a:ext cx="107214" cy="247650"/>
                    </a:xfrm>
                    <a:prstGeom prst="rect">
                      <a:avLst/>
                    </a:prstGeom>
                  </pic:spPr>
                </pic:pic>
              </a:graphicData>
            </a:graphic>
          </wp:anchor>
        </w:drawing>
      </w:r>
      <w:r w:rsidR="00BB2E0B">
        <w:pict>
          <v:group id="_x0000_s1102" style="position:absolute;left:0;text-align:left;margin-left:213pt;margin-top:142.9pt;width:27.6pt;height:10pt;z-index:15736320;mso-position-horizontal-relative:page;mso-position-vertical-relative:text" coordorigin="4260,2858" coordsize="552,200">
            <v:shape id="_x0000_s1104" style="position:absolute;left:4267;top:2865;width:538;height:185" coordorigin="4267,2865" coordsize="538,185" path="m4712,2865r,47l4267,2912r,92l4712,3004r,46l4805,2958r-93,-93xe" fillcolor="#c8daf8" stroked="f">
              <v:path arrowok="t"/>
            </v:shape>
            <v:shape id="_x0000_s1103" style="position:absolute;left:4267;top:2865;width:538;height:185" coordorigin="4267,2865" coordsize="538,185" path="m4267,2912r445,l4712,2865r93,93l4712,3050r,-46l4267,3004r,-92xe" filled="f" strokeweight=".72pt">
              <v:path arrowok="t"/>
            </v:shape>
            <w10:wrap anchorx="page"/>
          </v:group>
        </w:pict>
      </w:r>
      <w:r w:rsidR="00BB2E0B">
        <w:pict>
          <v:group id="_x0000_s1098" style="position:absolute;left:0;text-align:left;margin-left:240.6pt;margin-top:137.05pt;width:146.05pt;height:31.2pt;z-index:15737344;mso-position-horizontal-relative:page;mso-position-vertical-relative:text" coordorigin="4812,2741" coordsize="2921,624">
            <v:shape id="_x0000_s1101" style="position:absolute;left:7185;top:2865;width:540;height:185" coordorigin="7186,2865" coordsize="540,185" path="m7633,2865r,47l7186,2912r,92l7633,3004r,46l7726,2958r-93,-93xe" fillcolor="#c8daf8" stroked="f">
              <v:path arrowok="t"/>
            </v:shape>
            <v:shape id="_x0000_s1100" style="position:absolute;left:7185;top:2865;width:540;height:185" coordorigin="7186,2865" coordsize="540,185" path="m7186,2912r447,l7633,2865r93,93l7633,3050r,-46l7186,3004r,-92xe" filled="f" strokeweight=".72pt">
              <v:path arrowok="t"/>
            </v:shape>
            <v:shape id="_x0000_s1099" type="#_x0000_t202" style="position:absolute;left:4819;top:2747;width:2367;height:610" fillcolor="#c8daf8" strokeweight=".72pt">
              <v:textbox inset="0,0,0,0">
                <w:txbxContent>
                  <w:p w:rsidR="004056FB" w:rsidRDefault="004056FB">
                    <w:pPr>
                      <w:spacing w:before="137"/>
                      <w:ind w:left="420"/>
                      <w:rPr>
                        <w:sz w:val="24"/>
                      </w:rPr>
                    </w:pPr>
                    <w:r>
                      <w:rPr>
                        <w:sz w:val="24"/>
                      </w:rPr>
                      <w:t>Factor</w:t>
                    </w:r>
                    <w:r>
                      <w:rPr>
                        <w:spacing w:val="-2"/>
                        <w:sz w:val="24"/>
                      </w:rPr>
                      <w:t xml:space="preserve"> </w:t>
                    </w:r>
                    <w:r>
                      <w:rPr>
                        <w:sz w:val="24"/>
                      </w:rPr>
                      <w:t>Analysis</w:t>
                    </w:r>
                  </w:p>
                </w:txbxContent>
              </v:textbox>
            </v:shape>
            <w10:wrap anchorx="page"/>
          </v:group>
        </w:pict>
      </w:r>
      <w:r>
        <w:t>The</w:t>
      </w:r>
      <w:r>
        <w:rPr>
          <w:spacing w:val="-3"/>
        </w:rPr>
        <w:t xml:space="preserve"> </w:t>
      </w:r>
      <w:r>
        <w:t>research</w:t>
      </w:r>
      <w:r>
        <w:rPr>
          <w:spacing w:val="-1"/>
        </w:rPr>
        <w:t xml:space="preserve"> </w:t>
      </w:r>
      <w:r>
        <w:t>process</w:t>
      </w:r>
      <w:r>
        <w:rPr>
          <w:spacing w:val="-1"/>
        </w:rPr>
        <w:t xml:space="preserve"> </w:t>
      </w:r>
      <w:r>
        <w:t>is presented as</w:t>
      </w:r>
      <w:r>
        <w:rPr>
          <w:spacing w:val="-1"/>
        </w:rPr>
        <w:t xml:space="preserve"> </w:t>
      </w:r>
      <w:r>
        <w:t>follows:</w:t>
      </w:r>
    </w:p>
    <w:p w:rsidR="0087292F" w:rsidRDefault="00BB2E0B">
      <w:pPr>
        <w:pStyle w:val="BodyText"/>
        <w:spacing w:before="4"/>
        <w:rPr>
          <w:sz w:val="29"/>
        </w:rPr>
      </w:pPr>
      <w:r>
        <w:pict>
          <v:shape id="_x0000_s1097" type="#_x0000_t202" style="position:absolute;margin-left:127.55pt;margin-top:19.25pt;width:129.15pt;height:26.65pt;z-index:-15727616;mso-wrap-distance-left:0;mso-wrap-distance-right:0;mso-position-horizontal-relative:page" fillcolor="#c8daf8" strokeweight=".72pt">
            <v:textbox inset="0,0,0,0">
              <w:txbxContent>
                <w:p w:rsidR="004056FB" w:rsidRDefault="004056FB">
                  <w:pPr>
                    <w:pStyle w:val="BodyText"/>
                    <w:spacing w:before="137"/>
                    <w:ind w:left="367"/>
                  </w:pPr>
                  <w:r>
                    <w:t>Problem</w:t>
                  </w:r>
                  <w:r>
                    <w:rPr>
                      <w:spacing w:val="-1"/>
                    </w:rPr>
                    <w:t xml:space="preserve"> </w:t>
                  </w:r>
                  <w:r>
                    <w:t>Statement</w:t>
                  </w:r>
                </w:p>
              </w:txbxContent>
            </v:textbox>
            <w10:wrap type="topAndBottom" anchorx="page"/>
          </v:shape>
        </w:pict>
      </w:r>
      <w:r>
        <w:pict>
          <v:group id="_x0000_s1094" style="position:absolute;margin-left:257.5pt;margin-top:26.55pt;width:27.6pt;height:9.85pt;z-index:-15727104;mso-wrap-distance-left:0;mso-wrap-distance-right:0;mso-position-horizontal-relative:page" coordorigin="5150,531" coordsize="552,197">
            <v:shape id="_x0000_s1096" style="position:absolute;left:5157;top:538;width:538;height:183" coordorigin="5158,538" coordsize="538,183" path="m5604,538r,46l5158,584r,91l5604,675r,46l5695,629r-91,-91xe" fillcolor="#c8daf8" stroked="f">
              <v:path arrowok="t"/>
            </v:shape>
            <v:shape id="_x0000_s1095" style="position:absolute;left:5157;top:538;width:538;height:183" coordorigin="5158,538" coordsize="538,183" path="m5158,584r446,l5604,538r91,91l5604,721r,-46l5158,675r,-91xe" filled="f" strokeweight=".72pt">
              <v:path arrowok="t"/>
            </v:shape>
            <w10:wrap type="topAndBottom" anchorx="page"/>
          </v:group>
        </w:pict>
      </w:r>
      <w:r>
        <w:pict>
          <v:shape id="_x0000_s1093" type="#_x0000_t202" style="position:absolute;margin-left:287.4pt;margin-top:19.25pt;width:98.05pt;height:31.2pt;z-index:-15726592;mso-wrap-distance-left:0;mso-wrap-distance-right:0;mso-position-horizontal-relative:page" fillcolor="#c8daf8" strokeweight=".72pt">
            <v:textbox inset="0,0,0,0">
              <w:txbxContent>
                <w:p w:rsidR="004056FB" w:rsidRDefault="004056FB">
                  <w:pPr>
                    <w:pStyle w:val="BodyText"/>
                    <w:spacing w:before="137"/>
                    <w:ind w:left="459"/>
                  </w:pPr>
                  <w:r>
                    <w:t>Objectives</w:t>
                  </w:r>
                </w:p>
              </w:txbxContent>
            </v:textbox>
            <w10:wrap type="topAndBottom" anchorx="page"/>
          </v:shape>
        </w:pict>
      </w:r>
      <w:r>
        <w:pict>
          <v:group id="_x0000_s1090" style="position:absolute;margin-left:387.7pt;margin-top:24.75pt;width:27.6pt;height:10pt;z-index:-15726080;mso-wrap-distance-left:0;mso-wrap-distance-right:0;mso-position-horizontal-relative:page" coordorigin="7754,495" coordsize="552,200">
            <v:shape id="_x0000_s1092" style="position:absolute;left:7761;top:502;width:538;height:185" coordorigin="7762,502" coordsize="538,185" path="m8207,502r,46l7762,548r,93l8207,641r,46l8299,595r-92,-93xe" fillcolor="#c8daf8" stroked="f">
              <v:path arrowok="t"/>
            </v:shape>
            <v:shape id="_x0000_s1091" style="position:absolute;left:7761;top:502;width:538;height:185" coordorigin="7762,502" coordsize="538,185" path="m7762,548r445,l8207,502r92,93l8207,687r,-46l7762,641r,-93xe" filled="f" strokeweight=".72pt">
              <v:path arrowok="t"/>
            </v:shape>
            <w10:wrap type="topAndBottom" anchorx="page"/>
          </v:group>
        </w:pict>
      </w:r>
      <w:r>
        <w:pict>
          <v:shape id="_x0000_s1089" type="#_x0000_t202" style="position:absolute;margin-left:417.6pt;margin-top:19.25pt;width:150.4pt;height:26.65pt;z-index:-15725568;mso-wrap-distance-left:0;mso-wrap-distance-right:0;mso-position-horizontal-relative:page" fillcolor="#c8daf8" strokeweight=".72pt">
            <v:textbox inset="0,0,0,0">
              <w:txbxContent>
                <w:p w:rsidR="004056FB" w:rsidRDefault="004056FB">
                  <w:pPr>
                    <w:pStyle w:val="BodyText"/>
                    <w:spacing w:before="137"/>
                    <w:ind w:left="669"/>
                  </w:pPr>
                  <w:r>
                    <w:t>Literature</w:t>
                  </w:r>
                  <w:r>
                    <w:rPr>
                      <w:spacing w:val="-3"/>
                    </w:rPr>
                    <w:t xml:space="preserve"> </w:t>
                  </w:r>
                  <w:r>
                    <w:t>review</w:t>
                  </w:r>
                </w:p>
              </w:txbxContent>
            </v:textbox>
            <w10:wrap type="topAndBottom" anchorx="page"/>
          </v:shape>
        </w:pict>
      </w:r>
      <w:r>
        <w:pict>
          <v:shape id="_x0000_s1088" type="#_x0000_t202" style="position:absolute;margin-left:127.55pt;margin-top:59.45pt;width:235.8pt;height:30.5pt;z-index:-15725056;mso-wrap-distance-left:0;mso-wrap-distance-right:0;mso-position-horizontal-relative:page" fillcolor="#c8daf8" strokeweight=".72pt">
            <v:textbox inset="0,0,0,0">
              <w:txbxContent>
                <w:p w:rsidR="004056FB" w:rsidRDefault="004056FB">
                  <w:pPr>
                    <w:pStyle w:val="BodyText"/>
                    <w:spacing w:before="137"/>
                    <w:ind w:left="144"/>
                  </w:pPr>
                  <w:r>
                    <w:t>Questionnaire</w:t>
                  </w:r>
                  <w:r>
                    <w:rPr>
                      <w:spacing w:val="-3"/>
                    </w:rPr>
                    <w:t xml:space="preserve"> </w:t>
                  </w:r>
                  <w:r>
                    <w:t>- Quantitative</w:t>
                  </w:r>
                  <w:r>
                    <w:rPr>
                      <w:spacing w:val="-2"/>
                    </w:rPr>
                    <w:t xml:space="preserve"> </w:t>
                  </w:r>
                  <w:r>
                    <w:t>method</w:t>
                  </w:r>
                </w:p>
              </w:txbxContent>
            </v:textbox>
            <w10:wrap type="topAndBottom" anchorx="page"/>
          </v:shape>
        </w:pict>
      </w:r>
      <w:r>
        <w:pict>
          <v:group id="_x0000_s1085" style="position:absolute;margin-left:372pt;margin-top:69.85pt;width:45.25pt;height:9.6pt;z-index:-15724544;mso-wrap-distance-left:0;mso-wrap-distance-right:0;mso-position-horizontal-relative:page" coordorigin="7440,1397" coordsize="905,192">
            <v:shape id="_x0000_s1087" style="position:absolute;left:7447;top:1404;width:891;height:178" coordorigin="7447,1405" coordsize="891,178" path="m7536,1405r-89,88l7536,1582r,-44l8338,1538r,-89l7536,1449r,-44xe" fillcolor="#c8daf8" stroked="f">
              <v:path arrowok="t"/>
            </v:shape>
            <v:shape id="_x0000_s1086" style="position:absolute;left:7447;top:1404;width:891;height:178" coordorigin="7447,1405" coordsize="891,178" path="m7447,1493r89,89l7536,1538r802,l8338,1449r-802,l7536,1405r-89,88xe" filled="f" strokeweight=".72pt">
              <v:path arrowok="t"/>
            </v:shape>
            <w10:wrap type="topAndBottom" anchorx="page"/>
          </v:group>
        </w:pict>
      </w:r>
      <w:r>
        <w:pict>
          <v:shape id="_x0000_s1084" type="#_x0000_t202" style="position:absolute;margin-left:420.1pt;margin-top:59.8pt;width:150.4pt;height:27.4pt;z-index:-15724032;mso-wrap-distance-left:0;mso-wrap-distance-right:0;mso-position-horizontal-relative:page" fillcolor="#c8daf8" strokeweight=".72pt">
            <v:textbox inset="0,0,0,0">
              <w:txbxContent>
                <w:p w:rsidR="004056FB" w:rsidRDefault="004056FB">
                  <w:pPr>
                    <w:pStyle w:val="BodyText"/>
                    <w:spacing w:before="137"/>
                    <w:ind w:left="513"/>
                  </w:pPr>
                  <w:r>
                    <w:t>Research</w:t>
                  </w:r>
                  <w:r>
                    <w:rPr>
                      <w:spacing w:val="-2"/>
                    </w:rPr>
                    <w:t xml:space="preserve"> </w:t>
                  </w:r>
                  <w:r>
                    <w:t>Model</w:t>
                  </w:r>
                  <w:r>
                    <w:rPr>
                      <w:spacing w:val="-1"/>
                    </w:rPr>
                    <w:t xml:space="preserve"> </w:t>
                  </w:r>
                  <w:r>
                    <w:t>and</w:t>
                  </w:r>
                </w:p>
              </w:txbxContent>
            </v:textbox>
            <w10:wrap type="topAndBottom" anchorx="page"/>
          </v:shape>
        </w:pict>
      </w:r>
    </w:p>
    <w:p w:rsidR="0087292F" w:rsidRDefault="0087292F">
      <w:pPr>
        <w:pStyle w:val="BodyText"/>
        <w:spacing w:before="4"/>
        <w:rPr>
          <w:sz w:val="8"/>
        </w:rPr>
      </w:pPr>
    </w:p>
    <w:p w:rsidR="0087292F" w:rsidRDefault="0087292F">
      <w:pPr>
        <w:pStyle w:val="BodyText"/>
        <w:rPr>
          <w:sz w:val="20"/>
        </w:rPr>
      </w:pPr>
    </w:p>
    <w:p w:rsidR="0087292F" w:rsidRDefault="00BB2E0B">
      <w:pPr>
        <w:pStyle w:val="BodyText"/>
        <w:spacing w:before="1"/>
        <w:rPr>
          <w:sz w:val="11"/>
        </w:rPr>
      </w:pPr>
      <w:r>
        <w:pict>
          <v:group id="_x0000_s1079" style="position:absolute;margin-left:136.3pt;margin-top:8.35pt;width:223.35pt;height:135.6pt;z-index:-15723520;mso-wrap-distance-left:0;mso-wrap-distance-right:0;mso-position-horizontal-relative:page" coordorigin="2726,167" coordsize="4467,2712">
            <v:shape id="_x0000_s1083" style="position:absolute;left:4267;top:1953;width:538;height:183" coordorigin="4267,1953" coordsize="538,183" path="m4714,1953r,46l4267,1999r,91l4714,2090r,45l4805,2044r-91,-91xe" fillcolor="#c8daf8" stroked="f">
              <v:path arrowok="t"/>
            </v:shape>
            <v:shape id="_x0000_s1082" style="position:absolute;left:4267;top:1953;width:538;height:183" coordorigin="4267,1953" coordsize="538,183" path="m4267,1999r447,l4714,1953r91,91l4714,2135r,-45l4267,2090r,-91xe" filled="f" strokeweight=".72pt">
              <v:path arrowok="t"/>
            </v:shape>
            <v:shape id="_x0000_s1081" type="#_x0000_t202" style="position:absolute;left:4819;top:1830;width:2367;height:591" fillcolor="#c8daf8" strokeweight=".72pt">
              <v:textbox inset="0,0,0,0">
                <w:txbxContent>
                  <w:p w:rsidR="004056FB" w:rsidRDefault="004056FB">
                    <w:pPr>
                      <w:spacing w:before="137"/>
                      <w:ind w:left="584"/>
                      <w:rPr>
                        <w:sz w:val="24"/>
                      </w:rPr>
                    </w:pPr>
                    <w:r>
                      <w:rPr>
                        <w:sz w:val="24"/>
                      </w:rPr>
                      <w:t>Multivariate</w:t>
                    </w:r>
                  </w:p>
                </w:txbxContent>
              </v:textbox>
            </v:shape>
            <v:shape id="_x0000_s1080" type="#_x0000_t202" style="position:absolute;left:2733;top:174;width:1534;height:2698" fillcolor="#c8daf8" strokeweight=".72pt">
              <v:textbox inset="0,0,0,0">
                <w:txbxContent>
                  <w:p w:rsidR="004056FB" w:rsidRDefault="004056FB">
                    <w:pPr>
                      <w:spacing w:before="2"/>
                      <w:rPr>
                        <w:sz w:val="37"/>
                      </w:rPr>
                    </w:pPr>
                  </w:p>
                  <w:p w:rsidR="004056FB" w:rsidRDefault="004056FB">
                    <w:pPr>
                      <w:spacing w:line="242" w:lineRule="auto"/>
                      <w:ind w:left="170" w:right="168" w:firstLine="3"/>
                      <w:jc w:val="center"/>
                      <w:rPr>
                        <w:sz w:val="24"/>
                      </w:rPr>
                    </w:pPr>
                    <w:r>
                      <w:rPr>
                        <w:sz w:val="24"/>
                      </w:rPr>
                      <w:t>Data</w:t>
                    </w:r>
                    <w:r>
                      <w:rPr>
                        <w:spacing w:val="1"/>
                        <w:sz w:val="24"/>
                      </w:rPr>
                      <w:t xml:space="preserve"> </w:t>
                    </w:r>
                    <w:r>
                      <w:rPr>
                        <w:sz w:val="24"/>
                      </w:rPr>
                      <w:t>collection,</w:t>
                    </w:r>
                    <w:r>
                      <w:rPr>
                        <w:spacing w:val="1"/>
                        <w:sz w:val="24"/>
                      </w:rPr>
                      <w:t xml:space="preserve"> </w:t>
                    </w:r>
                    <w:r>
                      <w:rPr>
                        <w:sz w:val="24"/>
                      </w:rPr>
                      <w:t>data</w:t>
                    </w:r>
                    <w:r>
                      <w:rPr>
                        <w:spacing w:val="1"/>
                        <w:sz w:val="24"/>
                      </w:rPr>
                      <w:t xml:space="preserve"> </w:t>
                    </w:r>
                    <w:r>
                      <w:rPr>
                        <w:sz w:val="24"/>
                      </w:rPr>
                      <w:t>analysis</w:t>
                    </w:r>
                    <w:r>
                      <w:rPr>
                        <w:spacing w:val="-14"/>
                        <w:sz w:val="24"/>
                      </w:rPr>
                      <w:t xml:space="preserve"> </w:t>
                    </w:r>
                    <w:r>
                      <w:rPr>
                        <w:sz w:val="24"/>
                      </w:rPr>
                      <w:t>and</w:t>
                    </w:r>
                    <w:r>
                      <w:rPr>
                        <w:spacing w:val="-57"/>
                        <w:sz w:val="24"/>
                      </w:rPr>
                      <w:t xml:space="preserve"> </w:t>
                    </w:r>
                    <w:r>
                      <w:rPr>
                        <w:sz w:val="24"/>
                      </w:rPr>
                      <w:t>hypothesis</w:t>
                    </w:r>
                    <w:r>
                      <w:rPr>
                        <w:spacing w:val="1"/>
                        <w:sz w:val="24"/>
                      </w:rPr>
                      <w:t xml:space="preserve"> </w:t>
                    </w:r>
                    <w:r>
                      <w:rPr>
                        <w:sz w:val="24"/>
                      </w:rPr>
                      <w:t>testing</w:t>
                    </w:r>
                  </w:p>
                </w:txbxContent>
              </v:textbox>
            </v:shape>
            <w10:wrap type="topAndBottom" anchorx="page"/>
          </v:group>
        </w:pict>
      </w:r>
      <w:r>
        <w:pict>
          <v:shape id="_x0000_s1078" type="#_x0000_t202" style="position:absolute;margin-left:394.55pt;margin-top:9.55pt;width:175.95pt;height:49pt;z-index:-15723008;mso-wrap-distance-left:0;mso-wrap-distance-right:0;mso-position-horizontal-relative:page" fillcolor="#c8daf8" strokeweight=".72pt">
            <v:textbox inset="0,0,0,0">
              <w:txbxContent>
                <w:p w:rsidR="004056FB" w:rsidRDefault="004056FB">
                  <w:pPr>
                    <w:pStyle w:val="BodyText"/>
                    <w:spacing w:before="137"/>
                    <w:ind w:left="570" w:right="504" w:firstLine="64"/>
                  </w:pPr>
                  <w:r>
                    <w:t>Eliminate variables with</w:t>
                  </w:r>
                  <w:r>
                    <w:rPr>
                      <w:spacing w:val="-58"/>
                    </w:rPr>
                    <w:t xml:space="preserve"> </w:t>
                  </w:r>
                  <w:r>
                    <w:t>factor</w:t>
                  </w:r>
                  <w:r>
                    <w:rPr>
                      <w:spacing w:val="-1"/>
                    </w:rPr>
                    <w:t xml:space="preserve"> </w:t>
                  </w:r>
                  <w:r>
                    <w:t>loading</w:t>
                  </w:r>
                  <w:r>
                    <w:rPr>
                      <w:spacing w:val="-1"/>
                    </w:rPr>
                    <w:t xml:space="preserve"> </w:t>
                  </w:r>
                  <w:r>
                    <w:t>&lt;</w:t>
                  </w:r>
                  <w:r>
                    <w:rPr>
                      <w:spacing w:val="-1"/>
                    </w:rPr>
                    <w:t xml:space="preserve"> </w:t>
                  </w:r>
                  <w:r>
                    <w:t>0.5</w:t>
                  </w:r>
                </w:p>
              </w:txbxContent>
            </v:textbox>
            <w10:wrap type="topAndBottom" anchorx="page"/>
          </v:shape>
        </w:pict>
      </w:r>
    </w:p>
    <w:p w:rsidR="0087292F" w:rsidRDefault="006C10EB">
      <w:pPr>
        <w:pStyle w:val="BodyText"/>
        <w:ind w:left="1735"/>
        <w:rPr>
          <w:sz w:val="20"/>
        </w:rPr>
      </w:pPr>
      <w:r>
        <w:rPr>
          <w:noProof/>
          <w:sz w:val="20"/>
        </w:rPr>
        <w:drawing>
          <wp:inline distT="0" distB="0" distL="0" distR="0">
            <wp:extent cx="107214" cy="247650"/>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0" cstate="print"/>
                    <a:stretch>
                      <a:fillRect/>
                    </a:stretch>
                  </pic:blipFill>
                  <pic:spPr>
                    <a:xfrm>
                      <a:off x="0" y="0"/>
                      <a:ext cx="107214" cy="247650"/>
                    </a:xfrm>
                    <a:prstGeom prst="rect">
                      <a:avLst/>
                    </a:prstGeom>
                  </pic:spPr>
                </pic:pic>
              </a:graphicData>
            </a:graphic>
          </wp:inline>
        </w:drawing>
      </w:r>
    </w:p>
    <w:p w:rsidR="0087292F" w:rsidRDefault="0087292F">
      <w:pPr>
        <w:pStyle w:val="BodyText"/>
        <w:spacing w:before="2"/>
        <w:rPr>
          <w:sz w:val="6"/>
        </w:rPr>
      </w:pPr>
    </w:p>
    <w:p w:rsidR="0087292F" w:rsidRDefault="00BB2E0B">
      <w:pPr>
        <w:pStyle w:val="BodyText"/>
        <w:ind w:left="971"/>
        <w:rPr>
          <w:sz w:val="20"/>
        </w:rPr>
      </w:pPr>
      <w:r>
        <w:rPr>
          <w:sz w:val="20"/>
        </w:rPr>
      </w:r>
      <w:r>
        <w:rPr>
          <w:sz w:val="20"/>
        </w:rPr>
        <w:pict>
          <v:shape id="_x0000_s1109" type="#_x0000_t202" style="width:85.7pt;height:27.25pt;mso-left-percent:-10001;mso-top-percent:-10001;mso-position-horizontal:absolute;mso-position-horizontal-relative:char;mso-position-vertical:absolute;mso-position-vertical-relative:line;mso-left-percent:-10001;mso-top-percent:-10001" fillcolor="#c8daf8" strokeweight=".72pt">
            <v:textbox inset="0,0,0,0">
              <w:txbxContent>
                <w:p w:rsidR="004056FB" w:rsidRDefault="004056FB">
                  <w:pPr>
                    <w:pStyle w:val="BodyText"/>
                    <w:spacing w:before="138"/>
                    <w:ind w:left="302"/>
                  </w:pPr>
                  <w:r>
                    <w:t>Conclusion</w:t>
                  </w:r>
                </w:p>
              </w:txbxContent>
            </v:textbox>
            <w10:anchorlock/>
          </v:shape>
        </w:pict>
      </w:r>
    </w:p>
    <w:p w:rsidR="0087292F" w:rsidRDefault="0087292F">
      <w:pPr>
        <w:pStyle w:val="BodyText"/>
        <w:spacing w:before="8"/>
        <w:rPr>
          <w:sz w:val="32"/>
        </w:rPr>
      </w:pPr>
    </w:p>
    <w:p w:rsidR="0087292F" w:rsidRDefault="00BB2E0B">
      <w:pPr>
        <w:pStyle w:val="Heading4"/>
        <w:ind w:left="3397" w:right="3476"/>
      </w:pPr>
      <w:r>
        <w:pict>
          <v:group id="_x0000_s1073" style="position:absolute;left:0;text-align:left;margin-left:359.3pt;margin-top:-133.6pt;width:209.05pt;height:50.2pt;z-index:15736832;mso-position-horizontal-relative:page" coordorigin="7186,-2672" coordsize="4181,1004">
            <v:shape id="_x0000_s1076" style="position:absolute;left:7192;top:-2387;width:538;height:185" coordorigin="7193,-2387" coordsize="538,185" path="m7638,-2387r,46l7193,-2341r,93l7638,-2248r,46l7730,-2294r-92,-93xe" fillcolor="#c8daf8" stroked="f">
              <v:path arrowok="t"/>
            </v:shape>
            <v:shape id="_x0000_s1075" style="position:absolute;left:7192;top:-2387;width:538;height:185" coordorigin="7193,-2387" coordsize="538,185" path="m7193,-2341r445,l7638,-2387r92,93l7638,-2202r,-46l7193,-2248r,-93xe" filled="f" strokeweight=".72pt">
              <v:path arrowok="t"/>
            </v:shape>
            <v:shape id="_x0000_s1074" type="#_x0000_t202" style="position:absolute;left:7737;top:-2666;width:3622;height:989" fillcolor="#c8daf8" strokeweight=".72pt">
              <v:textbox inset="0,0,0,0">
                <w:txbxContent>
                  <w:p w:rsidR="004056FB" w:rsidRDefault="004056FB">
                    <w:pPr>
                      <w:spacing w:before="131" w:line="376" w:lineRule="auto"/>
                      <w:ind w:left="635" w:right="1041"/>
                      <w:rPr>
                        <w:sz w:val="24"/>
                      </w:rPr>
                    </w:pPr>
                    <w:r>
                      <w:rPr>
                        <w:sz w:val="24"/>
                      </w:rPr>
                      <w:t>Correlation</w:t>
                    </w:r>
                    <w:r>
                      <w:rPr>
                        <w:spacing w:val="-15"/>
                        <w:sz w:val="24"/>
                      </w:rPr>
                      <w:t xml:space="preserve"> </w:t>
                    </w:r>
                    <w:r>
                      <w:rPr>
                        <w:sz w:val="24"/>
                      </w:rPr>
                      <w:t>analysis</w:t>
                    </w:r>
                    <w:r>
                      <w:rPr>
                        <w:spacing w:val="-57"/>
                        <w:sz w:val="24"/>
                      </w:rPr>
                      <w:t xml:space="preserve"> </w:t>
                    </w:r>
                    <w:r>
                      <w:rPr>
                        <w:sz w:val="24"/>
                      </w:rPr>
                      <w:t>Regression</w:t>
                    </w:r>
                    <w:r>
                      <w:rPr>
                        <w:spacing w:val="-4"/>
                        <w:sz w:val="24"/>
                      </w:rPr>
                      <w:t xml:space="preserve"> </w:t>
                    </w:r>
                    <w:r>
                      <w:rPr>
                        <w:sz w:val="24"/>
                      </w:rPr>
                      <w:t>analysis</w:t>
                    </w:r>
                  </w:p>
                </w:txbxContent>
              </v:textbox>
            </v:shape>
            <w10:wrap anchorx="page"/>
          </v:group>
        </w:pict>
      </w:r>
      <w:r w:rsidR="006C10EB">
        <w:t>Figure</w:t>
      </w:r>
      <w:r w:rsidR="006C10EB">
        <w:rPr>
          <w:spacing w:val="-2"/>
        </w:rPr>
        <w:t xml:space="preserve"> </w:t>
      </w:r>
      <w:r w:rsidR="00813C8F">
        <w:t>11</w:t>
      </w:r>
      <w:r w:rsidR="006C10EB">
        <w:t>.</w:t>
      </w:r>
      <w:r w:rsidR="006C10EB">
        <w:rPr>
          <w:spacing w:val="-1"/>
        </w:rPr>
        <w:t xml:space="preserve"> </w:t>
      </w:r>
      <w:r w:rsidR="006C10EB">
        <w:t>Research procedure</w:t>
      </w:r>
    </w:p>
    <w:p w:rsidR="0087292F" w:rsidRDefault="0087292F">
      <w:pPr>
        <w:pStyle w:val="BodyText"/>
        <w:spacing w:before="7"/>
        <w:rPr>
          <w:b/>
          <w:i/>
          <w:sz w:val="32"/>
        </w:rPr>
      </w:pPr>
    </w:p>
    <w:p w:rsidR="0087292F" w:rsidRDefault="006C10EB">
      <w:pPr>
        <w:pStyle w:val="BodyText"/>
        <w:spacing w:line="360" w:lineRule="auto"/>
        <w:ind w:left="305" w:right="951" w:firstLine="566"/>
        <w:jc w:val="both"/>
      </w:pPr>
      <w:r>
        <w:rPr>
          <w:color w:val="040404"/>
          <w:spacing w:val="-1"/>
        </w:rPr>
        <w:t>Research</w:t>
      </w:r>
      <w:r>
        <w:rPr>
          <w:color w:val="040404"/>
          <w:spacing w:val="-12"/>
        </w:rPr>
        <w:t xml:space="preserve"> </w:t>
      </w:r>
      <w:r>
        <w:rPr>
          <w:color w:val="040404"/>
          <w:spacing w:val="-1"/>
        </w:rPr>
        <w:t>to</w:t>
      </w:r>
      <w:r>
        <w:rPr>
          <w:color w:val="040404"/>
          <w:spacing w:val="-12"/>
        </w:rPr>
        <w:t xml:space="preserve"> </w:t>
      </w:r>
      <w:r>
        <w:rPr>
          <w:color w:val="040404"/>
          <w:spacing w:val="-1"/>
        </w:rPr>
        <w:t>measure</w:t>
      </w:r>
      <w:r>
        <w:rPr>
          <w:color w:val="040404"/>
          <w:spacing w:val="-14"/>
        </w:rPr>
        <w:t xml:space="preserve"> </w:t>
      </w:r>
      <w:r>
        <w:rPr>
          <w:color w:val="040404"/>
        </w:rPr>
        <w:t>the</w:t>
      </w:r>
      <w:r>
        <w:rPr>
          <w:color w:val="040404"/>
          <w:spacing w:val="-12"/>
        </w:rPr>
        <w:t xml:space="preserve"> </w:t>
      </w:r>
      <w:r>
        <w:rPr>
          <w:color w:val="040404"/>
        </w:rPr>
        <w:t>factors</w:t>
      </w:r>
      <w:r>
        <w:rPr>
          <w:color w:val="040404"/>
          <w:spacing w:val="-12"/>
        </w:rPr>
        <w:t xml:space="preserve"> </w:t>
      </w:r>
      <w:r>
        <w:rPr>
          <w:color w:val="040404"/>
        </w:rPr>
        <w:t>affecting</w:t>
      </w:r>
      <w:r>
        <w:rPr>
          <w:color w:val="040404"/>
          <w:spacing w:val="-15"/>
        </w:rPr>
        <w:t xml:space="preserve"> </w:t>
      </w:r>
      <w:r>
        <w:rPr>
          <w:color w:val="040404"/>
        </w:rPr>
        <w:t>the</w:t>
      </w:r>
      <w:r>
        <w:rPr>
          <w:color w:val="040404"/>
          <w:spacing w:val="-10"/>
        </w:rPr>
        <w:t xml:space="preserve"> </w:t>
      </w:r>
      <w:r>
        <w:rPr>
          <w:color w:val="040404"/>
        </w:rPr>
        <w:t>academic</w:t>
      </w:r>
      <w:r>
        <w:rPr>
          <w:color w:val="040404"/>
          <w:spacing w:val="-13"/>
        </w:rPr>
        <w:t xml:space="preserve"> </w:t>
      </w:r>
      <w:r>
        <w:rPr>
          <w:color w:val="040404"/>
        </w:rPr>
        <w:t>performance</w:t>
      </w:r>
      <w:r>
        <w:rPr>
          <w:color w:val="040404"/>
          <w:spacing w:val="-12"/>
        </w:rPr>
        <w:t xml:space="preserve"> </w:t>
      </w:r>
      <w:r>
        <w:rPr>
          <w:color w:val="040404"/>
        </w:rPr>
        <w:t>of</w:t>
      </w:r>
      <w:r>
        <w:rPr>
          <w:color w:val="040404"/>
          <w:spacing w:val="-12"/>
        </w:rPr>
        <w:t xml:space="preserve"> </w:t>
      </w:r>
      <w:r>
        <w:rPr>
          <w:color w:val="040404"/>
        </w:rPr>
        <w:t>students</w:t>
      </w:r>
      <w:r>
        <w:rPr>
          <w:color w:val="040404"/>
          <w:spacing w:val="-12"/>
        </w:rPr>
        <w:t xml:space="preserve"> </w:t>
      </w:r>
      <w:r>
        <w:rPr>
          <w:color w:val="040404"/>
        </w:rPr>
        <w:t>at</w:t>
      </w:r>
      <w:r>
        <w:rPr>
          <w:color w:val="040404"/>
          <w:spacing w:val="-12"/>
        </w:rPr>
        <w:t xml:space="preserve"> </w:t>
      </w:r>
      <w:r>
        <w:rPr>
          <w:color w:val="040404"/>
        </w:rPr>
        <w:t>FPT</w:t>
      </w:r>
      <w:r>
        <w:rPr>
          <w:color w:val="040404"/>
          <w:spacing w:val="-57"/>
        </w:rPr>
        <w:t xml:space="preserve"> </w:t>
      </w:r>
      <w:r>
        <w:rPr>
          <w:color w:val="040404"/>
        </w:rPr>
        <w:t>University Can Tho is carried out through quantitative research method: is the method that</w:t>
      </w:r>
      <w:r>
        <w:rPr>
          <w:color w:val="040404"/>
          <w:spacing w:val="1"/>
        </w:rPr>
        <w:t xml:space="preserve"> </w:t>
      </w:r>
      <w:r>
        <w:rPr>
          <w:color w:val="040404"/>
        </w:rPr>
        <w:t>is implemented as soon as the questionnaire is edited from the preliminary research results,</w:t>
      </w:r>
      <w:r>
        <w:rPr>
          <w:color w:val="040404"/>
          <w:spacing w:val="-57"/>
        </w:rPr>
        <w:t xml:space="preserve"> </w:t>
      </w:r>
      <w:r>
        <w:rPr>
          <w:color w:val="040404"/>
        </w:rPr>
        <w:t>data collection by the survey method. The survey tool is a questionnaire designed to collect</w:t>
      </w:r>
      <w:r>
        <w:rPr>
          <w:color w:val="040404"/>
          <w:spacing w:val="-57"/>
        </w:rPr>
        <w:t xml:space="preserve"> </w:t>
      </w:r>
      <w:r>
        <w:rPr>
          <w:color w:val="040404"/>
        </w:rPr>
        <w:t>information</w:t>
      </w:r>
      <w:r>
        <w:rPr>
          <w:color w:val="040404"/>
          <w:spacing w:val="27"/>
        </w:rPr>
        <w:t xml:space="preserve"> </w:t>
      </w:r>
      <w:r>
        <w:rPr>
          <w:color w:val="040404"/>
        </w:rPr>
        <w:t>about</w:t>
      </w:r>
      <w:r>
        <w:rPr>
          <w:color w:val="040404"/>
          <w:spacing w:val="28"/>
        </w:rPr>
        <w:t xml:space="preserve"> </w:t>
      </w:r>
      <w:r>
        <w:rPr>
          <w:color w:val="040404"/>
        </w:rPr>
        <w:t>factors</w:t>
      </w:r>
      <w:r>
        <w:rPr>
          <w:color w:val="040404"/>
          <w:spacing w:val="26"/>
        </w:rPr>
        <w:t xml:space="preserve"> </w:t>
      </w:r>
      <w:r>
        <w:rPr>
          <w:color w:val="040404"/>
        </w:rPr>
        <w:t>affecting</w:t>
      </w:r>
      <w:r>
        <w:rPr>
          <w:color w:val="040404"/>
          <w:spacing w:val="27"/>
        </w:rPr>
        <w:t xml:space="preserve"> </w:t>
      </w:r>
      <w:r>
        <w:rPr>
          <w:color w:val="040404"/>
        </w:rPr>
        <w:t>academic</w:t>
      </w:r>
      <w:r>
        <w:rPr>
          <w:color w:val="040404"/>
          <w:spacing w:val="25"/>
        </w:rPr>
        <w:t xml:space="preserve"> </w:t>
      </w:r>
      <w:r>
        <w:rPr>
          <w:color w:val="040404"/>
        </w:rPr>
        <w:t>performance.</w:t>
      </w:r>
      <w:r>
        <w:rPr>
          <w:color w:val="040404"/>
          <w:spacing w:val="27"/>
        </w:rPr>
        <w:t xml:space="preserve"> </w:t>
      </w:r>
      <w:r>
        <w:rPr>
          <w:color w:val="040404"/>
        </w:rPr>
        <w:t>The</w:t>
      </w:r>
      <w:r>
        <w:rPr>
          <w:color w:val="040404"/>
          <w:spacing w:val="25"/>
        </w:rPr>
        <w:t xml:space="preserve"> </w:t>
      </w:r>
      <w:r>
        <w:rPr>
          <w:color w:val="040404"/>
        </w:rPr>
        <w:t>scale</w:t>
      </w:r>
      <w:r>
        <w:rPr>
          <w:color w:val="040404"/>
          <w:spacing w:val="27"/>
        </w:rPr>
        <w:t xml:space="preserve"> </w:t>
      </w:r>
      <w:r>
        <w:rPr>
          <w:color w:val="040404"/>
        </w:rPr>
        <w:t>of</w:t>
      </w:r>
      <w:r>
        <w:rPr>
          <w:color w:val="040404"/>
          <w:spacing w:val="25"/>
        </w:rPr>
        <w:t xml:space="preserve"> </w:t>
      </w:r>
      <w:r>
        <w:rPr>
          <w:color w:val="040404"/>
        </w:rPr>
        <w:t>factors</w:t>
      </w:r>
      <w:r>
        <w:rPr>
          <w:color w:val="040404"/>
          <w:spacing w:val="27"/>
        </w:rPr>
        <w:t xml:space="preserve"> </w:t>
      </w:r>
      <w:r>
        <w:rPr>
          <w:color w:val="040404"/>
        </w:rPr>
        <w:t>affecting</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58"/>
      </w:pPr>
      <w:r>
        <w:rPr>
          <w:color w:val="040404"/>
        </w:rPr>
        <w:lastRenderedPageBreak/>
        <w:t>Academic</w:t>
      </w:r>
      <w:r>
        <w:rPr>
          <w:color w:val="040404"/>
          <w:spacing w:val="26"/>
        </w:rPr>
        <w:t xml:space="preserve"> </w:t>
      </w:r>
      <w:r>
        <w:rPr>
          <w:color w:val="040404"/>
        </w:rPr>
        <w:t>performance</w:t>
      </w:r>
      <w:r>
        <w:rPr>
          <w:color w:val="040404"/>
          <w:spacing w:val="26"/>
        </w:rPr>
        <w:t xml:space="preserve"> </w:t>
      </w:r>
      <w:r>
        <w:rPr>
          <w:color w:val="040404"/>
        </w:rPr>
        <w:t>is</w:t>
      </w:r>
      <w:r>
        <w:rPr>
          <w:color w:val="040404"/>
          <w:spacing w:val="28"/>
        </w:rPr>
        <w:t xml:space="preserve"> </w:t>
      </w:r>
      <w:r>
        <w:rPr>
          <w:color w:val="040404"/>
        </w:rPr>
        <w:t>built</w:t>
      </w:r>
      <w:r>
        <w:rPr>
          <w:color w:val="040404"/>
          <w:spacing w:val="28"/>
        </w:rPr>
        <w:t xml:space="preserve"> </w:t>
      </w:r>
      <w:r>
        <w:rPr>
          <w:color w:val="040404"/>
        </w:rPr>
        <w:t>on</w:t>
      </w:r>
      <w:r>
        <w:rPr>
          <w:color w:val="040404"/>
          <w:spacing w:val="25"/>
        </w:rPr>
        <w:t xml:space="preserve"> </w:t>
      </w:r>
      <w:r>
        <w:rPr>
          <w:color w:val="040404"/>
        </w:rPr>
        <w:t>the</w:t>
      </w:r>
      <w:r>
        <w:rPr>
          <w:color w:val="040404"/>
          <w:spacing w:val="28"/>
        </w:rPr>
        <w:t xml:space="preserve"> </w:t>
      </w:r>
      <w:r>
        <w:rPr>
          <w:color w:val="040404"/>
        </w:rPr>
        <w:t>basis</w:t>
      </w:r>
      <w:r>
        <w:rPr>
          <w:color w:val="040404"/>
          <w:spacing w:val="28"/>
        </w:rPr>
        <w:t xml:space="preserve"> </w:t>
      </w:r>
      <w:r>
        <w:rPr>
          <w:color w:val="040404"/>
        </w:rPr>
        <w:t>of</w:t>
      </w:r>
      <w:r>
        <w:rPr>
          <w:color w:val="040404"/>
          <w:spacing w:val="27"/>
        </w:rPr>
        <w:t xml:space="preserve"> </w:t>
      </w:r>
      <w:r>
        <w:rPr>
          <w:color w:val="040404"/>
        </w:rPr>
        <w:t>the</w:t>
      </w:r>
      <w:r>
        <w:rPr>
          <w:color w:val="040404"/>
          <w:spacing w:val="26"/>
        </w:rPr>
        <w:t xml:space="preserve"> </w:t>
      </w:r>
      <w:r>
        <w:rPr>
          <w:color w:val="040404"/>
        </w:rPr>
        <w:t>theory</w:t>
      </w:r>
      <w:r>
        <w:rPr>
          <w:color w:val="040404"/>
          <w:spacing w:val="20"/>
        </w:rPr>
        <w:t xml:space="preserve"> </w:t>
      </w:r>
      <w:r>
        <w:rPr>
          <w:color w:val="040404"/>
        </w:rPr>
        <w:t>of</w:t>
      </w:r>
      <w:r>
        <w:rPr>
          <w:color w:val="040404"/>
          <w:spacing w:val="27"/>
        </w:rPr>
        <w:t xml:space="preserve"> </w:t>
      </w:r>
      <w:r>
        <w:rPr>
          <w:color w:val="040404"/>
        </w:rPr>
        <w:t>Academic</w:t>
      </w:r>
      <w:r>
        <w:rPr>
          <w:color w:val="040404"/>
          <w:spacing w:val="26"/>
        </w:rPr>
        <w:t xml:space="preserve"> </w:t>
      </w:r>
      <w:r>
        <w:rPr>
          <w:color w:val="040404"/>
        </w:rPr>
        <w:t>performance,</w:t>
      </w:r>
      <w:r>
        <w:rPr>
          <w:color w:val="040404"/>
          <w:spacing w:val="27"/>
        </w:rPr>
        <w:t xml:space="preserve"> </w:t>
      </w:r>
      <w:r>
        <w:rPr>
          <w:color w:val="040404"/>
        </w:rPr>
        <w:t>the</w:t>
      </w:r>
      <w:r>
        <w:rPr>
          <w:color w:val="040404"/>
          <w:spacing w:val="-57"/>
        </w:rPr>
        <w:t xml:space="preserve"> </w:t>
      </w:r>
      <w:r>
        <w:rPr>
          <w:color w:val="040404"/>
        </w:rPr>
        <w:t>factors</w:t>
      </w:r>
      <w:r>
        <w:rPr>
          <w:color w:val="040404"/>
          <w:spacing w:val="-1"/>
        </w:rPr>
        <w:t xml:space="preserve"> </w:t>
      </w:r>
      <w:r>
        <w:rPr>
          <w:color w:val="040404"/>
        </w:rPr>
        <w:t>affecting</w:t>
      </w:r>
      <w:r>
        <w:rPr>
          <w:color w:val="040404"/>
          <w:spacing w:val="-1"/>
        </w:rPr>
        <w:t xml:space="preserve"> </w:t>
      </w:r>
      <w:r>
        <w:rPr>
          <w:color w:val="040404"/>
        </w:rPr>
        <w:t>Academic performance</w:t>
      </w:r>
      <w:r>
        <w:rPr>
          <w:color w:val="040404"/>
          <w:spacing w:val="-1"/>
        </w:rPr>
        <w:t xml:space="preserve"> </w:t>
      </w:r>
      <w:r>
        <w:rPr>
          <w:color w:val="040404"/>
        </w:rPr>
        <w:t>have</w:t>
      </w:r>
      <w:r>
        <w:rPr>
          <w:color w:val="040404"/>
          <w:spacing w:val="-1"/>
        </w:rPr>
        <w:t xml:space="preserve"> </w:t>
      </w:r>
      <w:r>
        <w:rPr>
          <w:color w:val="040404"/>
        </w:rPr>
        <w:t>been studied.</w:t>
      </w:r>
    </w:p>
    <w:p w:rsidR="0087292F" w:rsidRDefault="0087292F">
      <w:pPr>
        <w:pStyle w:val="BodyText"/>
        <w:spacing w:before="7"/>
        <w:rPr>
          <w:sz w:val="31"/>
        </w:rPr>
      </w:pPr>
    </w:p>
    <w:p w:rsidR="0087292F" w:rsidRDefault="006C10EB">
      <w:pPr>
        <w:pStyle w:val="Heading2"/>
        <w:numPr>
          <w:ilvl w:val="1"/>
          <w:numId w:val="9"/>
        </w:numPr>
        <w:tabs>
          <w:tab w:val="left" w:pos="798"/>
        </w:tabs>
        <w:ind w:hanging="493"/>
      </w:pPr>
      <w:bookmarkStart w:id="54" w:name="_bookmark25"/>
      <w:bookmarkStart w:id="55" w:name="_Toc144414998"/>
      <w:bookmarkEnd w:id="54"/>
      <w:r>
        <w:t>Research</w:t>
      </w:r>
      <w:r>
        <w:rPr>
          <w:spacing w:val="-10"/>
        </w:rPr>
        <w:t xml:space="preserve"> </w:t>
      </w:r>
      <w:r>
        <w:t>methodology</w:t>
      </w:r>
      <w:bookmarkEnd w:id="55"/>
    </w:p>
    <w:p w:rsidR="0087292F" w:rsidRDefault="0087292F">
      <w:pPr>
        <w:pStyle w:val="BodyText"/>
        <w:rPr>
          <w:b/>
          <w:sz w:val="42"/>
        </w:rPr>
      </w:pPr>
    </w:p>
    <w:p w:rsidR="0087292F" w:rsidRDefault="006C10EB">
      <w:pPr>
        <w:pStyle w:val="Heading3"/>
        <w:numPr>
          <w:ilvl w:val="2"/>
          <w:numId w:val="9"/>
        </w:numPr>
        <w:tabs>
          <w:tab w:val="left" w:pos="906"/>
        </w:tabs>
        <w:spacing w:before="1"/>
        <w:ind w:hanging="601"/>
      </w:pPr>
      <w:bookmarkStart w:id="56" w:name="_bookmark26"/>
      <w:bookmarkStart w:id="57" w:name="_Toc144414999"/>
      <w:bookmarkEnd w:id="56"/>
      <w:r>
        <w:t>Sampling</w:t>
      </w:r>
      <w:bookmarkEnd w:id="57"/>
    </w:p>
    <w:p w:rsidR="0087292F" w:rsidRDefault="0087292F">
      <w:pPr>
        <w:pStyle w:val="BodyText"/>
        <w:spacing w:before="3"/>
        <w:rPr>
          <w:b/>
          <w:sz w:val="32"/>
        </w:rPr>
      </w:pPr>
    </w:p>
    <w:p w:rsidR="0087292F" w:rsidRDefault="006C10EB">
      <w:pPr>
        <w:pStyle w:val="BodyText"/>
        <w:spacing w:before="1" w:line="360" w:lineRule="auto"/>
        <w:ind w:left="305" w:right="950" w:firstLine="566"/>
        <w:jc w:val="both"/>
      </w:pPr>
      <w:r>
        <w:t>For the purposes of the study, a non-probability sampling design in the form of</w:t>
      </w:r>
      <w:r>
        <w:rPr>
          <w:spacing w:val="1"/>
        </w:rPr>
        <w:t xml:space="preserve"> </w:t>
      </w:r>
      <w:r>
        <w:t>convenience sampling was adopted and considered suitable for data collection. To conduct</w:t>
      </w:r>
      <w:r>
        <w:rPr>
          <w:spacing w:val="1"/>
        </w:rPr>
        <w:t xml:space="preserve"> </w:t>
      </w:r>
      <w:r>
        <w:t>regression analysis in the best way, Tabachnick &amp; Fidell (1996) suggested that the sample</w:t>
      </w:r>
      <w:r>
        <w:rPr>
          <w:spacing w:val="1"/>
        </w:rPr>
        <w:t xml:space="preserve"> </w:t>
      </w:r>
      <w:r>
        <w:t>size</w:t>
      </w:r>
      <w:r>
        <w:rPr>
          <w:spacing w:val="-2"/>
        </w:rPr>
        <w:t xml:space="preserve"> </w:t>
      </w:r>
      <w:r>
        <w:t>should be</w:t>
      </w:r>
      <w:r>
        <w:rPr>
          <w:spacing w:val="-1"/>
        </w:rPr>
        <w:t xml:space="preserve"> </w:t>
      </w:r>
      <w:r>
        <w:t>guaranteed according</w:t>
      </w:r>
      <w:r>
        <w:rPr>
          <w:spacing w:val="-3"/>
        </w:rPr>
        <w:t xml:space="preserve"> </w:t>
      </w:r>
      <w:r>
        <w:t>to the</w:t>
      </w:r>
      <w:r>
        <w:rPr>
          <w:spacing w:val="1"/>
        </w:rPr>
        <w:t xml:space="preserve"> </w:t>
      </w:r>
      <w:r>
        <w:t>formula:</w:t>
      </w:r>
    </w:p>
    <w:p w:rsidR="0087292F" w:rsidRDefault="0087292F">
      <w:pPr>
        <w:pStyle w:val="BodyText"/>
        <w:spacing w:before="3"/>
        <w:rPr>
          <w:sz w:val="21"/>
        </w:rPr>
      </w:pPr>
    </w:p>
    <w:p w:rsidR="0087292F" w:rsidRDefault="006C10EB">
      <w:pPr>
        <w:spacing w:before="1"/>
        <w:ind w:left="323" w:right="404"/>
        <w:jc w:val="center"/>
        <w:rPr>
          <w:b/>
          <w:sz w:val="24"/>
        </w:rPr>
      </w:pPr>
      <w:r>
        <w:rPr>
          <w:b/>
          <w:sz w:val="24"/>
        </w:rPr>
        <w:t>n ≥ 8m</w:t>
      </w:r>
      <w:r>
        <w:rPr>
          <w:b/>
          <w:spacing w:val="-3"/>
          <w:sz w:val="24"/>
        </w:rPr>
        <w:t xml:space="preserve"> </w:t>
      </w:r>
      <w:r>
        <w:rPr>
          <w:b/>
          <w:sz w:val="24"/>
        </w:rPr>
        <w:t>+ 50</w:t>
      </w:r>
    </w:p>
    <w:p w:rsidR="0087292F" w:rsidRDefault="0087292F">
      <w:pPr>
        <w:pStyle w:val="BodyText"/>
        <w:spacing w:before="3"/>
        <w:rPr>
          <w:b/>
          <w:sz w:val="32"/>
        </w:rPr>
      </w:pPr>
    </w:p>
    <w:p w:rsidR="0087292F" w:rsidRDefault="006C10EB">
      <w:pPr>
        <w:pStyle w:val="BodyText"/>
        <w:spacing w:before="1" w:line="360" w:lineRule="auto"/>
        <w:ind w:left="305" w:right="956" w:firstLine="566"/>
        <w:jc w:val="both"/>
      </w:pPr>
      <w:r>
        <w:t>In there, n is the sample size (number of survey samples to be collected) and m is the</w:t>
      </w:r>
      <w:r>
        <w:rPr>
          <w:spacing w:val="1"/>
        </w:rPr>
        <w:t xml:space="preserve"> </w:t>
      </w:r>
      <w:r>
        <w:t>number</w:t>
      </w:r>
      <w:r>
        <w:rPr>
          <w:spacing w:val="-3"/>
        </w:rPr>
        <w:t xml:space="preserve"> </w:t>
      </w:r>
      <w:r>
        <w:t>of independent variables of</w:t>
      </w:r>
      <w:r>
        <w:rPr>
          <w:spacing w:val="-1"/>
        </w:rPr>
        <w:t xml:space="preserve"> </w:t>
      </w:r>
      <w:r>
        <w:t>the model.</w:t>
      </w:r>
    </w:p>
    <w:p w:rsidR="0087292F" w:rsidRDefault="0087292F">
      <w:pPr>
        <w:pStyle w:val="BodyText"/>
        <w:spacing w:before="10"/>
        <w:rPr>
          <w:sz w:val="20"/>
        </w:rPr>
      </w:pPr>
    </w:p>
    <w:p w:rsidR="0087292F" w:rsidRDefault="006C10EB">
      <w:pPr>
        <w:pStyle w:val="BodyText"/>
        <w:spacing w:line="360" w:lineRule="auto"/>
        <w:ind w:left="305" w:right="952" w:firstLine="566"/>
        <w:jc w:val="both"/>
      </w:pPr>
      <w:r>
        <w:t>Based on the initial number of variables of the research model being 9 independent</w:t>
      </w:r>
      <w:r>
        <w:rPr>
          <w:spacing w:val="1"/>
        </w:rPr>
        <w:t xml:space="preserve"> </w:t>
      </w:r>
      <w:r>
        <w:t>variables,</w:t>
      </w:r>
      <w:r>
        <w:rPr>
          <w:spacing w:val="-7"/>
        </w:rPr>
        <w:t xml:space="preserve"> </w:t>
      </w:r>
      <w:r>
        <w:t>the</w:t>
      </w:r>
      <w:r>
        <w:rPr>
          <w:spacing w:val="-7"/>
        </w:rPr>
        <w:t xml:space="preserve"> </w:t>
      </w:r>
      <w:r>
        <w:t>sample</w:t>
      </w:r>
      <w:r>
        <w:rPr>
          <w:spacing w:val="-7"/>
        </w:rPr>
        <w:t xml:space="preserve"> </w:t>
      </w:r>
      <w:r>
        <w:t>size</w:t>
      </w:r>
      <w:r>
        <w:rPr>
          <w:spacing w:val="-5"/>
        </w:rPr>
        <w:t xml:space="preserve"> </w:t>
      </w:r>
      <w:r>
        <w:t>is</w:t>
      </w:r>
      <w:r>
        <w:rPr>
          <w:spacing w:val="-5"/>
        </w:rPr>
        <w:t xml:space="preserve"> </w:t>
      </w:r>
      <w:r>
        <w:t>satisfactory</w:t>
      </w:r>
      <w:r>
        <w:rPr>
          <w:spacing w:val="-11"/>
        </w:rPr>
        <w:t xml:space="preserve"> </w:t>
      </w:r>
      <w:r>
        <w:t>for</w:t>
      </w:r>
      <w:r>
        <w:rPr>
          <w:spacing w:val="-5"/>
        </w:rPr>
        <w:t xml:space="preserve"> </w:t>
      </w:r>
      <w:r>
        <w:t>factor</w:t>
      </w:r>
      <w:r>
        <w:rPr>
          <w:spacing w:val="-5"/>
        </w:rPr>
        <w:t xml:space="preserve"> </w:t>
      </w:r>
      <w:r>
        <w:t>analysis</w:t>
      </w:r>
      <w:r>
        <w:rPr>
          <w:spacing w:val="-2"/>
        </w:rPr>
        <w:t xml:space="preserve"> </w:t>
      </w:r>
      <w:r>
        <w:t>and</w:t>
      </w:r>
      <w:r>
        <w:rPr>
          <w:spacing w:val="-6"/>
        </w:rPr>
        <w:t xml:space="preserve"> </w:t>
      </w:r>
      <w:r>
        <w:t>expected</w:t>
      </w:r>
      <w:r>
        <w:rPr>
          <w:spacing w:val="-7"/>
        </w:rPr>
        <w:t xml:space="preserve"> </w:t>
      </w:r>
      <w:r>
        <w:t>regression</w:t>
      </w:r>
      <w:r>
        <w:rPr>
          <w:spacing w:val="-6"/>
        </w:rPr>
        <w:t xml:space="preserve"> </w:t>
      </w:r>
      <w:r>
        <w:t>of</w:t>
      </w:r>
      <w:r>
        <w:rPr>
          <w:spacing w:val="-7"/>
        </w:rPr>
        <w:t xml:space="preserve"> </w:t>
      </w:r>
      <w:r>
        <w:t>about</w:t>
      </w:r>
      <w:r>
        <w:rPr>
          <w:spacing w:val="-57"/>
        </w:rPr>
        <w:t xml:space="preserve"> </w:t>
      </w:r>
      <w:r>
        <w:t>138 samples. Thus, this study conducted with a sample size of about 476 is considered</w:t>
      </w:r>
      <w:r>
        <w:rPr>
          <w:spacing w:val="1"/>
        </w:rPr>
        <w:t xml:space="preserve"> </w:t>
      </w:r>
      <w:r>
        <w:t>appropriate.</w:t>
      </w:r>
    </w:p>
    <w:p w:rsidR="0087292F" w:rsidRDefault="0087292F">
      <w:pPr>
        <w:pStyle w:val="BodyText"/>
        <w:spacing w:before="10"/>
        <w:rPr>
          <w:sz w:val="20"/>
        </w:rPr>
      </w:pPr>
    </w:p>
    <w:p w:rsidR="0087292F" w:rsidRDefault="006C10EB">
      <w:pPr>
        <w:pStyle w:val="BodyText"/>
        <w:spacing w:line="360" w:lineRule="auto"/>
        <w:ind w:left="305" w:right="947" w:firstLine="566"/>
        <w:jc w:val="both"/>
      </w:pPr>
      <w:r>
        <w:t>The method of information collection used in the study is to use google form for</w:t>
      </w:r>
      <w:r>
        <w:rPr>
          <w:spacing w:val="1"/>
        </w:rPr>
        <w:t xml:space="preserve"> </w:t>
      </w:r>
      <w:r>
        <w:t>respondents to answer through the prepared questions, the research sample is collected by</w:t>
      </w:r>
      <w:r>
        <w:rPr>
          <w:spacing w:val="1"/>
        </w:rPr>
        <w:t xml:space="preserve"> </w:t>
      </w:r>
      <w:r>
        <w:t>the convenience sampling method (non-probability). The survey subjects are students of</w:t>
      </w:r>
      <w:r>
        <w:rPr>
          <w:spacing w:val="1"/>
        </w:rPr>
        <w:t xml:space="preserve"> </w:t>
      </w:r>
      <w:r>
        <w:t>courses</w:t>
      </w:r>
      <w:r>
        <w:rPr>
          <w:spacing w:val="1"/>
        </w:rPr>
        <w:t xml:space="preserve"> </w:t>
      </w:r>
      <w:r>
        <w:t>K14,</w:t>
      </w:r>
      <w:r>
        <w:rPr>
          <w:spacing w:val="1"/>
        </w:rPr>
        <w:t xml:space="preserve"> </w:t>
      </w:r>
      <w:r>
        <w:t>K15,</w:t>
      </w:r>
      <w:r>
        <w:rPr>
          <w:spacing w:val="1"/>
        </w:rPr>
        <w:t xml:space="preserve"> </w:t>
      </w:r>
      <w:r>
        <w:t>K16,</w:t>
      </w:r>
      <w:r>
        <w:rPr>
          <w:spacing w:val="1"/>
        </w:rPr>
        <w:t xml:space="preserve"> </w:t>
      </w:r>
      <w:r>
        <w:t>K17,</w:t>
      </w:r>
      <w:r>
        <w:rPr>
          <w:spacing w:val="1"/>
        </w:rPr>
        <w:t xml:space="preserve"> </w:t>
      </w:r>
      <w:r>
        <w:t>K18</w:t>
      </w:r>
      <w:r>
        <w:rPr>
          <w:spacing w:val="1"/>
        </w:rPr>
        <w:t xml:space="preserve"> </w:t>
      </w:r>
      <w:r>
        <w:t>of</w:t>
      </w:r>
      <w:r>
        <w:rPr>
          <w:spacing w:val="1"/>
        </w:rPr>
        <w:t xml:space="preserve"> </w:t>
      </w:r>
      <w:r>
        <w:t>all</w:t>
      </w:r>
      <w:r>
        <w:rPr>
          <w:spacing w:val="1"/>
        </w:rPr>
        <w:t xml:space="preserve"> </w:t>
      </w:r>
      <w:r>
        <w:t>majors</w:t>
      </w:r>
      <w:r>
        <w:rPr>
          <w:spacing w:val="1"/>
        </w:rPr>
        <w:t xml:space="preserve"> </w:t>
      </w:r>
      <w:r>
        <w:t>of</w:t>
      </w:r>
      <w:r>
        <w:rPr>
          <w:spacing w:val="1"/>
        </w:rPr>
        <w:t xml:space="preserve"> </w:t>
      </w:r>
      <w:r>
        <w:t>FPT</w:t>
      </w:r>
      <w:r>
        <w:rPr>
          <w:spacing w:val="1"/>
        </w:rPr>
        <w:t xml:space="preserve"> </w:t>
      </w:r>
      <w:r>
        <w:t>University</w:t>
      </w:r>
      <w:r>
        <w:rPr>
          <w:spacing w:val="1"/>
        </w:rPr>
        <w:t xml:space="preserve"> </w:t>
      </w:r>
      <w:r>
        <w:t>Can</w:t>
      </w:r>
      <w:r>
        <w:rPr>
          <w:spacing w:val="1"/>
        </w:rPr>
        <w:t xml:space="preserve"> </w:t>
      </w:r>
      <w:r>
        <w:t>Tho.</w:t>
      </w:r>
      <w:r>
        <w:rPr>
          <w:spacing w:val="1"/>
        </w:rPr>
        <w:t xml:space="preserve"> </w:t>
      </w:r>
      <w:r>
        <w:t>After</w:t>
      </w:r>
      <w:r>
        <w:rPr>
          <w:spacing w:val="-57"/>
        </w:rPr>
        <w:t xml:space="preserve"> </w:t>
      </w:r>
      <w:r>
        <w:t>completing the survey, a total of 483 survey samples were collected. In which, 61 samples</w:t>
      </w:r>
      <w:r>
        <w:rPr>
          <w:spacing w:val="1"/>
        </w:rPr>
        <w:t xml:space="preserve"> </w:t>
      </w:r>
      <w:r>
        <w:t>were eliminated after checking the answers were not</w:t>
      </w:r>
      <w:r>
        <w:rPr>
          <w:spacing w:val="1"/>
        </w:rPr>
        <w:t xml:space="preserve"> </w:t>
      </w:r>
      <w:r>
        <w:t>reasonable. Valid survey results</w:t>
      </w:r>
      <w:r>
        <w:rPr>
          <w:spacing w:val="1"/>
        </w:rPr>
        <w:t xml:space="preserve"> </w:t>
      </w:r>
      <w:r>
        <w:t>obtained are 422 samples and conduct an assessment based on 422 samples obtained from</w:t>
      </w:r>
      <w:r>
        <w:rPr>
          <w:spacing w:val="1"/>
        </w:rPr>
        <w:t xml:space="preserve"> </w:t>
      </w:r>
      <w:r>
        <w:t>the</w:t>
      </w:r>
      <w:r>
        <w:rPr>
          <w:spacing w:val="-2"/>
        </w:rPr>
        <w:t xml:space="preserve"> </w:t>
      </w:r>
      <w:r>
        <w:t>actual survey.</w:t>
      </w:r>
    </w:p>
    <w:p w:rsidR="0087292F" w:rsidRDefault="0087292F">
      <w:pPr>
        <w:pStyle w:val="BodyText"/>
        <w:spacing w:before="5"/>
        <w:rPr>
          <w:sz w:val="28"/>
        </w:rPr>
      </w:pPr>
    </w:p>
    <w:p w:rsidR="0087292F" w:rsidRDefault="006C10EB">
      <w:pPr>
        <w:pStyle w:val="Heading3"/>
        <w:numPr>
          <w:ilvl w:val="2"/>
          <w:numId w:val="9"/>
        </w:numPr>
        <w:tabs>
          <w:tab w:val="left" w:pos="906"/>
        </w:tabs>
        <w:spacing w:before="1"/>
        <w:ind w:hanging="601"/>
      </w:pPr>
      <w:bookmarkStart w:id="58" w:name="_bookmark27"/>
      <w:bookmarkStart w:id="59" w:name="_Toc144415000"/>
      <w:bookmarkEnd w:id="58"/>
      <w:r>
        <w:t>Method</w:t>
      </w:r>
      <w:r>
        <w:rPr>
          <w:spacing w:val="-3"/>
        </w:rPr>
        <w:t xml:space="preserve"> </w:t>
      </w:r>
      <w:r>
        <w:t>of</w:t>
      </w:r>
      <w:r>
        <w:rPr>
          <w:spacing w:val="-1"/>
        </w:rPr>
        <w:t xml:space="preserve"> </w:t>
      </w:r>
      <w:r>
        <w:t>analysis</w:t>
      </w:r>
      <w:bookmarkEnd w:id="59"/>
    </w:p>
    <w:p w:rsidR="0087292F" w:rsidRDefault="0087292F">
      <w:pPr>
        <w:pStyle w:val="BodyText"/>
        <w:spacing w:before="8"/>
        <w:rPr>
          <w:b/>
          <w:sz w:val="32"/>
        </w:rPr>
      </w:pPr>
    </w:p>
    <w:p w:rsidR="0087292F" w:rsidRDefault="006C10EB">
      <w:pPr>
        <w:pStyle w:val="ListParagraph"/>
        <w:numPr>
          <w:ilvl w:val="3"/>
          <w:numId w:val="9"/>
        </w:numPr>
        <w:tabs>
          <w:tab w:val="left" w:pos="1026"/>
        </w:tabs>
        <w:ind w:hanging="155"/>
        <w:rPr>
          <w:b/>
          <w:sz w:val="24"/>
        </w:rPr>
      </w:pPr>
      <w:r>
        <w:rPr>
          <w:b/>
          <w:sz w:val="24"/>
        </w:rPr>
        <w:t>Exploratory</w:t>
      </w:r>
      <w:r>
        <w:rPr>
          <w:b/>
          <w:spacing w:val="-2"/>
          <w:sz w:val="24"/>
        </w:rPr>
        <w:t xml:space="preserve"> </w:t>
      </w:r>
      <w:r>
        <w:rPr>
          <w:b/>
          <w:sz w:val="24"/>
        </w:rPr>
        <w:t>factor</w:t>
      </w:r>
      <w:r>
        <w:rPr>
          <w:b/>
          <w:spacing w:val="-3"/>
          <w:sz w:val="24"/>
        </w:rPr>
        <w:t xml:space="preserve"> </w:t>
      </w:r>
      <w:r>
        <w:rPr>
          <w:b/>
          <w:sz w:val="24"/>
        </w:rPr>
        <w:t>analysis</w:t>
      </w:r>
      <w:r>
        <w:rPr>
          <w:b/>
          <w:spacing w:val="-2"/>
          <w:sz w:val="24"/>
        </w:rPr>
        <w:t xml:space="preserve"> </w:t>
      </w:r>
      <w:r>
        <w:rPr>
          <w:b/>
          <w:sz w:val="24"/>
        </w:rPr>
        <w:t>(EFA)</w:t>
      </w:r>
    </w:p>
    <w:p w:rsidR="0087292F" w:rsidRDefault="0087292F">
      <w:pPr>
        <w:pStyle w:val="BodyText"/>
        <w:spacing w:before="5"/>
        <w:rPr>
          <w:b/>
          <w:sz w:val="32"/>
        </w:rPr>
      </w:pPr>
    </w:p>
    <w:p w:rsidR="0087292F" w:rsidRDefault="006C10EB">
      <w:pPr>
        <w:pStyle w:val="BodyText"/>
        <w:spacing w:line="360" w:lineRule="auto"/>
        <w:ind w:left="305" w:right="952" w:firstLine="566"/>
        <w:jc w:val="both"/>
      </w:pPr>
      <w:r>
        <w:t>Exploratory</w:t>
      </w:r>
      <w:r>
        <w:rPr>
          <w:spacing w:val="1"/>
        </w:rPr>
        <w:t xml:space="preserve"> </w:t>
      </w:r>
      <w:r>
        <w:t>Factor</w:t>
      </w:r>
      <w:r>
        <w:rPr>
          <w:spacing w:val="1"/>
        </w:rPr>
        <w:t xml:space="preserve"> </w:t>
      </w:r>
      <w:r>
        <w:t>Analysis</w:t>
      </w:r>
      <w:r>
        <w:rPr>
          <w:spacing w:val="1"/>
        </w:rPr>
        <w:t xml:space="preserve"> </w:t>
      </w:r>
      <w:r>
        <w:t>(EFA)</w:t>
      </w:r>
      <w:r>
        <w:rPr>
          <w:spacing w:val="1"/>
        </w:rPr>
        <w:t xml:space="preserve"> </w:t>
      </w:r>
      <w:r>
        <w:t>is</w:t>
      </w:r>
      <w:r>
        <w:rPr>
          <w:spacing w:val="1"/>
        </w:rPr>
        <w:t xml:space="preserve"> </w:t>
      </w:r>
      <w:r>
        <w:t>a</w:t>
      </w:r>
      <w:r>
        <w:rPr>
          <w:spacing w:val="1"/>
        </w:rPr>
        <w:t xml:space="preserve"> </w:t>
      </w:r>
      <w:r>
        <w:t>valuable</w:t>
      </w:r>
      <w:r>
        <w:rPr>
          <w:spacing w:val="1"/>
        </w:rPr>
        <w:t xml:space="preserve"> </w:t>
      </w:r>
      <w:r>
        <w:t>statistical</w:t>
      </w:r>
      <w:r>
        <w:rPr>
          <w:spacing w:val="1"/>
        </w:rPr>
        <w:t xml:space="preserve"> </w:t>
      </w:r>
      <w:r>
        <w:t>technique</w:t>
      </w:r>
      <w:r>
        <w:rPr>
          <w:spacing w:val="1"/>
        </w:rPr>
        <w:t xml:space="preserve"> </w:t>
      </w:r>
      <w:r>
        <w:t>citation</w:t>
      </w:r>
      <w:r>
        <w:rPr>
          <w:spacing w:val="1"/>
        </w:rPr>
        <w:t xml:space="preserve"> </w:t>
      </w:r>
      <w:r>
        <w:t>employed</w:t>
      </w:r>
      <w:r>
        <w:rPr>
          <w:spacing w:val="28"/>
        </w:rPr>
        <w:t xml:space="preserve"> </w:t>
      </w:r>
      <w:r>
        <w:t>to</w:t>
      </w:r>
      <w:r>
        <w:rPr>
          <w:spacing w:val="28"/>
        </w:rPr>
        <w:t xml:space="preserve"> </w:t>
      </w:r>
      <w:r>
        <w:t>condense</w:t>
      </w:r>
      <w:r>
        <w:rPr>
          <w:spacing w:val="29"/>
        </w:rPr>
        <w:t xml:space="preserve"> </w:t>
      </w:r>
      <w:r>
        <w:t>and</w:t>
      </w:r>
      <w:r>
        <w:rPr>
          <w:spacing w:val="27"/>
        </w:rPr>
        <w:t xml:space="preserve"> </w:t>
      </w:r>
      <w:r>
        <w:t>synthesize</w:t>
      </w:r>
      <w:r>
        <w:rPr>
          <w:spacing w:val="25"/>
        </w:rPr>
        <w:t xml:space="preserve"> </w:t>
      </w:r>
      <w:r>
        <w:t>data.</w:t>
      </w:r>
      <w:r>
        <w:rPr>
          <w:spacing w:val="31"/>
        </w:rPr>
        <w:t xml:space="preserve"> </w:t>
      </w:r>
      <w:r>
        <w:t>It</w:t>
      </w:r>
      <w:r>
        <w:rPr>
          <w:spacing w:val="30"/>
        </w:rPr>
        <w:t xml:space="preserve"> </w:t>
      </w:r>
      <w:r>
        <w:t>proves</w:t>
      </w:r>
      <w:r>
        <w:rPr>
          <w:spacing w:val="27"/>
        </w:rPr>
        <w:t xml:space="preserve"> </w:t>
      </w:r>
      <w:r>
        <w:t>highly</w:t>
      </w:r>
      <w:r>
        <w:rPr>
          <w:spacing w:val="24"/>
        </w:rPr>
        <w:t xml:space="preserve"> </w:t>
      </w:r>
      <w:r>
        <w:t>beneficial</w:t>
      </w:r>
      <w:r>
        <w:rPr>
          <w:spacing w:val="27"/>
        </w:rPr>
        <w:t xml:space="preserve"> </w:t>
      </w:r>
      <w:r>
        <w:t>in</w:t>
      </w:r>
      <w:r>
        <w:rPr>
          <w:spacing w:val="30"/>
        </w:rPr>
        <w:t xml:space="preserve"> </w:t>
      </w:r>
      <w:r>
        <w:t>identifying</w:t>
      </w:r>
      <w:r>
        <w:rPr>
          <w:spacing w:val="27"/>
        </w:rPr>
        <w:t xml:space="preserve"> </w:t>
      </w:r>
      <w:r>
        <w:t>the</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51"/>
        <w:jc w:val="both"/>
      </w:pPr>
      <w:r>
        <w:lastRenderedPageBreak/>
        <w:t>essential set of variables relevant to the research problem and uncovering the associations</w:t>
      </w:r>
      <w:r>
        <w:rPr>
          <w:spacing w:val="1"/>
        </w:rPr>
        <w:t xml:space="preserve"> </w:t>
      </w:r>
      <w:r>
        <w:rPr>
          <w:spacing w:val="-1"/>
        </w:rPr>
        <w:t>between</w:t>
      </w:r>
      <w:r>
        <w:rPr>
          <w:spacing w:val="-12"/>
        </w:rPr>
        <w:t xml:space="preserve"> </w:t>
      </w:r>
      <w:r>
        <w:rPr>
          <w:spacing w:val="-1"/>
        </w:rPr>
        <w:t>these</w:t>
      </w:r>
      <w:r>
        <w:rPr>
          <w:spacing w:val="-14"/>
        </w:rPr>
        <w:t xml:space="preserve"> </w:t>
      </w:r>
      <w:r>
        <w:rPr>
          <w:spacing w:val="-1"/>
        </w:rPr>
        <w:t>variables.</w:t>
      </w:r>
      <w:r>
        <w:rPr>
          <w:spacing w:val="-8"/>
        </w:rPr>
        <w:t xml:space="preserve"> </w:t>
      </w:r>
      <w:r>
        <w:t>Through</w:t>
      </w:r>
      <w:r>
        <w:rPr>
          <w:spacing w:val="-12"/>
        </w:rPr>
        <w:t xml:space="preserve"> </w:t>
      </w:r>
      <w:r>
        <w:t>Exploratory</w:t>
      </w:r>
      <w:r>
        <w:rPr>
          <w:spacing w:val="-16"/>
        </w:rPr>
        <w:t xml:space="preserve"> </w:t>
      </w:r>
      <w:r>
        <w:t>Factor</w:t>
      </w:r>
      <w:r>
        <w:rPr>
          <w:spacing w:val="-13"/>
        </w:rPr>
        <w:t xml:space="preserve"> </w:t>
      </w:r>
      <w:r>
        <w:t>Analysis</w:t>
      </w:r>
      <w:r>
        <w:rPr>
          <w:spacing w:val="-11"/>
        </w:rPr>
        <w:t xml:space="preserve"> </w:t>
      </w:r>
      <w:r>
        <w:t>(EFA),</w:t>
      </w:r>
      <w:r>
        <w:rPr>
          <w:spacing w:val="-12"/>
        </w:rPr>
        <w:t xml:space="preserve"> </w:t>
      </w:r>
      <w:r>
        <w:t>researchers</w:t>
      </w:r>
      <w:r>
        <w:rPr>
          <w:spacing w:val="-13"/>
        </w:rPr>
        <w:t xml:space="preserve"> </w:t>
      </w:r>
      <w:r>
        <w:t>can</w:t>
      </w:r>
      <w:r>
        <w:rPr>
          <w:spacing w:val="-11"/>
        </w:rPr>
        <w:t xml:space="preserve"> </w:t>
      </w:r>
      <w:r>
        <w:t>assess</w:t>
      </w:r>
      <w:r>
        <w:rPr>
          <w:spacing w:val="-58"/>
        </w:rPr>
        <w:t xml:space="preserve"> </w:t>
      </w:r>
      <w:r>
        <w:t>the extent and strength of relationships between observed variables and underlying factors,</w:t>
      </w:r>
      <w:r>
        <w:rPr>
          <w:spacing w:val="1"/>
        </w:rPr>
        <w:t xml:space="preserve"> </w:t>
      </w:r>
      <w:r>
        <w:t>forming the foundation for creating a reduced set of measurements that effectively capture</w:t>
      </w:r>
      <w:r>
        <w:rPr>
          <w:spacing w:val="1"/>
        </w:rPr>
        <w:t xml:space="preserve"> </w:t>
      </w:r>
      <w:r>
        <w:t>the essence of the observed variables. The basic factors are a linear combination (structure</w:t>
      </w:r>
      <w:r>
        <w:rPr>
          <w:spacing w:val="1"/>
        </w:rPr>
        <w:t xml:space="preserve"> </w:t>
      </w:r>
      <w:r>
        <w:t>diagram)</w:t>
      </w:r>
      <w:r>
        <w:rPr>
          <w:spacing w:val="-1"/>
        </w:rPr>
        <w:t xml:space="preserve"> </w:t>
      </w:r>
      <w:r>
        <w:t>of</w:t>
      </w:r>
      <w:r>
        <w:rPr>
          <w:spacing w:val="-1"/>
        </w:rPr>
        <w:t xml:space="preserve"> </w:t>
      </w:r>
      <w:r>
        <w:t>the variables described by</w:t>
      </w:r>
      <w:r>
        <w:rPr>
          <w:spacing w:val="-5"/>
        </w:rPr>
        <w:t xml:space="preserve"> </w:t>
      </w:r>
      <w:r>
        <w:t>the</w:t>
      </w:r>
      <w:r>
        <w:rPr>
          <w:spacing w:val="1"/>
        </w:rPr>
        <w:t xml:space="preserve"> </w:t>
      </w:r>
      <w:r>
        <w:t>following</w:t>
      </w:r>
      <w:r>
        <w:rPr>
          <w:spacing w:val="-3"/>
        </w:rPr>
        <w:t xml:space="preserve"> </w:t>
      </w:r>
      <w:r>
        <w:t>system of equations:</w:t>
      </w:r>
    </w:p>
    <w:p w:rsidR="0087292F" w:rsidRDefault="0087292F">
      <w:pPr>
        <w:pStyle w:val="BodyText"/>
        <w:spacing w:before="2"/>
        <w:rPr>
          <w:sz w:val="21"/>
        </w:rPr>
      </w:pPr>
    </w:p>
    <w:p w:rsidR="0087292F" w:rsidRDefault="006C10EB">
      <w:pPr>
        <w:ind w:left="2548" w:right="2627"/>
        <w:jc w:val="center"/>
        <w:rPr>
          <w:b/>
          <w:sz w:val="12"/>
        </w:rPr>
      </w:pPr>
      <w:r>
        <w:rPr>
          <w:b/>
          <w:spacing w:val="-1"/>
          <w:position w:val="1"/>
          <w:sz w:val="30"/>
        </w:rPr>
        <w:t>F</w:t>
      </w:r>
      <w:r>
        <w:rPr>
          <w:b/>
          <w:sz w:val="12"/>
        </w:rPr>
        <w:t xml:space="preserve">i </w:t>
      </w:r>
      <w:r>
        <w:rPr>
          <w:b/>
          <w:spacing w:val="14"/>
          <w:sz w:val="12"/>
        </w:rPr>
        <w:t xml:space="preserve"> </w:t>
      </w:r>
      <w:r>
        <w:rPr>
          <w:b/>
          <w:position w:val="1"/>
          <w:sz w:val="30"/>
        </w:rPr>
        <w:t>=</w:t>
      </w:r>
      <w:r>
        <w:rPr>
          <w:b/>
          <w:spacing w:val="-2"/>
          <w:position w:val="1"/>
          <w:sz w:val="30"/>
        </w:rPr>
        <w:t xml:space="preserve"> </w:t>
      </w:r>
      <w:r>
        <w:rPr>
          <w:b/>
          <w:position w:val="1"/>
          <w:sz w:val="30"/>
        </w:rPr>
        <w:t>W</w:t>
      </w:r>
      <w:r>
        <w:rPr>
          <w:b/>
          <w:sz w:val="12"/>
        </w:rPr>
        <w:t>i</w:t>
      </w:r>
      <w:r>
        <w:rPr>
          <w:b/>
          <w:spacing w:val="2"/>
          <w:sz w:val="12"/>
        </w:rPr>
        <w:t>1</w:t>
      </w:r>
      <w:r>
        <w:rPr>
          <w:b/>
          <w:spacing w:val="-3"/>
          <w:w w:val="99"/>
          <w:position w:val="1"/>
          <w:sz w:val="30"/>
        </w:rPr>
        <w:t>X</w:t>
      </w:r>
      <w:r>
        <w:rPr>
          <w:b/>
          <w:sz w:val="12"/>
        </w:rPr>
        <w:t xml:space="preserve">1  </w:t>
      </w:r>
      <w:r>
        <w:rPr>
          <w:b/>
          <w:spacing w:val="-14"/>
          <w:sz w:val="12"/>
        </w:rPr>
        <w:t xml:space="preserve"> </w:t>
      </w:r>
      <w:r>
        <w:rPr>
          <w:b/>
          <w:position w:val="1"/>
          <w:sz w:val="30"/>
        </w:rPr>
        <w:t>+</w:t>
      </w:r>
      <w:r>
        <w:rPr>
          <w:b/>
          <w:spacing w:val="-2"/>
          <w:position w:val="1"/>
          <w:sz w:val="30"/>
        </w:rPr>
        <w:t xml:space="preserve"> </w:t>
      </w:r>
      <w:r>
        <w:rPr>
          <w:b/>
          <w:position w:val="1"/>
          <w:sz w:val="30"/>
        </w:rPr>
        <w:t>W</w:t>
      </w:r>
      <w:r>
        <w:rPr>
          <w:b/>
          <w:sz w:val="12"/>
        </w:rPr>
        <w:t>i</w:t>
      </w:r>
      <w:r>
        <w:rPr>
          <w:b/>
          <w:spacing w:val="2"/>
          <w:sz w:val="12"/>
        </w:rPr>
        <w:t>2</w:t>
      </w:r>
      <w:r>
        <w:rPr>
          <w:b/>
          <w:spacing w:val="-3"/>
          <w:w w:val="99"/>
          <w:position w:val="1"/>
          <w:sz w:val="30"/>
        </w:rPr>
        <w:t>X</w:t>
      </w:r>
      <w:r>
        <w:rPr>
          <w:b/>
          <w:sz w:val="12"/>
        </w:rPr>
        <w:t xml:space="preserve">2  </w:t>
      </w:r>
      <w:r>
        <w:rPr>
          <w:b/>
          <w:spacing w:val="-14"/>
          <w:sz w:val="12"/>
        </w:rPr>
        <w:t xml:space="preserve"> </w:t>
      </w:r>
      <w:r>
        <w:rPr>
          <w:b/>
          <w:position w:val="1"/>
          <w:sz w:val="30"/>
        </w:rPr>
        <w:t>+</w:t>
      </w:r>
      <w:r>
        <w:rPr>
          <w:b/>
          <w:spacing w:val="1"/>
          <w:position w:val="1"/>
          <w:sz w:val="30"/>
        </w:rPr>
        <w:t xml:space="preserve"> </w:t>
      </w:r>
      <w:r>
        <w:rPr>
          <w:b/>
          <w:spacing w:val="-1"/>
          <w:position w:val="1"/>
          <w:sz w:val="30"/>
        </w:rPr>
        <w:t>W</w:t>
      </w:r>
      <w:r>
        <w:rPr>
          <w:b/>
          <w:sz w:val="12"/>
        </w:rPr>
        <w:t>i3</w:t>
      </w:r>
      <w:r>
        <w:rPr>
          <w:b/>
          <w:spacing w:val="-3"/>
          <w:w w:val="99"/>
          <w:position w:val="1"/>
          <w:sz w:val="30"/>
        </w:rPr>
        <w:t>X</w:t>
      </w:r>
      <w:r>
        <w:rPr>
          <w:b/>
          <w:sz w:val="12"/>
        </w:rPr>
        <w:t xml:space="preserve">3  </w:t>
      </w:r>
      <w:r>
        <w:rPr>
          <w:b/>
          <w:spacing w:val="-14"/>
          <w:sz w:val="12"/>
        </w:rPr>
        <w:t xml:space="preserve"> </w:t>
      </w:r>
      <w:r>
        <w:rPr>
          <w:b/>
          <w:position w:val="1"/>
          <w:sz w:val="30"/>
        </w:rPr>
        <w:t>+</w:t>
      </w:r>
      <w:r>
        <w:rPr>
          <w:b/>
          <w:spacing w:val="-2"/>
          <w:position w:val="1"/>
          <w:sz w:val="30"/>
        </w:rPr>
        <w:t xml:space="preserve"> </w:t>
      </w:r>
      <w:r>
        <w:rPr>
          <w:b/>
          <w:position w:val="1"/>
          <w:sz w:val="30"/>
        </w:rPr>
        <w:t>…</w:t>
      </w:r>
      <w:r>
        <w:rPr>
          <w:b/>
          <w:spacing w:val="1"/>
          <w:position w:val="1"/>
          <w:sz w:val="30"/>
        </w:rPr>
        <w:t xml:space="preserve"> </w:t>
      </w:r>
      <w:r>
        <w:rPr>
          <w:b/>
          <w:position w:val="1"/>
          <w:sz w:val="30"/>
        </w:rPr>
        <w:t>+</w:t>
      </w:r>
      <w:r>
        <w:rPr>
          <w:b/>
          <w:spacing w:val="-2"/>
          <w:position w:val="1"/>
          <w:sz w:val="30"/>
        </w:rPr>
        <w:t xml:space="preserve"> </w:t>
      </w:r>
      <w:r>
        <w:rPr>
          <w:b/>
          <w:position w:val="1"/>
          <w:sz w:val="30"/>
        </w:rPr>
        <w:t>W</w:t>
      </w:r>
      <w:r>
        <w:rPr>
          <w:b/>
          <w:spacing w:val="2"/>
          <w:w w:val="99"/>
          <w:sz w:val="12"/>
        </w:rPr>
        <w:t>i</w:t>
      </w:r>
      <w:r>
        <w:rPr>
          <w:b/>
          <w:w w:val="99"/>
          <w:sz w:val="12"/>
        </w:rPr>
        <w:t>k</w:t>
      </w:r>
      <w:r>
        <w:rPr>
          <w:b/>
          <w:spacing w:val="-1"/>
          <w:sz w:val="12"/>
        </w:rPr>
        <w:t xml:space="preserve"> </w:t>
      </w:r>
      <w:r>
        <w:rPr>
          <w:b/>
          <w:spacing w:val="-1"/>
          <w:w w:val="99"/>
          <w:position w:val="1"/>
          <w:sz w:val="30"/>
        </w:rPr>
        <w:t>X</w:t>
      </w:r>
      <w:r>
        <w:rPr>
          <w:b/>
          <w:w w:val="99"/>
          <w:sz w:val="12"/>
        </w:rPr>
        <w:t>k</w:t>
      </w:r>
    </w:p>
    <w:p w:rsidR="0087292F" w:rsidRDefault="0087292F">
      <w:pPr>
        <w:pStyle w:val="BodyText"/>
        <w:spacing w:before="6"/>
        <w:rPr>
          <w:b/>
          <w:sz w:val="35"/>
        </w:rPr>
      </w:pPr>
    </w:p>
    <w:p w:rsidR="0087292F" w:rsidRDefault="006C10EB">
      <w:pPr>
        <w:pStyle w:val="BodyText"/>
        <w:ind w:left="871"/>
      </w:pPr>
      <w:r>
        <w:t>In</w:t>
      </w:r>
      <w:r>
        <w:rPr>
          <w:spacing w:val="-3"/>
        </w:rPr>
        <w:t xml:space="preserve"> </w:t>
      </w:r>
      <w:r>
        <w:t>there:</w:t>
      </w:r>
    </w:p>
    <w:p w:rsidR="0087292F" w:rsidRDefault="0087292F">
      <w:pPr>
        <w:pStyle w:val="BodyText"/>
        <w:spacing w:before="11"/>
        <w:rPr>
          <w:sz w:val="32"/>
        </w:rPr>
      </w:pPr>
    </w:p>
    <w:p w:rsidR="0087292F" w:rsidRDefault="006C10EB">
      <w:pPr>
        <w:pStyle w:val="BodyText"/>
        <w:ind w:left="871"/>
      </w:pPr>
      <w:r>
        <w:rPr>
          <w:b/>
          <w:spacing w:val="-3"/>
          <w:position w:val="1"/>
        </w:rPr>
        <w:t>F</w:t>
      </w:r>
      <w:r>
        <w:rPr>
          <w:b/>
          <w:spacing w:val="1"/>
          <w:w w:val="101"/>
          <w:sz w:val="9"/>
        </w:rPr>
        <w:t>i</w:t>
      </w:r>
      <w:r>
        <w:rPr>
          <w:position w:val="1"/>
        </w:rPr>
        <w:t>: estim</w:t>
      </w:r>
      <w:r>
        <w:rPr>
          <w:spacing w:val="-1"/>
          <w:position w:val="1"/>
        </w:rPr>
        <w:t>a</w:t>
      </w:r>
      <w:r>
        <w:rPr>
          <w:position w:val="1"/>
        </w:rPr>
        <w:t>te the</w:t>
      </w:r>
      <w:r>
        <w:rPr>
          <w:spacing w:val="-1"/>
          <w:position w:val="1"/>
        </w:rPr>
        <w:t xml:space="preserve"> </w:t>
      </w:r>
      <w:r>
        <w:rPr>
          <w:position w:val="1"/>
        </w:rPr>
        <w:t>v</w:t>
      </w:r>
      <w:r>
        <w:rPr>
          <w:spacing w:val="-1"/>
          <w:position w:val="1"/>
        </w:rPr>
        <w:t>a</w:t>
      </w:r>
      <w:r>
        <w:rPr>
          <w:position w:val="1"/>
        </w:rPr>
        <w:t xml:space="preserve">lue </w:t>
      </w:r>
      <w:r>
        <w:rPr>
          <w:spacing w:val="1"/>
          <w:position w:val="1"/>
        </w:rPr>
        <w:t>o</w:t>
      </w:r>
      <w:r>
        <w:rPr>
          <w:position w:val="1"/>
        </w:rPr>
        <w:t>f the</w:t>
      </w:r>
      <w:r>
        <w:rPr>
          <w:spacing w:val="-2"/>
          <w:position w:val="1"/>
        </w:rPr>
        <w:t xml:space="preserve"> </w:t>
      </w:r>
      <w:r>
        <w:rPr>
          <w:position w:val="1"/>
        </w:rPr>
        <w:t>f</w:t>
      </w:r>
      <w:r>
        <w:rPr>
          <w:spacing w:val="-2"/>
          <w:position w:val="1"/>
        </w:rPr>
        <w:t>a</w:t>
      </w:r>
      <w:r>
        <w:rPr>
          <w:spacing w:val="-1"/>
          <w:position w:val="1"/>
        </w:rPr>
        <w:t>c</w:t>
      </w:r>
      <w:r>
        <w:rPr>
          <w:position w:val="1"/>
        </w:rPr>
        <w:t>t</w:t>
      </w:r>
      <w:r>
        <w:rPr>
          <w:spacing w:val="2"/>
          <w:position w:val="1"/>
        </w:rPr>
        <w:t>o</w:t>
      </w:r>
      <w:r>
        <w:rPr>
          <w:position w:val="1"/>
        </w:rPr>
        <w:t>r i</w:t>
      </w:r>
    </w:p>
    <w:p w:rsidR="0087292F" w:rsidRDefault="0087292F">
      <w:pPr>
        <w:pStyle w:val="BodyText"/>
        <w:spacing w:before="8"/>
        <w:rPr>
          <w:sz w:val="32"/>
        </w:rPr>
      </w:pPr>
    </w:p>
    <w:p w:rsidR="0087292F" w:rsidRDefault="006C10EB">
      <w:pPr>
        <w:pStyle w:val="BodyText"/>
        <w:spacing w:before="1"/>
        <w:ind w:left="871"/>
      </w:pPr>
      <w:r>
        <w:rPr>
          <w:b/>
          <w:position w:val="1"/>
        </w:rPr>
        <w:t>W</w:t>
      </w:r>
      <w:r>
        <w:rPr>
          <w:b/>
          <w:spacing w:val="1"/>
          <w:w w:val="101"/>
          <w:sz w:val="9"/>
        </w:rPr>
        <w:t>i</w:t>
      </w:r>
      <w:r>
        <w:rPr>
          <w:position w:val="1"/>
        </w:rPr>
        <w:t>: f</w:t>
      </w:r>
      <w:r>
        <w:rPr>
          <w:spacing w:val="-2"/>
          <w:position w:val="1"/>
        </w:rPr>
        <w:t>a</w:t>
      </w:r>
      <w:r>
        <w:rPr>
          <w:spacing w:val="-1"/>
          <w:position w:val="1"/>
        </w:rPr>
        <w:t>c</w:t>
      </w:r>
      <w:r>
        <w:rPr>
          <w:position w:val="1"/>
        </w:rPr>
        <w:t xml:space="preserve">tor </w:t>
      </w:r>
      <w:r>
        <w:rPr>
          <w:spacing w:val="-1"/>
          <w:w w:val="99"/>
          <w:position w:val="1"/>
        </w:rPr>
        <w:t>w</w:t>
      </w:r>
      <w:r>
        <w:rPr>
          <w:spacing w:val="-1"/>
          <w:position w:val="1"/>
        </w:rPr>
        <w:t>e</w:t>
      </w:r>
      <w:r>
        <w:rPr>
          <w:spacing w:val="2"/>
          <w:position w:val="1"/>
        </w:rPr>
        <w:t>i</w:t>
      </w:r>
      <w:r>
        <w:rPr>
          <w:spacing w:val="-3"/>
          <w:position w:val="1"/>
        </w:rPr>
        <w:t>g</w:t>
      </w:r>
      <w:r>
        <w:rPr>
          <w:w w:val="99"/>
          <w:position w:val="1"/>
        </w:rPr>
        <w:t>hts</w:t>
      </w:r>
    </w:p>
    <w:p w:rsidR="0087292F" w:rsidRDefault="0087292F">
      <w:pPr>
        <w:pStyle w:val="BodyText"/>
        <w:rPr>
          <w:sz w:val="33"/>
        </w:rPr>
      </w:pPr>
    </w:p>
    <w:p w:rsidR="0087292F" w:rsidRDefault="006C10EB">
      <w:pPr>
        <w:pStyle w:val="BodyText"/>
        <w:ind w:left="871"/>
      </w:pPr>
      <w:r>
        <w:rPr>
          <w:b/>
        </w:rPr>
        <w:t>k</w:t>
      </w:r>
      <w:r>
        <w:t>:</w:t>
      </w:r>
      <w:r>
        <w:rPr>
          <w:spacing w:val="-1"/>
        </w:rPr>
        <w:t xml:space="preserve"> </w:t>
      </w:r>
      <w:r>
        <w:t>number</w:t>
      </w:r>
      <w:r>
        <w:rPr>
          <w:spacing w:val="-1"/>
        </w:rPr>
        <w:t xml:space="preserve"> </w:t>
      </w:r>
      <w:r>
        <w:t>of</w:t>
      </w:r>
      <w:r>
        <w:rPr>
          <w:spacing w:val="-3"/>
        </w:rPr>
        <w:t xml:space="preserve"> </w:t>
      </w:r>
      <w:r>
        <w:t>observed</w:t>
      </w:r>
      <w:r>
        <w:rPr>
          <w:spacing w:val="-1"/>
        </w:rPr>
        <w:t xml:space="preserve"> </w:t>
      </w:r>
      <w:r>
        <w:t>variables</w:t>
      </w:r>
    </w:p>
    <w:p w:rsidR="0087292F" w:rsidRDefault="0087292F">
      <w:pPr>
        <w:pStyle w:val="BodyText"/>
        <w:spacing w:before="8"/>
        <w:rPr>
          <w:sz w:val="32"/>
        </w:rPr>
      </w:pPr>
    </w:p>
    <w:p w:rsidR="0087292F" w:rsidRDefault="006C10EB">
      <w:pPr>
        <w:pStyle w:val="BodyText"/>
        <w:ind w:left="871"/>
      </w:pPr>
      <w:r>
        <w:rPr>
          <w:b/>
          <w:spacing w:val="-1"/>
          <w:w w:val="99"/>
          <w:position w:val="1"/>
        </w:rPr>
        <w:t>X</w:t>
      </w:r>
      <w:r>
        <w:rPr>
          <w:b/>
          <w:spacing w:val="-3"/>
          <w:w w:val="101"/>
          <w:sz w:val="9"/>
        </w:rPr>
        <w:t>k</w:t>
      </w:r>
      <w:r>
        <w:rPr>
          <w:position w:val="1"/>
        </w:rPr>
        <w:t>: obse</w:t>
      </w:r>
      <w:r>
        <w:rPr>
          <w:spacing w:val="-1"/>
          <w:position w:val="1"/>
        </w:rPr>
        <w:t>r</w:t>
      </w:r>
      <w:r>
        <w:rPr>
          <w:spacing w:val="2"/>
          <w:position w:val="1"/>
        </w:rPr>
        <w:t>v</w:t>
      </w:r>
      <w:r>
        <w:rPr>
          <w:spacing w:val="-1"/>
          <w:position w:val="1"/>
        </w:rPr>
        <w:t>e</w:t>
      </w:r>
      <w:r>
        <w:rPr>
          <w:position w:val="1"/>
        </w:rPr>
        <w:t>d v</w:t>
      </w:r>
      <w:r>
        <w:rPr>
          <w:spacing w:val="1"/>
          <w:position w:val="1"/>
        </w:rPr>
        <w:t>a</w:t>
      </w:r>
      <w:r>
        <w:rPr>
          <w:position w:val="1"/>
        </w:rPr>
        <w:t>ri</w:t>
      </w:r>
      <w:r>
        <w:rPr>
          <w:spacing w:val="-2"/>
          <w:position w:val="1"/>
        </w:rPr>
        <w:t>a</w:t>
      </w:r>
      <w:r>
        <w:rPr>
          <w:position w:val="1"/>
        </w:rPr>
        <w:t>bles</w:t>
      </w:r>
    </w:p>
    <w:p w:rsidR="0087292F" w:rsidRDefault="0087292F">
      <w:pPr>
        <w:pStyle w:val="BodyText"/>
        <w:spacing w:before="5"/>
        <w:rPr>
          <w:sz w:val="33"/>
        </w:rPr>
      </w:pPr>
    </w:p>
    <w:p w:rsidR="0087292F" w:rsidRDefault="006C10EB">
      <w:pPr>
        <w:pStyle w:val="ListParagraph"/>
        <w:numPr>
          <w:ilvl w:val="3"/>
          <w:numId w:val="9"/>
        </w:numPr>
        <w:tabs>
          <w:tab w:val="left" w:pos="1026"/>
        </w:tabs>
        <w:spacing w:before="1"/>
        <w:ind w:hanging="155"/>
        <w:rPr>
          <w:b/>
          <w:sz w:val="24"/>
        </w:rPr>
      </w:pPr>
      <w:r>
        <w:rPr>
          <w:b/>
          <w:sz w:val="24"/>
        </w:rPr>
        <w:t>Multivariable</w:t>
      </w:r>
      <w:r>
        <w:rPr>
          <w:b/>
          <w:spacing w:val="-3"/>
          <w:sz w:val="24"/>
        </w:rPr>
        <w:t xml:space="preserve"> </w:t>
      </w:r>
      <w:r>
        <w:rPr>
          <w:b/>
          <w:sz w:val="24"/>
        </w:rPr>
        <w:t>regression</w:t>
      </w:r>
      <w:r>
        <w:rPr>
          <w:b/>
          <w:spacing w:val="-2"/>
          <w:sz w:val="24"/>
        </w:rPr>
        <w:t xml:space="preserve"> </w:t>
      </w:r>
      <w:r>
        <w:rPr>
          <w:b/>
          <w:sz w:val="24"/>
        </w:rPr>
        <w:t>model (citation)</w:t>
      </w:r>
    </w:p>
    <w:p w:rsidR="0087292F" w:rsidRDefault="0087292F">
      <w:pPr>
        <w:pStyle w:val="BodyText"/>
        <w:spacing w:before="3"/>
        <w:rPr>
          <w:b/>
          <w:sz w:val="32"/>
        </w:rPr>
      </w:pPr>
    </w:p>
    <w:p w:rsidR="0087292F" w:rsidRDefault="006C10EB">
      <w:pPr>
        <w:pStyle w:val="BodyText"/>
        <w:spacing w:before="1" w:line="360" w:lineRule="auto"/>
        <w:ind w:left="305" w:right="953" w:firstLine="566"/>
        <w:jc w:val="both"/>
      </w:pPr>
      <w:r>
        <w:t>The aim of employing the multivariate regression model is to identify the factors that</w:t>
      </w:r>
      <w:r>
        <w:rPr>
          <w:spacing w:val="-57"/>
        </w:rPr>
        <w:t xml:space="preserve"> </w:t>
      </w:r>
      <w:r>
        <w:t>influence the academic performance of students at FPT Can Tho University and assess how</w:t>
      </w:r>
      <w:r>
        <w:rPr>
          <w:spacing w:val="-58"/>
        </w:rPr>
        <w:t xml:space="preserve"> </w:t>
      </w:r>
      <w:r>
        <w:t>these factors impact their scores. The extended multivariate regression model enhances the</w:t>
      </w:r>
      <w:r>
        <w:rPr>
          <w:spacing w:val="1"/>
        </w:rPr>
        <w:t xml:space="preserve"> </w:t>
      </w:r>
      <w:r>
        <w:t>explanatory</w:t>
      </w:r>
      <w:r>
        <w:rPr>
          <w:spacing w:val="1"/>
        </w:rPr>
        <w:t xml:space="preserve"> </w:t>
      </w:r>
      <w:r>
        <w:t>power</w:t>
      </w:r>
      <w:r>
        <w:rPr>
          <w:spacing w:val="1"/>
        </w:rPr>
        <w:t xml:space="preserve"> </w:t>
      </w:r>
      <w:r>
        <w:t>of</w:t>
      </w:r>
      <w:r>
        <w:rPr>
          <w:spacing w:val="1"/>
        </w:rPr>
        <w:t xml:space="preserve"> </w:t>
      </w:r>
      <w:r>
        <w:t>the</w:t>
      </w:r>
      <w:r>
        <w:rPr>
          <w:spacing w:val="1"/>
        </w:rPr>
        <w:t xml:space="preserve"> </w:t>
      </w:r>
      <w:r>
        <w:t>two-variable</w:t>
      </w:r>
      <w:r>
        <w:rPr>
          <w:spacing w:val="1"/>
        </w:rPr>
        <w:t xml:space="preserve"> </w:t>
      </w:r>
      <w:r>
        <w:t>regression</w:t>
      </w:r>
      <w:r>
        <w:rPr>
          <w:spacing w:val="1"/>
        </w:rPr>
        <w:t xml:space="preserve"> </w:t>
      </w:r>
      <w:r>
        <w:t>model</w:t>
      </w:r>
      <w:r>
        <w:rPr>
          <w:spacing w:val="1"/>
        </w:rPr>
        <w:t xml:space="preserve"> </w:t>
      </w:r>
      <w:r>
        <w:t>by</w:t>
      </w:r>
      <w:r>
        <w:rPr>
          <w:spacing w:val="1"/>
        </w:rPr>
        <w:t xml:space="preserve"> </w:t>
      </w:r>
      <w:r>
        <w:t>incorporating</w:t>
      </w:r>
      <w:r>
        <w:rPr>
          <w:spacing w:val="1"/>
        </w:rPr>
        <w:t xml:space="preserve"> </w:t>
      </w:r>
      <w:r>
        <w:t>additional</w:t>
      </w:r>
      <w:r>
        <w:rPr>
          <w:spacing w:val="1"/>
        </w:rPr>
        <w:t xml:space="preserve"> </w:t>
      </w:r>
      <w:r>
        <w:t>independent</w:t>
      </w:r>
      <w:r>
        <w:rPr>
          <w:spacing w:val="-1"/>
        </w:rPr>
        <w:t xml:space="preserve"> </w:t>
      </w:r>
      <w:r>
        <w:t>variables. The</w:t>
      </w:r>
      <w:r>
        <w:rPr>
          <w:spacing w:val="-1"/>
        </w:rPr>
        <w:t xml:space="preserve"> </w:t>
      </w:r>
      <w:r>
        <w:t>model takes the following</w:t>
      </w:r>
      <w:r>
        <w:rPr>
          <w:spacing w:val="-3"/>
        </w:rPr>
        <w:t xml:space="preserve"> </w:t>
      </w:r>
      <w:r>
        <w:t>form:</w:t>
      </w:r>
    </w:p>
    <w:p w:rsidR="0087292F" w:rsidRDefault="0087292F">
      <w:pPr>
        <w:pStyle w:val="BodyText"/>
        <w:spacing w:before="4"/>
        <w:rPr>
          <w:sz w:val="21"/>
        </w:rPr>
      </w:pPr>
    </w:p>
    <w:p w:rsidR="0087292F" w:rsidRDefault="006C10EB">
      <w:pPr>
        <w:pStyle w:val="ListParagraph"/>
        <w:numPr>
          <w:ilvl w:val="4"/>
          <w:numId w:val="9"/>
        </w:numPr>
        <w:tabs>
          <w:tab w:val="left" w:pos="2794"/>
          <w:tab w:val="left" w:pos="2795"/>
        </w:tabs>
        <w:ind w:hanging="361"/>
        <w:rPr>
          <w:b/>
          <w:sz w:val="12"/>
        </w:rPr>
      </w:pPr>
      <w:r>
        <w:rPr>
          <w:b/>
          <w:spacing w:val="-1"/>
          <w:w w:val="99"/>
          <w:position w:val="1"/>
          <w:sz w:val="30"/>
        </w:rPr>
        <w:t>Y</w:t>
      </w:r>
      <w:r>
        <w:rPr>
          <w:b/>
          <w:sz w:val="12"/>
        </w:rPr>
        <w:t xml:space="preserve">i </w:t>
      </w:r>
      <w:r>
        <w:rPr>
          <w:b/>
          <w:spacing w:val="14"/>
          <w:sz w:val="12"/>
        </w:rPr>
        <w:t xml:space="preserve"> </w:t>
      </w:r>
      <w:r>
        <w:rPr>
          <w:b/>
          <w:position w:val="1"/>
          <w:sz w:val="30"/>
        </w:rPr>
        <w:t>=</w:t>
      </w:r>
      <w:r>
        <w:rPr>
          <w:b/>
          <w:spacing w:val="-2"/>
          <w:position w:val="1"/>
          <w:sz w:val="30"/>
        </w:rPr>
        <w:t xml:space="preserve"> </w:t>
      </w:r>
      <w:r>
        <w:rPr>
          <w:b/>
          <w:position w:val="1"/>
          <w:sz w:val="30"/>
        </w:rPr>
        <w:t>β</w:t>
      </w:r>
      <w:r>
        <w:rPr>
          <w:b/>
          <w:sz w:val="12"/>
        </w:rPr>
        <w:t xml:space="preserve">0 </w:t>
      </w:r>
      <w:r>
        <w:rPr>
          <w:b/>
          <w:spacing w:val="14"/>
          <w:sz w:val="12"/>
        </w:rPr>
        <w:t xml:space="preserve"> </w:t>
      </w:r>
      <w:r>
        <w:rPr>
          <w:b/>
          <w:position w:val="1"/>
          <w:sz w:val="30"/>
        </w:rPr>
        <w:t>+</w:t>
      </w:r>
      <w:r>
        <w:rPr>
          <w:b/>
          <w:spacing w:val="1"/>
          <w:position w:val="1"/>
          <w:sz w:val="30"/>
        </w:rPr>
        <w:t xml:space="preserve"> </w:t>
      </w:r>
      <w:r>
        <w:rPr>
          <w:b/>
          <w:position w:val="1"/>
          <w:sz w:val="30"/>
        </w:rPr>
        <w:t>β</w:t>
      </w:r>
      <w:r>
        <w:rPr>
          <w:b/>
          <w:sz w:val="12"/>
        </w:rPr>
        <w:t xml:space="preserve">1  </w:t>
      </w:r>
      <w:r>
        <w:rPr>
          <w:b/>
          <w:spacing w:val="-14"/>
          <w:sz w:val="12"/>
        </w:rPr>
        <w:t xml:space="preserve"> </w:t>
      </w:r>
      <w:r>
        <w:rPr>
          <w:b/>
          <w:spacing w:val="-3"/>
          <w:w w:val="99"/>
          <w:position w:val="1"/>
          <w:sz w:val="30"/>
        </w:rPr>
        <w:t>X</w:t>
      </w:r>
      <w:r>
        <w:rPr>
          <w:b/>
          <w:sz w:val="12"/>
        </w:rPr>
        <w:t xml:space="preserve">1i </w:t>
      </w:r>
      <w:r>
        <w:rPr>
          <w:b/>
          <w:spacing w:val="14"/>
          <w:sz w:val="12"/>
        </w:rPr>
        <w:t xml:space="preserve"> </w:t>
      </w:r>
      <w:r>
        <w:rPr>
          <w:b/>
          <w:position w:val="1"/>
          <w:sz w:val="30"/>
        </w:rPr>
        <w:t>+</w:t>
      </w:r>
      <w:r>
        <w:rPr>
          <w:b/>
          <w:spacing w:val="1"/>
          <w:position w:val="1"/>
          <w:sz w:val="30"/>
        </w:rPr>
        <w:t xml:space="preserve"> </w:t>
      </w:r>
      <w:r>
        <w:rPr>
          <w:b/>
          <w:position w:val="1"/>
          <w:sz w:val="30"/>
        </w:rPr>
        <w:t>β</w:t>
      </w:r>
      <w:r>
        <w:rPr>
          <w:b/>
          <w:sz w:val="12"/>
        </w:rPr>
        <w:t xml:space="preserve">2  </w:t>
      </w:r>
      <w:r>
        <w:rPr>
          <w:b/>
          <w:spacing w:val="-14"/>
          <w:sz w:val="12"/>
        </w:rPr>
        <w:t xml:space="preserve"> </w:t>
      </w:r>
      <w:r>
        <w:rPr>
          <w:b/>
          <w:spacing w:val="-3"/>
          <w:w w:val="99"/>
          <w:position w:val="1"/>
          <w:sz w:val="30"/>
        </w:rPr>
        <w:t>X</w:t>
      </w:r>
      <w:r>
        <w:rPr>
          <w:b/>
          <w:sz w:val="12"/>
        </w:rPr>
        <w:t xml:space="preserve">2i  </w:t>
      </w:r>
      <w:r>
        <w:rPr>
          <w:b/>
          <w:spacing w:val="-13"/>
          <w:sz w:val="12"/>
        </w:rPr>
        <w:t xml:space="preserve"> </w:t>
      </w:r>
      <w:r>
        <w:rPr>
          <w:b/>
          <w:position w:val="1"/>
          <w:sz w:val="30"/>
        </w:rPr>
        <w:t>+</w:t>
      </w:r>
      <w:r>
        <w:rPr>
          <w:b/>
          <w:spacing w:val="-2"/>
          <w:position w:val="1"/>
          <w:sz w:val="30"/>
        </w:rPr>
        <w:t>.</w:t>
      </w:r>
      <w:r>
        <w:rPr>
          <w:b/>
          <w:position w:val="1"/>
          <w:sz w:val="30"/>
        </w:rPr>
        <w:t>.. +</w:t>
      </w:r>
      <w:r>
        <w:rPr>
          <w:b/>
          <w:spacing w:val="-2"/>
          <w:position w:val="1"/>
          <w:sz w:val="30"/>
        </w:rPr>
        <w:t xml:space="preserve"> </w:t>
      </w:r>
      <w:r>
        <w:rPr>
          <w:b/>
          <w:spacing w:val="2"/>
          <w:position w:val="1"/>
          <w:sz w:val="30"/>
        </w:rPr>
        <w:t>β</w:t>
      </w:r>
      <w:r>
        <w:rPr>
          <w:b/>
          <w:w w:val="99"/>
          <w:sz w:val="12"/>
        </w:rPr>
        <w:t>k</w:t>
      </w:r>
      <w:r>
        <w:rPr>
          <w:b/>
          <w:sz w:val="12"/>
        </w:rPr>
        <w:t xml:space="preserve"> </w:t>
      </w:r>
      <w:r>
        <w:rPr>
          <w:b/>
          <w:spacing w:val="14"/>
          <w:sz w:val="12"/>
        </w:rPr>
        <w:t xml:space="preserve"> </w:t>
      </w:r>
      <w:r>
        <w:rPr>
          <w:b/>
          <w:w w:val="99"/>
          <w:position w:val="1"/>
          <w:sz w:val="30"/>
        </w:rPr>
        <w:t>X</w:t>
      </w:r>
      <w:r>
        <w:rPr>
          <w:b/>
          <w:spacing w:val="-2"/>
          <w:w w:val="99"/>
          <w:sz w:val="12"/>
        </w:rPr>
        <w:t>k</w:t>
      </w:r>
      <w:r>
        <w:rPr>
          <w:b/>
          <w:w w:val="99"/>
          <w:sz w:val="12"/>
        </w:rPr>
        <w:t>i</w:t>
      </w:r>
      <w:r>
        <w:rPr>
          <w:b/>
          <w:sz w:val="12"/>
        </w:rPr>
        <w:t xml:space="preserve">  </w:t>
      </w:r>
      <w:r>
        <w:rPr>
          <w:b/>
          <w:spacing w:val="-13"/>
          <w:sz w:val="12"/>
        </w:rPr>
        <w:t xml:space="preserve"> </w:t>
      </w:r>
      <w:r>
        <w:rPr>
          <w:b/>
          <w:position w:val="1"/>
          <w:sz w:val="30"/>
        </w:rPr>
        <w:t>+</w:t>
      </w:r>
      <w:r>
        <w:rPr>
          <w:b/>
          <w:spacing w:val="-2"/>
          <w:position w:val="1"/>
          <w:sz w:val="30"/>
        </w:rPr>
        <w:t xml:space="preserve"> ε</w:t>
      </w:r>
      <w:r>
        <w:rPr>
          <w:b/>
          <w:sz w:val="12"/>
        </w:rPr>
        <w:t>i</w:t>
      </w:r>
    </w:p>
    <w:p w:rsidR="0087292F" w:rsidRDefault="0087292F">
      <w:pPr>
        <w:pStyle w:val="BodyText"/>
        <w:spacing w:before="5"/>
        <w:rPr>
          <w:b/>
          <w:sz w:val="35"/>
        </w:rPr>
      </w:pPr>
    </w:p>
    <w:p w:rsidR="0087292F" w:rsidRDefault="006C10EB">
      <w:pPr>
        <w:pStyle w:val="ListParagraph"/>
        <w:numPr>
          <w:ilvl w:val="0"/>
          <w:numId w:val="8"/>
        </w:numPr>
        <w:tabs>
          <w:tab w:val="left" w:pos="1025"/>
          <w:tab w:val="left" w:pos="1026"/>
        </w:tabs>
        <w:ind w:hanging="361"/>
        <w:rPr>
          <w:sz w:val="24"/>
        </w:rPr>
      </w:pPr>
      <w:r>
        <w:rPr>
          <w:sz w:val="24"/>
        </w:rPr>
        <w:t>In</w:t>
      </w:r>
      <w:r>
        <w:rPr>
          <w:spacing w:val="-3"/>
          <w:sz w:val="24"/>
        </w:rPr>
        <w:t xml:space="preserve"> </w:t>
      </w:r>
      <w:r>
        <w:rPr>
          <w:sz w:val="24"/>
        </w:rPr>
        <w:t>there:</w:t>
      </w:r>
    </w:p>
    <w:p w:rsidR="0087292F" w:rsidRDefault="0087292F">
      <w:pPr>
        <w:pStyle w:val="BodyText"/>
        <w:spacing w:before="10"/>
        <w:rPr>
          <w:sz w:val="32"/>
        </w:rPr>
      </w:pPr>
    </w:p>
    <w:p w:rsidR="0087292F" w:rsidRDefault="006C10EB">
      <w:pPr>
        <w:pStyle w:val="ListParagraph"/>
        <w:numPr>
          <w:ilvl w:val="0"/>
          <w:numId w:val="8"/>
        </w:numPr>
        <w:tabs>
          <w:tab w:val="left" w:pos="1025"/>
          <w:tab w:val="left" w:pos="1026"/>
        </w:tabs>
        <w:spacing w:before="1"/>
        <w:ind w:hanging="361"/>
        <w:rPr>
          <w:sz w:val="24"/>
        </w:rPr>
      </w:pPr>
      <w:r>
        <w:rPr>
          <w:b/>
          <w:spacing w:val="-1"/>
          <w:w w:val="99"/>
          <w:position w:val="1"/>
          <w:sz w:val="24"/>
        </w:rPr>
        <w:t>Y</w:t>
      </w:r>
      <w:r>
        <w:rPr>
          <w:b/>
          <w:spacing w:val="1"/>
          <w:w w:val="101"/>
          <w:sz w:val="9"/>
        </w:rPr>
        <w:t>i</w:t>
      </w:r>
      <w:r>
        <w:rPr>
          <w:position w:val="1"/>
          <w:sz w:val="24"/>
        </w:rPr>
        <w:t xml:space="preserve">: </w:t>
      </w:r>
      <w:r>
        <w:rPr>
          <w:w w:val="99"/>
          <w:position w:val="1"/>
          <w:sz w:val="24"/>
        </w:rPr>
        <w:t>Est</w:t>
      </w:r>
      <w:r>
        <w:rPr>
          <w:position w:val="1"/>
          <w:sz w:val="24"/>
        </w:rPr>
        <w:t>im</w:t>
      </w:r>
      <w:r>
        <w:rPr>
          <w:spacing w:val="-1"/>
          <w:position w:val="1"/>
          <w:sz w:val="24"/>
        </w:rPr>
        <w:t>a</w:t>
      </w:r>
      <w:r>
        <w:rPr>
          <w:position w:val="1"/>
          <w:sz w:val="24"/>
        </w:rPr>
        <w:t>ted v</w:t>
      </w:r>
      <w:r>
        <w:rPr>
          <w:spacing w:val="-2"/>
          <w:position w:val="1"/>
          <w:sz w:val="24"/>
        </w:rPr>
        <w:t>a</w:t>
      </w:r>
      <w:r>
        <w:rPr>
          <w:position w:val="1"/>
          <w:sz w:val="24"/>
        </w:rPr>
        <w:t>lue of</w:t>
      </w:r>
      <w:r>
        <w:rPr>
          <w:spacing w:val="-2"/>
          <w:position w:val="1"/>
          <w:sz w:val="24"/>
        </w:rPr>
        <w:t xml:space="preserve"> </w:t>
      </w:r>
      <w:r>
        <w:rPr>
          <w:w w:val="99"/>
          <w:position w:val="1"/>
          <w:sz w:val="24"/>
        </w:rPr>
        <w:t>Y</w:t>
      </w:r>
      <w:r>
        <w:rPr>
          <w:position w:val="1"/>
          <w:sz w:val="24"/>
        </w:rPr>
        <w:t xml:space="preserve"> </w:t>
      </w:r>
      <w:r>
        <w:rPr>
          <w:spacing w:val="-2"/>
          <w:position w:val="1"/>
          <w:sz w:val="24"/>
        </w:rPr>
        <w:t>(</w:t>
      </w:r>
      <w:r>
        <w:rPr>
          <w:w w:val="99"/>
          <w:position w:val="1"/>
          <w:sz w:val="24"/>
        </w:rPr>
        <w:t>D</w:t>
      </w:r>
      <w:r>
        <w:rPr>
          <w:spacing w:val="-2"/>
          <w:w w:val="99"/>
          <w:position w:val="1"/>
          <w:sz w:val="24"/>
        </w:rPr>
        <w:t>e</w:t>
      </w:r>
      <w:r>
        <w:rPr>
          <w:position w:val="1"/>
          <w:sz w:val="24"/>
        </w:rPr>
        <w:t>p</w:t>
      </w:r>
      <w:r>
        <w:rPr>
          <w:spacing w:val="-1"/>
          <w:position w:val="1"/>
          <w:sz w:val="24"/>
        </w:rPr>
        <w:t>e</w:t>
      </w:r>
      <w:r>
        <w:rPr>
          <w:position w:val="1"/>
          <w:sz w:val="24"/>
        </w:rPr>
        <w:t>n</w:t>
      </w:r>
      <w:r>
        <w:rPr>
          <w:spacing w:val="2"/>
          <w:position w:val="1"/>
          <w:sz w:val="24"/>
        </w:rPr>
        <w:t>d</w:t>
      </w:r>
      <w:r>
        <w:rPr>
          <w:spacing w:val="-1"/>
          <w:position w:val="1"/>
          <w:sz w:val="24"/>
        </w:rPr>
        <w:t>e</w:t>
      </w:r>
      <w:r>
        <w:rPr>
          <w:position w:val="1"/>
          <w:sz w:val="24"/>
        </w:rPr>
        <w:t>nt va</w:t>
      </w:r>
      <w:r>
        <w:rPr>
          <w:spacing w:val="-2"/>
          <w:position w:val="1"/>
          <w:sz w:val="24"/>
        </w:rPr>
        <w:t>r</w:t>
      </w:r>
      <w:r>
        <w:rPr>
          <w:position w:val="1"/>
          <w:sz w:val="24"/>
        </w:rPr>
        <w:t>iab</w:t>
      </w:r>
      <w:r>
        <w:rPr>
          <w:spacing w:val="2"/>
          <w:position w:val="1"/>
          <w:sz w:val="24"/>
        </w:rPr>
        <w:t>l</w:t>
      </w:r>
      <w:r>
        <w:rPr>
          <w:spacing w:val="-1"/>
          <w:position w:val="1"/>
          <w:sz w:val="24"/>
        </w:rPr>
        <w:t>e</w:t>
      </w:r>
      <w:r>
        <w:rPr>
          <w:position w:val="1"/>
          <w:sz w:val="24"/>
        </w:rPr>
        <w:t>)</w:t>
      </w:r>
    </w:p>
    <w:p w:rsidR="0087292F" w:rsidRDefault="0087292F">
      <w:pPr>
        <w:pStyle w:val="BodyText"/>
        <w:spacing w:before="8"/>
        <w:rPr>
          <w:sz w:val="32"/>
        </w:rPr>
      </w:pPr>
    </w:p>
    <w:p w:rsidR="0087292F" w:rsidRDefault="006C10EB">
      <w:pPr>
        <w:pStyle w:val="ListParagraph"/>
        <w:numPr>
          <w:ilvl w:val="0"/>
          <w:numId w:val="8"/>
        </w:numPr>
        <w:tabs>
          <w:tab w:val="left" w:pos="1025"/>
          <w:tab w:val="left" w:pos="1026"/>
        </w:tabs>
        <w:ind w:hanging="361"/>
        <w:rPr>
          <w:sz w:val="24"/>
        </w:rPr>
      </w:pPr>
      <w:r>
        <w:rPr>
          <w:b/>
          <w:spacing w:val="-1"/>
          <w:w w:val="99"/>
          <w:position w:val="1"/>
          <w:sz w:val="24"/>
        </w:rPr>
        <w:t>X</w:t>
      </w:r>
      <w:r>
        <w:rPr>
          <w:b/>
          <w:spacing w:val="1"/>
          <w:w w:val="101"/>
          <w:sz w:val="9"/>
        </w:rPr>
        <w:t>i</w:t>
      </w:r>
      <w:r>
        <w:rPr>
          <w:position w:val="1"/>
          <w:sz w:val="24"/>
        </w:rPr>
        <w:t>:</w:t>
      </w:r>
      <w:r>
        <w:rPr>
          <w:spacing w:val="2"/>
          <w:position w:val="1"/>
          <w:sz w:val="24"/>
        </w:rPr>
        <w:t xml:space="preserve"> </w:t>
      </w:r>
      <w:r>
        <w:rPr>
          <w:spacing w:val="-6"/>
          <w:position w:val="1"/>
          <w:sz w:val="24"/>
        </w:rPr>
        <w:t>I</w:t>
      </w:r>
      <w:r>
        <w:rPr>
          <w:position w:val="1"/>
          <w:sz w:val="24"/>
        </w:rPr>
        <w:t>nd</w:t>
      </w:r>
      <w:r>
        <w:rPr>
          <w:spacing w:val="-1"/>
          <w:position w:val="1"/>
          <w:sz w:val="24"/>
        </w:rPr>
        <w:t>e</w:t>
      </w:r>
      <w:r>
        <w:rPr>
          <w:spacing w:val="2"/>
          <w:position w:val="1"/>
          <w:sz w:val="24"/>
        </w:rPr>
        <w:t>p</w:t>
      </w:r>
      <w:r>
        <w:rPr>
          <w:spacing w:val="-1"/>
          <w:position w:val="1"/>
          <w:sz w:val="24"/>
        </w:rPr>
        <w:t>e</w:t>
      </w:r>
      <w:r>
        <w:rPr>
          <w:position w:val="1"/>
          <w:sz w:val="24"/>
        </w:rPr>
        <w:t>nd</w:t>
      </w:r>
      <w:r>
        <w:rPr>
          <w:spacing w:val="-1"/>
          <w:position w:val="1"/>
          <w:sz w:val="24"/>
        </w:rPr>
        <w:t>e</w:t>
      </w:r>
      <w:r>
        <w:rPr>
          <w:position w:val="1"/>
          <w:sz w:val="24"/>
        </w:rPr>
        <w:t>nt va</w:t>
      </w:r>
      <w:r>
        <w:rPr>
          <w:spacing w:val="-2"/>
          <w:position w:val="1"/>
          <w:sz w:val="24"/>
        </w:rPr>
        <w:t>r</w:t>
      </w:r>
      <w:r>
        <w:rPr>
          <w:spacing w:val="2"/>
          <w:position w:val="1"/>
          <w:sz w:val="24"/>
        </w:rPr>
        <w:t>i</w:t>
      </w:r>
      <w:r>
        <w:rPr>
          <w:spacing w:val="-1"/>
          <w:position w:val="1"/>
          <w:sz w:val="24"/>
        </w:rPr>
        <w:t>a</w:t>
      </w:r>
      <w:r>
        <w:rPr>
          <w:position w:val="1"/>
          <w:sz w:val="24"/>
        </w:rPr>
        <w:t>bles</w:t>
      </w:r>
    </w:p>
    <w:p w:rsidR="0087292F" w:rsidRDefault="0087292F">
      <w:pPr>
        <w:pStyle w:val="BodyText"/>
        <w:rPr>
          <w:sz w:val="33"/>
        </w:rPr>
      </w:pPr>
    </w:p>
    <w:p w:rsidR="0087292F" w:rsidRDefault="006C10EB">
      <w:pPr>
        <w:pStyle w:val="ListParagraph"/>
        <w:numPr>
          <w:ilvl w:val="0"/>
          <w:numId w:val="8"/>
        </w:numPr>
        <w:tabs>
          <w:tab w:val="left" w:pos="1025"/>
          <w:tab w:val="left" w:pos="1026"/>
        </w:tabs>
        <w:ind w:hanging="361"/>
        <w:rPr>
          <w:sz w:val="24"/>
        </w:rPr>
      </w:pPr>
      <w:r>
        <w:rPr>
          <w:b/>
          <w:position w:val="1"/>
          <w:sz w:val="24"/>
        </w:rPr>
        <w:t>β</w:t>
      </w:r>
      <w:r>
        <w:rPr>
          <w:b/>
          <w:w w:val="101"/>
          <w:sz w:val="9"/>
        </w:rPr>
        <w:t>0</w:t>
      </w:r>
      <w:r>
        <w:rPr>
          <w:position w:val="1"/>
          <w:sz w:val="24"/>
        </w:rPr>
        <w:t xml:space="preserve">: </w:t>
      </w:r>
      <w:r>
        <w:rPr>
          <w:w w:val="99"/>
          <w:position w:val="1"/>
          <w:sz w:val="24"/>
        </w:rPr>
        <w:t>Y</w:t>
      </w:r>
      <w:r>
        <w:rPr>
          <w:position w:val="1"/>
          <w:sz w:val="24"/>
        </w:rPr>
        <w:t xml:space="preserve"> int</w:t>
      </w:r>
      <w:r>
        <w:rPr>
          <w:spacing w:val="-1"/>
          <w:position w:val="1"/>
          <w:sz w:val="24"/>
        </w:rPr>
        <w:t>e</w:t>
      </w:r>
      <w:r>
        <w:rPr>
          <w:position w:val="1"/>
          <w:sz w:val="24"/>
        </w:rPr>
        <w:t>r</w:t>
      </w:r>
      <w:r>
        <w:rPr>
          <w:spacing w:val="-2"/>
          <w:position w:val="1"/>
          <w:sz w:val="24"/>
        </w:rPr>
        <w:t>c</w:t>
      </w:r>
      <w:r>
        <w:rPr>
          <w:spacing w:val="-1"/>
          <w:position w:val="1"/>
          <w:sz w:val="24"/>
        </w:rPr>
        <w:t>e</w:t>
      </w:r>
      <w:r>
        <w:rPr>
          <w:position w:val="1"/>
          <w:sz w:val="24"/>
        </w:rPr>
        <w:t>pt (</w:t>
      </w:r>
      <w:r>
        <w:rPr>
          <w:spacing w:val="-2"/>
          <w:position w:val="1"/>
          <w:sz w:val="24"/>
        </w:rPr>
        <w:t>c</w:t>
      </w:r>
      <w:r>
        <w:rPr>
          <w:spacing w:val="1"/>
          <w:position w:val="1"/>
          <w:sz w:val="24"/>
        </w:rPr>
        <w:t>o</w:t>
      </w:r>
      <w:r>
        <w:rPr>
          <w:position w:val="1"/>
          <w:sz w:val="24"/>
        </w:rPr>
        <w:t>nstant)</w:t>
      </w:r>
    </w:p>
    <w:p w:rsidR="0087292F" w:rsidRDefault="0087292F">
      <w:pPr>
        <w:pStyle w:val="BodyText"/>
        <w:spacing w:before="9"/>
        <w:rPr>
          <w:sz w:val="32"/>
        </w:rPr>
      </w:pPr>
    </w:p>
    <w:p w:rsidR="0087292F" w:rsidRDefault="006C10EB">
      <w:pPr>
        <w:pStyle w:val="ListParagraph"/>
        <w:numPr>
          <w:ilvl w:val="0"/>
          <w:numId w:val="8"/>
        </w:numPr>
        <w:tabs>
          <w:tab w:val="left" w:pos="1025"/>
          <w:tab w:val="left" w:pos="1026"/>
        </w:tabs>
        <w:ind w:hanging="361"/>
        <w:rPr>
          <w:sz w:val="24"/>
        </w:rPr>
      </w:pPr>
      <w:r>
        <w:rPr>
          <w:b/>
          <w:position w:val="1"/>
          <w:sz w:val="24"/>
        </w:rPr>
        <w:t>β</w:t>
      </w:r>
      <w:r>
        <w:rPr>
          <w:b/>
          <w:w w:val="101"/>
          <w:sz w:val="9"/>
        </w:rPr>
        <w:t>1</w:t>
      </w:r>
      <w:r>
        <w:rPr>
          <w:position w:val="1"/>
          <w:sz w:val="24"/>
        </w:rPr>
        <w:t xml:space="preserve">: </w:t>
      </w:r>
      <w:r>
        <w:rPr>
          <w:w w:val="99"/>
          <w:position w:val="1"/>
          <w:sz w:val="24"/>
        </w:rPr>
        <w:t>sl</w:t>
      </w:r>
      <w:r>
        <w:rPr>
          <w:position w:val="1"/>
          <w:sz w:val="24"/>
        </w:rPr>
        <w:t>ope</w:t>
      </w:r>
      <w:r>
        <w:rPr>
          <w:spacing w:val="-1"/>
          <w:position w:val="1"/>
          <w:sz w:val="24"/>
        </w:rPr>
        <w:t xml:space="preserve"> </w:t>
      </w:r>
      <w:r>
        <w:rPr>
          <w:position w:val="1"/>
          <w:sz w:val="24"/>
        </w:rPr>
        <w:t xml:space="preserve">of </w:t>
      </w:r>
      <w:r>
        <w:rPr>
          <w:w w:val="99"/>
          <w:position w:val="1"/>
          <w:sz w:val="24"/>
        </w:rPr>
        <w:t>Y</w:t>
      </w:r>
      <w:r>
        <w:rPr>
          <w:spacing w:val="-2"/>
          <w:position w:val="1"/>
          <w:sz w:val="24"/>
        </w:rPr>
        <w:t xml:space="preserve"> </w:t>
      </w:r>
      <w:r>
        <w:rPr>
          <w:position w:val="1"/>
          <w:sz w:val="24"/>
        </w:rPr>
        <w:t>with va</w:t>
      </w:r>
      <w:r>
        <w:rPr>
          <w:spacing w:val="-2"/>
          <w:position w:val="1"/>
          <w:sz w:val="24"/>
        </w:rPr>
        <w:t>r</w:t>
      </w:r>
      <w:r>
        <w:rPr>
          <w:position w:val="1"/>
          <w:sz w:val="24"/>
        </w:rPr>
        <w:t>ia</w:t>
      </w:r>
      <w:r>
        <w:rPr>
          <w:spacing w:val="1"/>
          <w:position w:val="1"/>
          <w:sz w:val="24"/>
        </w:rPr>
        <w:t>b</w:t>
      </w:r>
      <w:r>
        <w:rPr>
          <w:position w:val="1"/>
          <w:sz w:val="24"/>
        </w:rPr>
        <w:t xml:space="preserve">le </w:t>
      </w:r>
      <w:r>
        <w:rPr>
          <w:w w:val="99"/>
          <w:position w:val="1"/>
          <w:sz w:val="24"/>
        </w:rPr>
        <w:t>X</w:t>
      </w:r>
      <w:r>
        <w:rPr>
          <w:w w:val="101"/>
          <w:sz w:val="9"/>
        </w:rPr>
        <w:t>1</w:t>
      </w:r>
      <w:r>
        <w:rPr>
          <w:position w:val="1"/>
          <w:sz w:val="24"/>
        </w:rPr>
        <w:t>, holding</w:t>
      </w:r>
      <w:r>
        <w:rPr>
          <w:spacing w:val="-3"/>
          <w:position w:val="1"/>
          <w:sz w:val="24"/>
        </w:rPr>
        <w:t xml:space="preserve"> </w:t>
      </w:r>
      <w:r>
        <w:rPr>
          <w:w w:val="99"/>
          <w:position w:val="1"/>
          <w:sz w:val="24"/>
        </w:rPr>
        <w:t>X</w:t>
      </w:r>
      <w:r>
        <w:rPr>
          <w:w w:val="101"/>
          <w:sz w:val="9"/>
        </w:rPr>
        <w:t>2</w:t>
      </w:r>
      <w:r>
        <w:rPr>
          <w:position w:val="1"/>
          <w:sz w:val="24"/>
        </w:rPr>
        <w:t xml:space="preserve">, </w:t>
      </w:r>
      <w:r>
        <w:rPr>
          <w:spacing w:val="-1"/>
          <w:w w:val="99"/>
          <w:position w:val="1"/>
          <w:sz w:val="24"/>
        </w:rPr>
        <w:t>X</w:t>
      </w:r>
      <w:r>
        <w:rPr>
          <w:w w:val="101"/>
          <w:sz w:val="9"/>
        </w:rPr>
        <w:t>3</w:t>
      </w:r>
      <w:r>
        <w:rPr>
          <w:position w:val="1"/>
          <w:sz w:val="24"/>
        </w:rPr>
        <w:t xml:space="preserve">, </w:t>
      </w:r>
      <w:r>
        <w:rPr>
          <w:spacing w:val="-1"/>
          <w:w w:val="99"/>
          <w:position w:val="1"/>
          <w:sz w:val="24"/>
        </w:rPr>
        <w:t>X</w:t>
      </w:r>
      <w:r>
        <w:rPr>
          <w:w w:val="101"/>
          <w:sz w:val="9"/>
        </w:rPr>
        <w:t>4</w:t>
      </w:r>
      <w:r>
        <w:rPr>
          <w:position w:val="1"/>
          <w:sz w:val="24"/>
        </w:rPr>
        <w:t>,</w:t>
      </w:r>
      <w:r>
        <w:rPr>
          <w:spacing w:val="2"/>
          <w:position w:val="1"/>
          <w:sz w:val="24"/>
        </w:rPr>
        <w:t xml:space="preserve"> </w:t>
      </w:r>
      <w:r>
        <w:rPr>
          <w:position w:val="1"/>
          <w:sz w:val="24"/>
        </w:rPr>
        <w:t xml:space="preserve">…, </w:t>
      </w:r>
      <w:r>
        <w:rPr>
          <w:spacing w:val="-1"/>
          <w:position w:val="1"/>
          <w:sz w:val="24"/>
        </w:rPr>
        <w:t>X</w:t>
      </w:r>
      <w:r>
        <w:rPr>
          <w:w w:val="101"/>
          <w:sz w:val="9"/>
        </w:rPr>
        <w:t>k</w:t>
      </w:r>
      <w:r>
        <w:rPr>
          <w:sz w:val="9"/>
        </w:rPr>
        <w:t xml:space="preserve">  </w:t>
      </w:r>
      <w:r>
        <w:rPr>
          <w:spacing w:val="-8"/>
          <w:sz w:val="9"/>
        </w:rPr>
        <w:t xml:space="preserve"> </w:t>
      </w:r>
      <w:r>
        <w:rPr>
          <w:spacing w:val="-1"/>
          <w:position w:val="1"/>
          <w:sz w:val="24"/>
        </w:rPr>
        <w:t>c</w:t>
      </w:r>
      <w:r>
        <w:rPr>
          <w:position w:val="1"/>
          <w:sz w:val="24"/>
        </w:rPr>
        <w:t>onst</w:t>
      </w:r>
      <w:r>
        <w:rPr>
          <w:spacing w:val="-1"/>
          <w:position w:val="1"/>
          <w:sz w:val="24"/>
        </w:rPr>
        <w:t>a</w:t>
      </w:r>
      <w:r>
        <w:rPr>
          <w:position w:val="1"/>
          <w:sz w:val="24"/>
        </w:rPr>
        <w:t>nt</w:t>
      </w:r>
    </w:p>
    <w:p w:rsidR="0087292F" w:rsidRDefault="0087292F">
      <w:pPr>
        <w:rPr>
          <w:sz w:val="24"/>
        </w:rPr>
        <w:sectPr w:rsidR="0087292F">
          <w:pgSz w:w="11910" w:h="16850"/>
          <w:pgMar w:top="1340" w:right="180" w:bottom="1240" w:left="1680" w:header="0" w:footer="978" w:gutter="0"/>
          <w:cols w:space="720"/>
        </w:sectPr>
      </w:pPr>
    </w:p>
    <w:p w:rsidR="0087292F" w:rsidRDefault="006C10EB">
      <w:pPr>
        <w:pStyle w:val="ListParagraph"/>
        <w:numPr>
          <w:ilvl w:val="0"/>
          <w:numId w:val="8"/>
        </w:numPr>
        <w:tabs>
          <w:tab w:val="left" w:pos="1025"/>
          <w:tab w:val="left" w:pos="1026"/>
        </w:tabs>
        <w:spacing w:before="72"/>
        <w:ind w:hanging="361"/>
        <w:rPr>
          <w:sz w:val="24"/>
        </w:rPr>
      </w:pPr>
      <w:r>
        <w:rPr>
          <w:b/>
          <w:position w:val="1"/>
          <w:sz w:val="24"/>
        </w:rPr>
        <w:lastRenderedPageBreak/>
        <w:t>β</w:t>
      </w:r>
      <w:r>
        <w:rPr>
          <w:b/>
          <w:w w:val="101"/>
          <w:sz w:val="9"/>
        </w:rPr>
        <w:t>2</w:t>
      </w:r>
      <w:r>
        <w:rPr>
          <w:position w:val="1"/>
          <w:sz w:val="24"/>
        </w:rPr>
        <w:t xml:space="preserve">: </w:t>
      </w:r>
      <w:r>
        <w:rPr>
          <w:w w:val="99"/>
          <w:position w:val="1"/>
          <w:sz w:val="24"/>
        </w:rPr>
        <w:t>sl</w:t>
      </w:r>
      <w:r>
        <w:rPr>
          <w:position w:val="1"/>
          <w:sz w:val="24"/>
        </w:rPr>
        <w:t>ope</w:t>
      </w:r>
      <w:r>
        <w:rPr>
          <w:spacing w:val="-1"/>
          <w:position w:val="1"/>
          <w:sz w:val="24"/>
        </w:rPr>
        <w:t xml:space="preserve"> </w:t>
      </w:r>
      <w:r>
        <w:rPr>
          <w:position w:val="1"/>
          <w:sz w:val="24"/>
        </w:rPr>
        <w:t xml:space="preserve">of </w:t>
      </w:r>
      <w:r>
        <w:rPr>
          <w:w w:val="99"/>
          <w:position w:val="1"/>
          <w:sz w:val="24"/>
        </w:rPr>
        <w:t>Y</w:t>
      </w:r>
      <w:r>
        <w:rPr>
          <w:spacing w:val="-2"/>
          <w:position w:val="1"/>
          <w:sz w:val="24"/>
        </w:rPr>
        <w:t xml:space="preserve"> </w:t>
      </w:r>
      <w:r>
        <w:rPr>
          <w:position w:val="1"/>
          <w:sz w:val="24"/>
        </w:rPr>
        <w:t>with va</w:t>
      </w:r>
      <w:r>
        <w:rPr>
          <w:spacing w:val="-2"/>
          <w:position w:val="1"/>
          <w:sz w:val="24"/>
        </w:rPr>
        <w:t>r</w:t>
      </w:r>
      <w:r>
        <w:rPr>
          <w:position w:val="1"/>
          <w:sz w:val="24"/>
        </w:rPr>
        <w:t>ia</w:t>
      </w:r>
      <w:r>
        <w:rPr>
          <w:spacing w:val="1"/>
          <w:position w:val="1"/>
          <w:sz w:val="24"/>
        </w:rPr>
        <w:t>b</w:t>
      </w:r>
      <w:r>
        <w:rPr>
          <w:position w:val="1"/>
          <w:sz w:val="24"/>
        </w:rPr>
        <w:t xml:space="preserve">le </w:t>
      </w:r>
      <w:r>
        <w:rPr>
          <w:w w:val="99"/>
          <w:position w:val="1"/>
          <w:sz w:val="24"/>
        </w:rPr>
        <w:t>X</w:t>
      </w:r>
      <w:r>
        <w:rPr>
          <w:w w:val="101"/>
          <w:sz w:val="9"/>
        </w:rPr>
        <w:t>2</w:t>
      </w:r>
      <w:r>
        <w:rPr>
          <w:position w:val="1"/>
          <w:sz w:val="24"/>
        </w:rPr>
        <w:t>, holding</w:t>
      </w:r>
      <w:r>
        <w:rPr>
          <w:spacing w:val="-3"/>
          <w:position w:val="1"/>
          <w:sz w:val="24"/>
        </w:rPr>
        <w:t xml:space="preserve"> </w:t>
      </w:r>
      <w:r>
        <w:rPr>
          <w:w w:val="99"/>
          <w:position w:val="1"/>
          <w:sz w:val="24"/>
        </w:rPr>
        <w:t>X</w:t>
      </w:r>
      <w:r>
        <w:rPr>
          <w:w w:val="101"/>
          <w:sz w:val="9"/>
        </w:rPr>
        <w:t>1</w:t>
      </w:r>
      <w:r>
        <w:rPr>
          <w:position w:val="1"/>
          <w:sz w:val="24"/>
        </w:rPr>
        <w:t xml:space="preserve">, </w:t>
      </w:r>
      <w:r>
        <w:rPr>
          <w:spacing w:val="-1"/>
          <w:w w:val="99"/>
          <w:position w:val="1"/>
          <w:sz w:val="24"/>
        </w:rPr>
        <w:t>X</w:t>
      </w:r>
      <w:r>
        <w:rPr>
          <w:w w:val="101"/>
          <w:sz w:val="9"/>
        </w:rPr>
        <w:t>3</w:t>
      </w:r>
      <w:r>
        <w:rPr>
          <w:position w:val="1"/>
          <w:sz w:val="24"/>
        </w:rPr>
        <w:t xml:space="preserve">, </w:t>
      </w:r>
      <w:r>
        <w:rPr>
          <w:spacing w:val="-1"/>
          <w:w w:val="99"/>
          <w:position w:val="1"/>
          <w:sz w:val="24"/>
        </w:rPr>
        <w:t>X</w:t>
      </w:r>
      <w:r>
        <w:rPr>
          <w:w w:val="101"/>
          <w:sz w:val="9"/>
        </w:rPr>
        <w:t>4</w:t>
      </w:r>
      <w:r>
        <w:rPr>
          <w:position w:val="1"/>
          <w:sz w:val="24"/>
        </w:rPr>
        <w:t>,</w:t>
      </w:r>
      <w:r>
        <w:rPr>
          <w:spacing w:val="2"/>
          <w:position w:val="1"/>
          <w:sz w:val="24"/>
        </w:rPr>
        <w:t xml:space="preserve"> </w:t>
      </w:r>
      <w:r>
        <w:rPr>
          <w:position w:val="1"/>
          <w:sz w:val="24"/>
        </w:rPr>
        <w:t xml:space="preserve">…, </w:t>
      </w:r>
      <w:r>
        <w:rPr>
          <w:spacing w:val="-1"/>
          <w:position w:val="1"/>
          <w:sz w:val="24"/>
        </w:rPr>
        <w:t>X</w:t>
      </w:r>
      <w:r>
        <w:rPr>
          <w:w w:val="101"/>
          <w:sz w:val="9"/>
        </w:rPr>
        <w:t>k</w:t>
      </w:r>
      <w:r>
        <w:rPr>
          <w:sz w:val="9"/>
        </w:rPr>
        <w:t xml:space="preserve">  </w:t>
      </w:r>
      <w:r>
        <w:rPr>
          <w:spacing w:val="-8"/>
          <w:sz w:val="9"/>
        </w:rPr>
        <w:t xml:space="preserve"> </w:t>
      </w:r>
      <w:r>
        <w:rPr>
          <w:spacing w:val="-1"/>
          <w:position w:val="1"/>
          <w:sz w:val="24"/>
        </w:rPr>
        <w:t>c</w:t>
      </w:r>
      <w:r>
        <w:rPr>
          <w:position w:val="1"/>
          <w:sz w:val="24"/>
        </w:rPr>
        <w:t>onst</w:t>
      </w:r>
      <w:r>
        <w:rPr>
          <w:spacing w:val="-1"/>
          <w:position w:val="1"/>
          <w:sz w:val="24"/>
        </w:rPr>
        <w:t>a</w:t>
      </w:r>
      <w:r>
        <w:rPr>
          <w:position w:val="1"/>
          <w:sz w:val="24"/>
        </w:rPr>
        <w:t>nt</w:t>
      </w:r>
    </w:p>
    <w:p w:rsidR="0087292F" w:rsidRDefault="0087292F">
      <w:pPr>
        <w:pStyle w:val="BodyText"/>
        <w:spacing w:before="8"/>
        <w:rPr>
          <w:sz w:val="32"/>
        </w:rPr>
      </w:pPr>
    </w:p>
    <w:p w:rsidR="0087292F" w:rsidRDefault="006C10EB">
      <w:pPr>
        <w:pStyle w:val="ListParagraph"/>
        <w:numPr>
          <w:ilvl w:val="0"/>
          <w:numId w:val="8"/>
        </w:numPr>
        <w:tabs>
          <w:tab w:val="left" w:pos="1025"/>
          <w:tab w:val="left" w:pos="1026"/>
        </w:tabs>
        <w:ind w:hanging="361"/>
        <w:rPr>
          <w:sz w:val="24"/>
        </w:rPr>
      </w:pPr>
      <w:r>
        <w:rPr>
          <w:b/>
          <w:position w:val="1"/>
          <w:sz w:val="24"/>
        </w:rPr>
        <w:t>β</w:t>
      </w:r>
      <w:r>
        <w:rPr>
          <w:b/>
          <w:w w:val="101"/>
          <w:sz w:val="9"/>
        </w:rPr>
        <w:t>3</w:t>
      </w:r>
      <w:r>
        <w:rPr>
          <w:position w:val="1"/>
          <w:sz w:val="24"/>
        </w:rPr>
        <w:t xml:space="preserve">: </w:t>
      </w:r>
      <w:r>
        <w:rPr>
          <w:w w:val="99"/>
          <w:position w:val="1"/>
          <w:sz w:val="24"/>
        </w:rPr>
        <w:t>sl</w:t>
      </w:r>
      <w:r>
        <w:rPr>
          <w:position w:val="1"/>
          <w:sz w:val="24"/>
        </w:rPr>
        <w:t>ope</w:t>
      </w:r>
      <w:r>
        <w:rPr>
          <w:spacing w:val="-1"/>
          <w:position w:val="1"/>
          <w:sz w:val="24"/>
        </w:rPr>
        <w:t xml:space="preserve"> </w:t>
      </w:r>
      <w:r>
        <w:rPr>
          <w:position w:val="1"/>
          <w:sz w:val="24"/>
        </w:rPr>
        <w:t xml:space="preserve">of </w:t>
      </w:r>
      <w:r>
        <w:rPr>
          <w:w w:val="99"/>
          <w:position w:val="1"/>
          <w:sz w:val="24"/>
        </w:rPr>
        <w:t>Y</w:t>
      </w:r>
      <w:r>
        <w:rPr>
          <w:spacing w:val="-2"/>
          <w:position w:val="1"/>
          <w:sz w:val="24"/>
        </w:rPr>
        <w:t xml:space="preserve"> </w:t>
      </w:r>
      <w:r>
        <w:rPr>
          <w:position w:val="1"/>
          <w:sz w:val="24"/>
        </w:rPr>
        <w:t>with va</w:t>
      </w:r>
      <w:r>
        <w:rPr>
          <w:spacing w:val="-2"/>
          <w:position w:val="1"/>
          <w:sz w:val="24"/>
        </w:rPr>
        <w:t>r</w:t>
      </w:r>
      <w:r>
        <w:rPr>
          <w:position w:val="1"/>
          <w:sz w:val="24"/>
        </w:rPr>
        <w:t>ia</w:t>
      </w:r>
      <w:r>
        <w:rPr>
          <w:spacing w:val="1"/>
          <w:position w:val="1"/>
          <w:sz w:val="24"/>
        </w:rPr>
        <w:t>b</w:t>
      </w:r>
      <w:r>
        <w:rPr>
          <w:position w:val="1"/>
          <w:sz w:val="24"/>
        </w:rPr>
        <w:t xml:space="preserve">le </w:t>
      </w:r>
      <w:r>
        <w:rPr>
          <w:w w:val="99"/>
          <w:position w:val="1"/>
          <w:sz w:val="24"/>
        </w:rPr>
        <w:t>X</w:t>
      </w:r>
      <w:r>
        <w:rPr>
          <w:w w:val="101"/>
          <w:sz w:val="9"/>
        </w:rPr>
        <w:t>3</w:t>
      </w:r>
      <w:r>
        <w:rPr>
          <w:position w:val="1"/>
          <w:sz w:val="24"/>
        </w:rPr>
        <w:t>, holding</w:t>
      </w:r>
      <w:r>
        <w:rPr>
          <w:spacing w:val="-3"/>
          <w:position w:val="1"/>
          <w:sz w:val="24"/>
        </w:rPr>
        <w:t xml:space="preserve"> </w:t>
      </w:r>
      <w:r>
        <w:rPr>
          <w:w w:val="99"/>
          <w:position w:val="1"/>
          <w:sz w:val="24"/>
        </w:rPr>
        <w:t>X</w:t>
      </w:r>
      <w:r>
        <w:rPr>
          <w:w w:val="101"/>
          <w:sz w:val="9"/>
        </w:rPr>
        <w:t>1</w:t>
      </w:r>
      <w:r>
        <w:rPr>
          <w:position w:val="1"/>
          <w:sz w:val="24"/>
        </w:rPr>
        <w:t xml:space="preserve">, </w:t>
      </w:r>
      <w:r>
        <w:rPr>
          <w:spacing w:val="-1"/>
          <w:w w:val="99"/>
          <w:position w:val="1"/>
          <w:sz w:val="24"/>
        </w:rPr>
        <w:t>X</w:t>
      </w:r>
      <w:r>
        <w:rPr>
          <w:w w:val="101"/>
          <w:sz w:val="9"/>
        </w:rPr>
        <w:t>2</w:t>
      </w:r>
      <w:r>
        <w:rPr>
          <w:position w:val="1"/>
          <w:sz w:val="24"/>
        </w:rPr>
        <w:t xml:space="preserve">, </w:t>
      </w:r>
      <w:r>
        <w:rPr>
          <w:spacing w:val="-1"/>
          <w:w w:val="99"/>
          <w:position w:val="1"/>
          <w:sz w:val="24"/>
        </w:rPr>
        <w:t>X</w:t>
      </w:r>
      <w:r>
        <w:rPr>
          <w:w w:val="101"/>
          <w:sz w:val="9"/>
        </w:rPr>
        <w:t>4</w:t>
      </w:r>
      <w:r>
        <w:rPr>
          <w:position w:val="1"/>
          <w:sz w:val="24"/>
        </w:rPr>
        <w:t>,</w:t>
      </w:r>
      <w:r>
        <w:rPr>
          <w:spacing w:val="2"/>
          <w:position w:val="1"/>
          <w:sz w:val="24"/>
        </w:rPr>
        <w:t xml:space="preserve"> </w:t>
      </w:r>
      <w:r>
        <w:rPr>
          <w:position w:val="1"/>
          <w:sz w:val="24"/>
        </w:rPr>
        <w:t xml:space="preserve">…, </w:t>
      </w:r>
      <w:r>
        <w:rPr>
          <w:spacing w:val="-1"/>
          <w:position w:val="1"/>
          <w:sz w:val="24"/>
        </w:rPr>
        <w:t>X</w:t>
      </w:r>
      <w:r>
        <w:rPr>
          <w:w w:val="101"/>
          <w:sz w:val="9"/>
        </w:rPr>
        <w:t>k</w:t>
      </w:r>
      <w:r>
        <w:rPr>
          <w:sz w:val="9"/>
        </w:rPr>
        <w:t xml:space="preserve">  </w:t>
      </w:r>
      <w:r>
        <w:rPr>
          <w:spacing w:val="-8"/>
          <w:sz w:val="9"/>
        </w:rPr>
        <w:t xml:space="preserve"> </w:t>
      </w:r>
      <w:r>
        <w:rPr>
          <w:spacing w:val="-1"/>
          <w:position w:val="1"/>
          <w:sz w:val="24"/>
        </w:rPr>
        <w:t>c</w:t>
      </w:r>
      <w:r>
        <w:rPr>
          <w:position w:val="1"/>
          <w:sz w:val="24"/>
        </w:rPr>
        <w:t>onst</w:t>
      </w:r>
      <w:r>
        <w:rPr>
          <w:spacing w:val="-1"/>
          <w:position w:val="1"/>
          <w:sz w:val="24"/>
        </w:rPr>
        <w:t>a</w:t>
      </w:r>
      <w:r>
        <w:rPr>
          <w:position w:val="1"/>
          <w:sz w:val="24"/>
        </w:rPr>
        <w:t>nt</w:t>
      </w:r>
    </w:p>
    <w:p w:rsidR="0087292F" w:rsidRDefault="0087292F">
      <w:pPr>
        <w:pStyle w:val="BodyText"/>
        <w:rPr>
          <w:sz w:val="33"/>
        </w:rPr>
      </w:pPr>
    </w:p>
    <w:p w:rsidR="0087292F" w:rsidRDefault="006C10EB">
      <w:pPr>
        <w:pStyle w:val="ListParagraph"/>
        <w:numPr>
          <w:ilvl w:val="0"/>
          <w:numId w:val="8"/>
        </w:numPr>
        <w:tabs>
          <w:tab w:val="left" w:pos="1025"/>
          <w:tab w:val="left" w:pos="1026"/>
        </w:tabs>
        <w:ind w:hanging="361"/>
        <w:rPr>
          <w:sz w:val="24"/>
        </w:rPr>
      </w:pPr>
      <w:r>
        <w:rPr>
          <w:b/>
          <w:position w:val="1"/>
          <w:sz w:val="24"/>
        </w:rPr>
        <w:t>β</w:t>
      </w:r>
      <w:r>
        <w:rPr>
          <w:b/>
          <w:spacing w:val="-3"/>
          <w:w w:val="101"/>
          <w:sz w:val="9"/>
        </w:rPr>
        <w:t>k</w:t>
      </w:r>
      <w:r>
        <w:rPr>
          <w:position w:val="1"/>
          <w:sz w:val="24"/>
        </w:rPr>
        <w:t xml:space="preserve">: </w:t>
      </w:r>
      <w:r>
        <w:rPr>
          <w:w w:val="99"/>
          <w:position w:val="1"/>
          <w:sz w:val="24"/>
        </w:rPr>
        <w:t>sl</w:t>
      </w:r>
      <w:r>
        <w:rPr>
          <w:position w:val="1"/>
          <w:sz w:val="24"/>
        </w:rPr>
        <w:t>ope</w:t>
      </w:r>
      <w:r>
        <w:rPr>
          <w:spacing w:val="-1"/>
          <w:position w:val="1"/>
          <w:sz w:val="24"/>
        </w:rPr>
        <w:t xml:space="preserve"> </w:t>
      </w:r>
      <w:r>
        <w:rPr>
          <w:position w:val="1"/>
          <w:sz w:val="24"/>
        </w:rPr>
        <w:t xml:space="preserve">of </w:t>
      </w:r>
      <w:r>
        <w:rPr>
          <w:w w:val="99"/>
          <w:position w:val="1"/>
          <w:sz w:val="24"/>
        </w:rPr>
        <w:t>Y</w:t>
      </w:r>
      <w:r>
        <w:rPr>
          <w:spacing w:val="-2"/>
          <w:position w:val="1"/>
          <w:sz w:val="24"/>
        </w:rPr>
        <w:t xml:space="preserve"> </w:t>
      </w:r>
      <w:r>
        <w:rPr>
          <w:position w:val="1"/>
          <w:sz w:val="24"/>
        </w:rPr>
        <w:t>with va</w:t>
      </w:r>
      <w:r>
        <w:rPr>
          <w:spacing w:val="-2"/>
          <w:position w:val="1"/>
          <w:sz w:val="24"/>
        </w:rPr>
        <w:t>r</w:t>
      </w:r>
      <w:r>
        <w:rPr>
          <w:spacing w:val="2"/>
          <w:position w:val="1"/>
          <w:sz w:val="24"/>
        </w:rPr>
        <w:t>i</w:t>
      </w:r>
      <w:r>
        <w:rPr>
          <w:spacing w:val="-1"/>
          <w:position w:val="1"/>
          <w:sz w:val="24"/>
        </w:rPr>
        <w:t>a</w:t>
      </w:r>
      <w:r>
        <w:rPr>
          <w:spacing w:val="2"/>
          <w:position w:val="1"/>
          <w:sz w:val="24"/>
        </w:rPr>
        <w:t>b</w:t>
      </w:r>
      <w:r>
        <w:rPr>
          <w:position w:val="1"/>
          <w:sz w:val="24"/>
        </w:rPr>
        <w:t xml:space="preserve">le </w:t>
      </w:r>
      <w:r>
        <w:rPr>
          <w:w w:val="99"/>
          <w:position w:val="1"/>
          <w:sz w:val="24"/>
        </w:rPr>
        <w:t>X</w:t>
      </w:r>
      <w:r>
        <w:rPr>
          <w:w w:val="101"/>
          <w:sz w:val="9"/>
        </w:rPr>
        <w:t>k</w:t>
      </w:r>
      <w:r>
        <w:rPr>
          <w:position w:val="1"/>
          <w:sz w:val="24"/>
        </w:rPr>
        <w:t>, holding</w:t>
      </w:r>
      <w:r>
        <w:rPr>
          <w:spacing w:val="-3"/>
          <w:position w:val="1"/>
          <w:sz w:val="24"/>
        </w:rPr>
        <w:t xml:space="preserve"> </w:t>
      </w:r>
      <w:r>
        <w:rPr>
          <w:w w:val="99"/>
          <w:position w:val="1"/>
          <w:sz w:val="24"/>
        </w:rPr>
        <w:t>X</w:t>
      </w:r>
      <w:r>
        <w:rPr>
          <w:w w:val="101"/>
          <w:sz w:val="9"/>
        </w:rPr>
        <w:t>1</w:t>
      </w:r>
      <w:r>
        <w:rPr>
          <w:position w:val="1"/>
          <w:sz w:val="24"/>
        </w:rPr>
        <w:t xml:space="preserve">, </w:t>
      </w:r>
      <w:r>
        <w:rPr>
          <w:spacing w:val="-1"/>
          <w:w w:val="99"/>
          <w:position w:val="1"/>
          <w:sz w:val="24"/>
        </w:rPr>
        <w:t>X</w:t>
      </w:r>
      <w:r>
        <w:rPr>
          <w:w w:val="101"/>
          <w:sz w:val="9"/>
        </w:rPr>
        <w:t>2</w:t>
      </w:r>
      <w:r>
        <w:rPr>
          <w:position w:val="1"/>
          <w:sz w:val="24"/>
        </w:rPr>
        <w:t xml:space="preserve">, </w:t>
      </w:r>
      <w:r>
        <w:rPr>
          <w:spacing w:val="-1"/>
          <w:w w:val="99"/>
          <w:position w:val="1"/>
          <w:sz w:val="24"/>
        </w:rPr>
        <w:t>X</w:t>
      </w:r>
      <w:r>
        <w:rPr>
          <w:w w:val="101"/>
          <w:sz w:val="9"/>
        </w:rPr>
        <w:t>3</w:t>
      </w:r>
      <w:r>
        <w:rPr>
          <w:position w:val="1"/>
          <w:sz w:val="24"/>
        </w:rPr>
        <w:t>,</w:t>
      </w:r>
      <w:r>
        <w:rPr>
          <w:spacing w:val="2"/>
          <w:position w:val="1"/>
          <w:sz w:val="24"/>
        </w:rPr>
        <w:t xml:space="preserve"> </w:t>
      </w:r>
      <w:r>
        <w:rPr>
          <w:position w:val="1"/>
          <w:sz w:val="24"/>
        </w:rPr>
        <w:t xml:space="preserve">…, </w:t>
      </w:r>
      <w:r>
        <w:rPr>
          <w:spacing w:val="-1"/>
          <w:position w:val="1"/>
          <w:sz w:val="24"/>
        </w:rPr>
        <w:t>X</w:t>
      </w:r>
      <w:r>
        <w:rPr>
          <w:w w:val="101"/>
          <w:sz w:val="9"/>
        </w:rPr>
        <w:t>k</w:t>
      </w:r>
      <w:r>
        <w:rPr>
          <w:spacing w:val="-2"/>
          <w:w w:val="101"/>
          <w:sz w:val="9"/>
        </w:rPr>
        <w:t>-</w:t>
      </w:r>
      <w:r>
        <w:rPr>
          <w:w w:val="101"/>
          <w:sz w:val="9"/>
        </w:rPr>
        <w:t>1</w:t>
      </w:r>
      <w:r>
        <w:rPr>
          <w:sz w:val="9"/>
        </w:rPr>
        <w:t xml:space="preserve">  </w:t>
      </w:r>
      <w:r>
        <w:rPr>
          <w:spacing w:val="-8"/>
          <w:sz w:val="9"/>
        </w:rPr>
        <w:t xml:space="preserve"> </w:t>
      </w:r>
      <w:r>
        <w:rPr>
          <w:spacing w:val="-1"/>
          <w:position w:val="1"/>
          <w:sz w:val="24"/>
        </w:rPr>
        <w:t>c</w:t>
      </w:r>
      <w:r>
        <w:rPr>
          <w:position w:val="1"/>
          <w:sz w:val="24"/>
        </w:rPr>
        <w:t>onst</w:t>
      </w:r>
      <w:r>
        <w:rPr>
          <w:spacing w:val="-1"/>
          <w:position w:val="1"/>
          <w:sz w:val="24"/>
        </w:rPr>
        <w:t>a</w:t>
      </w:r>
      <w:r>
        <w:rPr>
          <w:position w:val="1"/>
          <w:sz w:val="24"/>
        </w:rPr>
        <w:t>nt</w:t>
      </w:r>
    </w:p>
    <w:p w:rsidR="0087292F" w:rsidRDefault="0087292F">
      <w:pPr>
        <w:pStyle w:val="BodyText"/>
        <w:spacing w:before="9"/>
        <w:rPr>
          <w:sz w:val="32"/>
        </w:rPr>
      </w:pPr>
    </w:p>
    <w:p w:rsidR="0087292F" w:rsidRDefault="006C10EB">
      <w:pPr>
        <w:pStyle w:val="ListParagraph"/>
        <w:numPr>
          <w:ilvl w:val="0"/>
          <w:numId w:val="8"/>
        </w:numPr>
        <w:tabs>
          <w:tab w:val="left" w:pos="1025"/>
          <w:tab w:val="left" w:pos="1026"/>
        </w:tabs>
        <w:spacing w:before="1"/>
        <w:ind w:hanging="361"/>
        <w:rPr>
          <w:sz w:val="24"/>
        </w:rPr>
      </w:pPr>
      <w:r>
        <w:rPr>
          <w:b/>
          <w:sz w:val="24"/>
        </w:rPr>
        <w:t>k:</w:t>
      </w:r>
      <w:r>
        <w:rPr>
          <w:b/>
          <w:spacing w:val="-2"/>
          <w:sz w:val="24"/>
        </w:rPr>
        <w:t xml:space="preserve"> </w:t>
      </w:r>
      <w:r>
        <w:rPr>
          <w:sz w:val="24"/>
        </w:rPr>
        <w:t>number</w:t>
      </w:r>
      <w:r>
        <w:rPr>
          <w:spacing w:val="-3"/>
          <w:sz w:val="24"/>
        </w:rPr>
        <w:t xml:space="preserve"> </w:t>
      </w:r>
      <w:r>
        <w:rPr>
          <w:sz w:val="24"/>
        </w:rPr>
        <w:t>of observed</w:t>
      </w:r>
      <w:r>
        <w:rPr>
          <w:spacing w:val="-1"/>
          <w:sz w:val="24"/>
        </w:rPr>
        <w:t xml:space="preserve"> </w:t>
      </w:r>
      <w:r>
        <w:rPr>
          <w:sz w:val="24"/>
        </w:rPr>
        <w:t>variables</w:t>
      </w:r>
    </w:p>
    <w:p w:rsidR="0087292F" w:rsidRDefault="0087292F">
      <w:pPr>
        <w:pStyle w:val="BodyText"/>
        <w:spacing w:before="10"/>
        <w:rPr>
          <w:sz w:val="32"/>
        </w:rPr>
      </w:pPr>
    </w:p>
    <w:p w:rsidR="0087292F" w:rsidRDefault="006C10EB">
      <w:pPr>
        <w:pStyle w:val="ListParagraph"/>
        <w:numPr>
          <w:ilvl w:val="0"/>
          <w:numId w:val="8"/>
        </w:numPr>
        <w:tabs>
          <w:tab w:val="left" w:pos="1025"/>
          <w:tab w:val="left" w:pos="1026"/>
        </w:tabs>
        <w:ind w:hanging="361"/>
        <w:rPr>
          <w:sz w:val="24"/>
        </w:rPr>
      </w:pPr>
      <w:r>
        <w:rPr>
          <w:b/>
          <w:position w:val="1"/>
          <w:sz w:val="24"/>
        </w:rPr>
        <w:t>ε</w:t>
      </w:r>
      <w:r>
        <w:rPr>
          <w:b/>
          <w:spacing w:val="1"/>
          <w:w w:val="101"/>
          <w:sz w:val="9"/>
        </w:rPr>
        <w:t>i</w:t>
      </w:r>
      <w:r>
        <w:rPr>
          <w:position w:val="1"/>
          <w:sz w:val="24"/>
        </w:rPr>
        <w:t>: r</w:t>
      </w:r>
      <w:r>
        <w:rPr>
          <w:spacing w:val="-2"/>
          <w:position w:val="1"/>
          <w:sz w:val="24"/>
        </w:rPr>
        <w:t>a</w:t>
      </w:r>
      <w:r>
        <w:rPr>
          <w:position w:val="1"/>
          <w:sz w:val="24"/>
        </w:rPr>
        <w:t>ndom e</w:t>
      </w:r>
      <w:r>
        <w:rPr>
          <w:spacing w:val="-2"/>
          <w:position w:val="1"/>
          <w:sz w:val="24"/>
        </w:rPr>
        <w:t>r</w:t>
      </w:r>
      <w:r>
        <w:rPr>
          <w:position w:val="1"/>
          <w:sz w:val="24"/>
        </w:rPr>
        <w:t>ror</w:t>
      </w:r>
      <w:r>
        <w:rPr>
          <w:spacing w:val="-2"/>
          <w:position w:val="1"/>
          <w:sz w:val="24"/>
        </w:rPr>
        <w:t xml:space="preserve"> </w:t>
      </w:r>
      <w:r>
        <w:rPr>
          <w:position w:val="1"/>
          <w:sz w:val="24"/>
        </w:rPr>
        <w:t xml:space="preserve">in </w:t>
      </w:r>
      <w:r>
        <w:rPr>
          <w:w w:val="99"/>
          <w:position w:val="1"/>
          <w:sz w:val="24"/>
        </w:rPr>
        <w:t>Y</w:t>
      </w:r>
      <w:r>
        <w:rPr>
          <w:position w:val="1"/>
          <w:sz w:val="24"/>
        </w:rPr>
        <w:t xml:space="preserve"> </w:t>
      </w:r>
      <w:r>
        <w:rPr>
          <w:spacing w:val="-1"/>
          <w:position w:val="1"/>
          <w:sz w:val="24"/>
        </w:rPr>
        <w:t>f</w:t>
      </w:r>
      <w:r>
        <w:rPr>
          <w:position w:val="1"/>
          <w:sz w:val="24"/>
        </w:rPr>
        <w:t>or</w:t>
      </w:r>
      <w:r>
        <w:rPr>
          <w:spacing w:val="1"/>
          <w:position w:val="1"/>
          <w:sz w:val="24"/>
        </w:rPr>
        <w:t xml:space="preserve"> </w:t>
      </w:r>
      <w:r>
        <w:rPr>
          <w:position w:val="1"/>
          <w:sz w:val="24"/>
        </w:rPr>
        <w:t>obs</w:t>
      </w:r>
      <w:r>
        <w:rPr>
          <w:spacing w:val="-1"/>
          <w:position w:val="1"/>
          <w:sz w:val="24"/>
        </w:rPr>
        <w:t>e</w:t>
      </w:r>
      <w:r>
        <w:rPr>
          <w:position w:val="1"/>
          <w:sz w:val="24"/>
        </w:rPr>
        <w:t>rv</w:t>
      </w:r>
      <w:r>
        <w:rPr>
          <w:spacing w:val="-2"/>
          <w:position w:val="1"/>
          <w:sz w:val="24"/>
        </w:rPr>
        <w:t>a</w:t>
      </w:r>
      <w:r>
        <w:rPr>
          <w:position w:val="1"/>
          <w:sz w:val="24"/>
        </w:rPr>
        <w:t>tion i</w:t>
      </w:r>
    </w:p>
    <w:p w:rsidR="0087292F" w:rsidRDefault="0087292F">
      <w:pPr>
        <w:pStyle w:val="BodyText"/>
        <w:spacing w:before="10"/>
        <w:rPr>
          <w:sz w:val="32"/>
        </w:rPr>
      </w:pPr>
    </w:p>
    <w:p w:rsidR="0087292F" w:rsidRDefault="006C10EB">
      <w:pPr>
        <w:pStyle w:val="BodyText"/>
        <w:spacing w:line="360" w:lineRule="auto"/>
        <w:ind w:left="305" w:right="948" w:firstLine="566"/>
        <w:jc w:val="both"/>
      </w:pPr>
      <w:r>
        <w:t>Based</w:t>
      </w:r>
      <w:r>
        <w:rPr>
          <w:spacing w:val="1"/>
        </w:rPr>
        <w:t xml:space="preserve"> </w:t>
      </w:r>
      <w:r>
        <w:t>on</w:t>
      </w:r>
      <w:r>
        <w:rPr>
          <w:spacing w:val="1"/>
        </w:rPr>
        <w:t xml:space="preserve"> </w:t>
      </w:r>
      <w:r>
        <w:t>the</w:t>
      </w:r>
      <w:r>
        <w:rPr>
          <w:spacing w:val="1"/>
        </w:rPr>
        <w:t xml:space="preserve"> </w:t>
      </w:r>
      <w:r>
        <w:t>above</w:t>
      </w:r>
      <w:r>
        <w:rPr>
          <w:spacing w:val="1"/>
        </w:rPr>
        <w:t xml:space="preserve"> </w:t>
      </w:r>
      <w:r>
        <w:t>equation,</w:t>
      </w:r>
      <w:r>
        <w:rPr>
          <w:spacing w:val="1"/>
        </w:rPr>
        <w:t xml:space="preserve"> </w:t>
      </w:r>
      <w:r>
        <w:t>we</w:t>
      </w:r>
      <w:r>
        <w:rPr>
          <w:spacing w:val="1"/>
        </w:rPr>
        <w:t xml:space="preserve"> </w:t>
      </w:r>
      <w:r>
        <w:t>can</w:t>
      </w:r>
      <w:r>
        <w:rPr>
          <w:spacing w:val="1"/>
        </w:rPr>
        <w:t xml:space="preserve"> </w:t>
      </w:r>
      <w:r>
        <w:t>define</w:t>
      </w:r>
      <w:r>
        <w:rPr>
          <w:spacing w:val="1"/>
        </w:rPr>
        <w:t xml:space="preserve"> </w:t>
      </w:r>
      <w:r>
        <w:t>which</w:t>
      </w:r>
      <w:r>
        <w:rPr>
          <w:spacing w:val="1"/>
        </w:rPr>
        <w:t xml:space="preserve"> </w:t>
      </w:r>
      <w:r>
        <w:t>factors</w:t>
      </w:r>
      <w:r>
        <w:rPr>
          <w:spacing w:val="1"/>
        </w:rPr>
        <w:t xml:space="preserve"> </w:t>
      </w:r>
      <w:r>
        <w:t>affect</w:t>
      </w:r>
      <w:r>
        <w:rPr>
          <w:spacing w:val="1"/>
        </w:rPr>
        <w:t xml:space="preserve"> </w:t>
      </w:r>
      <w:r>
        <w:t>the</w:t>
      </w:r>
      <w:r>
        <w:rPr>
          <w:spacing w:val="1"/>
        </w:rPr>
        <w:t xml:space="preserve"> </w:t>
      </w:r>
      <w:r>
        <w:t>academic</w:t>
      </w:r>
      <w:r>
        <w:rPr>
          <w:spacing w:val="-57"/>
        </w:rPr>
        <w:t xml:space="preserve"> </w:t>
      </w:r>
      <w:r>
        <w:t>performance of students at FPT Can Tho University, thereby focusing on improving and</w:t>
      </w:r>
      <w:r>
        <w:rPr>
          <w:spacing w:val="1"/>
        </w:rPr>
        <w:t xml:space="preserve"> </w:t>
      </w:r>
      <w:r>
        <w:t>further</w:t>
      </w:r>
      <w:r>
        <w:rPr>
          <w:spacing w:val="-2"/>
        </w:rPr>
        <w:t xml:space="preserve"> </w:t>
      </w:r>
      <w:r>
        <w:t>enhancing</w:t>
      </w:r>
      <w:r>
        <w:rPr>
          <w:spacing w:val="-3"/>
        </w:rPr>
        <w:t xml:space="preserve"> </w:t>
      </w:r>
      <w:r>
        <w:t>that factor.</w:t>
      </w:r>
    </w:p>
    <w:p w:rsidR="0087292F" w:rsidRDefault="0087292F">
      <w:pPr>
        <w:pStyle w:val="BodyText"/>
        <w:spacing w:before="8"/>
        <w:rPr>
          <w:sz w:val="31"/>
        </w:rPr>
      </w:pPr>
    </w:p>
    <w:p w:rsidR="0087292F" w:rsidRDefault="006C10EB">
      <w:pPr>
        <w:pStyle w:val="Heading2"/>
        <w:numPr>
          <w:ilvl w:val="1"/>
          <w:numId w:val="9"/>
        </w:numPr>
        <w:tabs>
          <w:tab w:val="left" w:pos="798"/>
        </w:tabs>
        <w:spacing w:before="1"/>
        <w:ind w:hanging="493"/>
      </w:pPr>
      <w:bookmarkStart w:id="60" w:name="_bookmark28"/>
      <w:bookmarkStart w:id="61" w:name="_Toc144415001"/>
      <w:bookmarkEnd w:id="60"/>
      <w:r>
        <w:t>Measuring</w:t>
      </w:r>
      <w:r>
        <w:rPr>
          <w:spacing w:val="-12"/>
        </w:rPr>
        <w:t xml:space="preserve"> </w:t>
      </w:r>
      <w:r>
        <w:t>instrument</w:t>
      </w:r>
      <w:bookmarkEnd w:id="61"/>
    </w:p>
    <w:p w:rsidR="0087292F" w:rsidRDefault="0087292F">
      <w:pPr>
        <w:pStyle w:val="BodyText"/>
        <w:rPr>
          <w:b/>
        </w:rPr>
      </w:pPr>
    </w:p>
    <w:p w:rsidR="0087292F" w:rsidRDefault="006C10EB">
      <w:pPr>
        <w:pStyle w:val="BodyText"/>
        <w:spacing w:line="360" w:lineRule="auto"/>
        <w:ind w:left="305" w:right="948" w:firstLine="566"/>
        <w:jc w:val="both"/>
      </w:pPr>
      <w:r>
        <w:t>In this study, the scale used to evaluate the observed variables is the Likert scale 1-5,</w:t>
      </w:r>
      <w:r>
        <w:rPr>
          <w:spacing w:val="1"/>
        </w:rPr>
        <w:t xml:space="preserve"> </w:t>
      </w:r>
      <w:r>
        <w:t>with</w:t>
      </w:r>
      <w:r>
        <w:rPr>
          <w:spacing w:val="6"/>
        </w:rPr>
        <w:t xml:space="preserve"> </w:t>
      </w:r>
      <w:r>
        <w:t>the</w:t>
      </w:r>
      <w:r>
        <w:rPr>
          <w:spacing w:val="5"/>
        </w:rPr>
        <w:t xml:space="preserve"> </w:t>
      </w:r>
      <w:r>
        <w:t>following</w:t>
      </w:r>
      <w:r>
        <w:rPr>
          <w:spacing w:val="4"/>
        </w:rPr>
        <w:t xml:space="preserve"> </w:t>
      </w:r>
      <w:r>
        <w:t>convention:</w:t>
      </w:r>
      <w:r>
        <w:rPr>
          <w:spacing w:val="6"/>
        </w:rPr>
        <w:t xml:space="preserve"> </w:t>
      </w:r>
      <w:r>
        <w:t>(1)</w:t>
      </w:r>
      <w:r>
        <w:rPr>
          <w:spacing w:val="8"/>
        </w:rPr>
        <w:t xml:space="preserve"> </w:t>
      </w:r>
      <w:r>
        <w:t>Strongly</w:t>
      </w:r>
      <w:r>
        <w:rPr>
          <w:spacing w:val="1"/>
        </w:rPr>
        <w:t xml:space="preserve"> </w:t>
      </w:r>
      <w:r>
        <w:t>Disagree,</w:t>
      </w:r>
      <w:r>
        <w:rPr>
          <w:spacing w:val="5"/>
        </w:rPr>
        <w:t xml:space="preserve"> </w:t>
      </w:r>
      <w:r>
        <w:t>(2)</w:t>
      </w:r>
      <w:r>
        <w:rPr>
          <w:spacing w:val="6"/>
        </w:rPr>
        <w:t xml:space="preserve"> </w:t>
      </w:r>
      <w:r>
        <w:t>Disagree,</w:t>
      </w:r>
      <w:r>
        <w:rPr>
          <w:spacing w:val="5"/>
        </w:rPr>
        <w:t xml:space="preserve"> </w:t>
      </w:r>
      <w:r>
        <w:t>(3)</w:t>
      </w:r>
      <w:r>
        <w:rPr>
          <w:spacing w:val="7"/>
        </w:rPr>
        <w:t xml:space="preserve"> </w:t>
      </w:r>
      <w:r>
        <w:t>Neutral,</w:t>
      </w:r>
      <w:r>
        <w:rPr>
          <w:spacing w:val="6"/>
        </w:rPr>
        <w:t xml:space="preserve"> </w:t>
      </w:r>
      <w:r>
        <w:t>(4)</w:t>
      </w:r>
      <w:r>
        <w:rPr>
          <w:spacing w:val="4"/>
        </w:rPr>
        <w:t xml:space="preserve"> </w:t>
      </w:r>
      <w:r>
        <w:t>Agree,</w:t>
      </w:r>
    </w:p>
    <w:p w:rsidR="0087292F" w:rsidRDefault="006C10EB">
      <w:pPr>
        <w:pStyle w:val="ListParagraph"/>
        <w:numPr>
          <w:ilvl w:val="0"/>
          <w:numId w:val="7"/>
        </w:numPr>
        <w:tabs>
          <w:tab w:val="left" w:pos="644"/>
        </w:tabs>
        <w:spacing w:before="1"/>
        <w:rPr>
          <w:sz w:val="24"/>
        </w:rPr>
      </w:pPr>
      <w:r>
        <w:rPr>
          <w:sz w:val="24"/>
        </w:rPr>
        <w:t>Strongly</w:t>
      </w:r>
      <w:r>
        <w:rPr>
          <w:spacing w:val="-6"/>
          <w:sz w:val="24"/>
        </w:rPr>
        <w:t xml:space="preserve"> </w:t>
      </w:r>
      <w:r>
        <w:rPr>
          <w:sz w:val="24"/>
        </w:rPr>
        <w:t>Agree.</w:t>
      </w:r>
    </w:p>
    <w:p w:rsidR="0087292F" w:rsidRDefault="0087292F">
      <w:pPr>
        <w:pStyle w:val="BodyText"/>
        <w:rPr>
          <w:sz w:val="26"/>
        </w:rPr>
      </w:pPr>
    </w:p>
    <w:p w:rsidR="0087292F" w:rsidRDefault="0087292F">
      <w:pPr>
        <w:pStyle w:val="BodyText"/>
        <w:rPr>
          <w:sz w:val="22"/>
        </w:rPr>
      </w:pPr>
    </w:p>
    <w:p w:rsidR="0087292F" w:rsidRDefault="006C10EB">
      <w:pPr>
        <w:pStyle w:val="BodyText"/>
        <w:ind w:left="871"/>
      </w:pPr>
      <w:r>
        <w:t>The</w:t>
      </w:r>
      <w:r>
        <w:rPr>
          <w:spacing w:val="-1"/>
        </w:rPr>
        <w:t xml:space="preserve"> </w:t>
      </w:r>
      <w:r>
        <w:t>Likert scale 1-5 used</w:t>
      </w:r>
      <w:r>
        <w:rPr>
          <w:spacing w:val="2"/>
        </w:rPr>
        <w:t xml:space="preserve"> </w:t>
      </w:r>
      <w:r>
        <w:t>officially</w:t>
      </w:r>
      <w:r>
        <w:rPr>
          <w:spacing w:val="-5"/>
        </w:rPr>
        <w:t xml:space="preserve"> </w:t>
      </w:r>
      <w:r>
        <w:t>for</w:t>
      </w:r>
      <w:r>
        <w:rPr>
          <w:spacing w:val="-2"/>
        </w:rPr>
        <w:t xml:space="preserve"> </w:t>
      </w:r>
      <w:r>
        <w:t>the study</w:t>
      </w:r>
      <w:r>
        <w:rPr>
          <w:spacing w:val="-5"/>
        </w:rPr>
        <w:t xml:space="preserve"> </w:t>
      </w:r>
      <w:r>
        <w:t>consists of 10 parts with</w:t>
      </w:r>
      <w:r>
        <w:rPr>
          <w:spacing w:val="-1"/>
        </w:rPr>
        <w:t xml:space="preserve"> </w:t>
      </w:r>
      <w:r>
        <w:t>39 items:</w:t>
      </w:r>
    </w:p>
    <w:p w:rsidR="0087292F" w:rsidRDefault="006C10EB">
      <w:pPr>
        <w:pStyle w:val="ListParagraph"/>
        <w:numPr>
          <w:ilvl w:val="1"/>
          <w:numId w:val="7"/>
        </w:numPr>
        <w:tabs>
          <w:tab w:val="left" w:pos="1026"/>
        </w:tabs>
        <w:spacing w:before="142"/>
        <w:ind w:hanging="155"/>
        <w:rPr>
          <w:b/>
          <w:sz w:val="24"/>
        </w:rPr>
      </w:pPr>
      <w:r>
        <w:rPr>
          <w:b/>
          <w:sz w:val="24"/>
        </w:rPr>
        <w:t>Academic</w:t>
      </w:r>
      <w:r>
        <w:rPr>
          <w:b/>
          <w:spacing w:val="-4"/>
          <w:sz w:val="24"/>
        </w:rPr>
        <w:t xml:space="preserve"> </w:t>
      </w:r>
      <w:r>
        <w:rPr>
          <w:b/>
          <w:sz w:val="24"/>
        </w:rPr>
        <w:t>performance:</w:t>
      </w:r>
      <w:r>
        <w:rPr>
          <w:b/>
          <w:spacing w:val="-3"/>
          <w:sz w:val="24"/>
        </w:rPr>
        <w:t xml:space="preserve"> </w:t>
      </w:r>
      <w:r>
        <w:rPr>
          <w:b/>
          <w:sz w:val="24"/>
        </w:rPr>
        <w:t>Dependent</w:t>
      </w:r>
      <w:r>
        <w:rPr>
          <w:b/>
          <w:spacing w:val="-3"/>
          <w:sz w:val="24"/>
        </w:rPr>
        <w:t xml:space="preserve"> </w:t>
      </w:r>
      <w:r>
        <w:rPr>
          <w:b/>
          <w:sz w:val="24"/>
        </w:rPr>
        <w:t>variable</w:t>
      </w:r>
    </w:p>
    <w:p w:rsidR="0087292F" w:rsidRDefault="0087292F">
      <w:pPr>
        <w:pStyle w:val="BodyText"/>
        <w:rPr>
          <w:b/>
          <w:sz w:val="20"/>
        </w:rPr>
      </w:pPr>
    </w:p>
    <w:p w:rsidR="0087292F" w:rsidRDefault="0087292F">
      <w:pPr>
        <w:pStyle w:val="BodyText"/>
        <w:spacing w:after="1"/>
        <w:rPr>
          <w:b/>
          <w:sz w:val="28"/>
        </w:rPr>
      </w:pPr>
    </w:p>
    <w:tbl>
      <w:tblPr>
        <w:tblW w:w="0" w:type="auto"/>
        <w:tblInd w:w="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5233"/>
        <w:gridCol w:w="2543"/>
      </w:tblGrid>
      <w:tr w:rsidR="0087292F">
        <w:trPr>
          <w:trHeight w:val="699"/>
        </w:trPr>
        <w:tc>
          <w:tcPr>
            <w:tcW w:w="996" w:type="dxa"/>
          </w:tcPr>
          <w:p w:rsidR="0087292F" w:rsidRDefault="006C10EB">
            <w:pPr>
              <w:pStyle w:val="TableParagraph"/>
              <w:spacing w:before="159"/>
              <w:ind w:left="100"/>
              <w:rPr>
                <w:b/>
              </w:rPr>
            </w:pPr>
            <w:r>
              <w:rPr>
                <w:b/>
              </w:rPr>
              <w:t>Code</w:t>
            </w:r>
          </w:p>
        </w:tc>
        <w:tc>
          <w:tcPr>
            <w:tcW w:w="5233" w:type="dxa"/>
          </w:tcPr>
          <w:p w:rsidR="0087292F" w:rsidRDefault="006C10EB">
            <w:pPr>
              <w:pStyle w:val="TableParagraph"/>
              <w:spacing w:before="159"/>
              <w:ind w:left="2618" w:right="2029"/>
              <w:jc w:val="center"/>
              <w:rPr>
                <w:b/>
              </w:rPr>
            </w:pPr>
            <w:r>
              <w:rPr>
                <w:b/>
              </w:rPr>
              <w:t>Items</w:t>
            </w:r>
          </w:p>
        </w:tc>
        <w:tc>
          <w:tcPr>
            <w:tcW w:w="2543" w:type="dxa"/>
          </w:tcPr>
          <w:p w:rsidR="0087292F" w:rsidRDefault="006C10EB">
            <w:pPr>
              <w:pStyle w:val="TableParagraph"/>
              <w:spacing w:before="159"/>
              <w:ind w:left="1228"/>
              <w:rPr>
                <w:b/>
              </w:rPr>
            </w:pPr>
            <w:r>
              <w:rPr>
                <w:b/>
              </w:rPr>
              <w:t>Source</w:t>
            </w:r>
          </w:p>
        </w:tc>
      </w:tr>
      <w:tr w:rsidR="0087292F">
        <w:trPr>
          <w:trHeight w:val="415"/>
        </w:trPr>
        <w:tc>
          <w:tcPr>
            <w:tcW w:w="996" w:type="dxa"/>
            <w:tcBorders>
              <w:bottom w:val="nil"/>
            </w:tcBorders>
          </w:tcPr>
          <w:p w:rsidR="0087292F" w:rsidRDefault="006C10EB">
            <w:pPr>
              <w:pStyle w:val="TableParagraph"/>
              <w:spacing w:before="94"/>
              <w:ind w:right="280"/>
              <w:jc w:val="right"/>
            </w:pPr>
            <w:r>
              <w:t>AP1</w:t>
            </w:r>
          </w:p>
        </w:tc>
        <w:tc>
          <w:tcPr>
            <w:tcW w:w="5233" w:type="dxa"/>
            <w:tcBorders>
              <w:bottom w:val="nil"/>
            </w:tcBorders>
          </w:tcPr>
          <w:p w:rsidR="0087292F" w:rsidRDefault="006C10EB">
            <w:pPr>
              <w:pStyle w:val="TableParagraph"/>
              <w:spacing w:before="94"/>
              <w:ind w:left="100"/>
            </w:pPr>
            <w:r>
              <w:t>I</w:t>
            </w:r>
            <w:r>
              <w:rPr>
                <w:spacing w:val="-10"/>
              </w:rPr>
              <w:t xml:space="preserve"> </w:t>
            </w:r>
            <w:r>
              <w:t>think</w:t>
            </w:r>
            <w:r>
              <w:rPr>
                <w:spacing w:val="-6"/>
              </w:rPr>
              <w:t xml:space="preserve"> </w:t>
            </w:r>
            <w:r>
              <w:t>my</w:t>
            </w:r>
            <w:r>
              <w:rPr>
                <w:spacing w:val="-8"/>
              </w:rPr>
              <w:t xml:space="preserve"> </w:t>
            </w:r>
            <w:r>
              <w:t>current</w:t>
            </w:r>
            <w:r>
              <w:rPr>
                <w:spacing w:val="-8"/>
              </w:rPr>
              <w:t xml:space="preserve"> </w:t>
            </w:r>
            <w:r>
              <w:t>study</w:t>
            </w:r>
            <w:r>
              <w:rPr>
                <w:spacing w:val="-8"/>
              </w:rPr>
              <w:t xml:space="preserve"> </w:t>
            </w:r>
            <w:r>
              <w:t>results</w:t>
            </w:r>
            <w:r>
              <w:rPr>
                <w:spacing w:val="-5"/>
              </w:rPr>
              <w:t xml:space="preserve"> </w:t>
            </w:r>
            <w:r>
              <w:t>are</w:t>
            </w:r>
            <w:r>
              <w:rPr>
                <w:spacing w:val="-7"/>
              </w:rPr>
              <w:t xml:space="preserve"> </w:t>
            </w:r>
            <w:r>
              <w:t>in</w:t>
            </w:r>
            <w:r>
              <w:rPr>
                <w:spacing w:val="-9"/>
              </w:rPr>
              <w:t xml:space="preserve"> </w:t>
            </w:r>
            <w:r>
              <w:t>line</w:t>
            </w:r>
            <w:r>
              <w:rPr>
                <w:spacing w:val="-5"/>
              </w:rPr>
              <w:t xml:space="preserve"> </w:t>
            </w:r>
            <w:r>
              <w:t>with</w:t>
            </w:r>
            <w:r>
              <w:rPr>
                <w:spacing w:val="-6"/>
              </w:rPr>
              <w:t xml:space="preserve"> </w:t>
            </w:r>
            <w:r>
              <w:t>my</w:t>
            </w:r>
            <w:r>
              <w:rPr>
                <w:spacing w:val="-8"/>
              </w:rPr>
              <w:t xml:space="preserve"> </w:t>
            </w:r>
            <w:r>
              <w:t>ability</w:t>
            </w:r>
          </w:p>
        </w:tc>
        <w:tc>
          <w:tcPr>
            <w:tcW w:w="2543" w:type="dxa"/>
            <w:tcBorders>
              <w:bottom w:val="nil"/>
            </w:tcBorders>
          </w:tcPr>
          <w:p w:rsidR="0087292F" w:rsidRDefault="006C10EB">
            <w:pPr>
              <w:pStyle w:val="TableParagraph"/>
              <w:spacing w:before="94"/>
              <w:ind w:left="100"/>
            </w:pPr>
            <w:r>
              <w:t>Adam,</w:t>
            </w:r>
            <w:r>
              <w:rPr>
                <w:spacing w:val="44"/>
              </w:rPr>
              <w:t xml:space="preserve"> </w:t>
            </w:r>
            <w:r>
              <w:t>S.</w:t>
            </w:r>
            <w:r>
              <w:rPr>
                <w:spacing w:val="98"/>
              </w:rPr>
              <w:t xml:space="preserve"> </w:t>
            </w:r>
            <w:r>
              <w:t>(2006);</w:t>
            </w:r>
            <w:r>
              <w:rPr>
                <w:spacing w:val="99"/>
              </w:rPr>
              <w:t xml:space="preserve"> </w:t>
            </w:r>
            <w:r>
              <w:rPr>
                <w:color w:val="212121"/>
              </w:rPr>
              <w:t>Tam,</w:t>
            </w:r>
          </w:p>
        </w:tc>
      </w:tr>
      <w:tr w:rsidR="0087292F">
        <w:trPr>
          <w:trHeight w:val="206"/>
        </w:trPr>
        <w:tc>
          <w:tcPr>
            <w:tcW w:w="996" w:type="dxa"/>
            <w:tcBorders>
              <w:top w:val="nil"/>
            </w:tcBorders>
          </w:tcPr>
          <w:p w:rsidR="0087292F" w:rsidRDefault="0087292F">
            <w:pPr>
              <w:pStyle w:val="TableParagraph"/>
              <w:rPr>
                <w:sz w:val="14"/>
              </w:rPr>
            </w:pPr>
          </w:p>
        </w:tc>
        <w:tc>
          <w:tcPr>
            <w:tcW w:w="5233" w:type="dxa"/>
            <w:tcBorders>
              <w:top w:val="nil"/>
            </w:tcBorders>
          </w:tcPr>
          <w:p w:rsidR="0087292F" w:rsidRDefault="0087292F">
            <w:pPr>
              <w:pStyle w:val="TableParagraph"/>
              <w:rPr>
                <w:sz w:val="14"/>
              </w:rPr>
            </w:pPr>
          </w:p>
        </w:tc>
        <w:tc>
          <w:tcPr>
            <w:tcW w:w="2543" w:type="dxa"/>
            <w:vMerge w:val="restart"/>
            <w:tcBorders>
              <w:top w:val="nil"/>
              <w:bottom w:val="nil"/>
            </w:tcBorders>
          </w:tcPr>
          <w:p w:rsidR="0087292F" w:rsidRDefault="006C10EB">
            <w:pPr>
              <w:pStyle w:val="TableParagraph"/>
              <w:tabs>
                <w:tab w:val="left" w:pos="1672"/>
              </w:tabs>
              <w:spacing w:before="59" w:line="242" w:lineRule="exact"/>
              <w:ind w:left="100"/>
            </w:pPr>
            <w:r>
              <w:rPr>
                <w:color w:val="212121"/>
              </w:rPr>
              <w:t xml:space="preserve">(2010);  </w:t>
            </w:r>
            <w:r>
              <w:rPr>
                <w:color w:val="212121"/>
                <w:spacing w:val="33"/>
              </w:rPr>
              <w:t xml:space="preserve"> </w:t>
            </w:r>
            <w:r>
              <w:rPr>
                <w:color w:val="212121"/>
              </w:rPr>
              <w:t>Talib,</w:t>
            </w:r>
            <w:r>
              <w:rPr>
                <w:color w:val="212121"/>
              </w:rPr>
              <w:tab/>
              <w:t>Sansgiry</w:t>
            </w:r>
          </w:p>
        </w:tc>
      </w:tr>
      <w:tr w:rsidR="0087292F">
        <w:trPr>
          <w:trHeight w:val="94"/>
        </w:trPr>
        <w:tc>
          <w:tcPr>
            <w:tcW w:w="996" w:type="dxa"/>
            <w:tcBorders>
              <w:bottom w:val="nil"/>
            </w:tcBorders>
          </w:tcPr>
          <w:p w:rsidR="0087292F" w:rsidRDefault="0087292F">
            <w:pPr>
              <w:pStyle w:val="TableParagraph"/>
              <w:rPr>
                <w:sz w:val="4"/>
              </w:rPr>
            </w:pPr>
          </w:p>
        </w:tc>
        <w:tc>
          <w:tcPr>
            <w:tcW w:w="5233" w:type="dxa"/>
            <w:tcBorders>
              <w:bottom w:val="nil"/>
            </w:tcBorders>
          </w:tcPr>
          <w:p w:rsidR="0087292F" w:rsidRDefault="0087292F">
            <w:pPr>
              <w:pStyle w:val="TableParagraph"/>
              <w:rPr>
                <w:sz w:val="4"/>
              </w:rPr>
            </w:pPr>
          </w:p>
        </w:tc>
        <w:tc>
          <w:tcPr>
            <w:tcW w:w="2543" w:type="dxa"/>
            <w:vMerge/>
            <w:tcBorders>
              <w:top w:val="nil"/>
              <w:bottom w:val="nil"/>
            </w:tcBorders>
          </w:tcPr>
          <w:p w:rsidR="0087292F" w:rsidRDefault="0087292F">
            <w:pPr>
              <w:rPr>
                <w:sz w:val="2"/>
                <w:szCs w:val="2"/>
              </w:rPr>
            </w:pPr>
          </w:p>
        </w:tc>
      </w:tr>
      <w:tr w:rsidR="0087292F">
        <w:trPr>
          <w:trHeight w:val="379"/>
        </w:trPr>
        <w:tc>
          <w:tcPr>
            <w:tcW w:w="996" w:type="dxa"/>
            <w:tcBorders>
              <w:top w:val="nil"/>
              <w:bottom w:val="nil"/>
            </w:tcBorders>
          </w:tcPr>
          <w:p w:rsidR="0087292F" w:rsidRDefault="006C10EB">
            <w:pPr>
              <w:pStyle w:val="TableParagraph"/>
              <w:ind w:right="280"/>
              <w:jc w:val="right"/>
            </w:pPr>
            <w:r>
              <w:t>AP2</w:t>
            </w:r>
          </w:p>
        </w:tc>
        <w:tc>
          <w:tcPr>
            <w:tcW w:w="5233" w:type="dxa"/>
            <w:tcBorders>
              <w:top w:val="nil"/>
              <w:bottom w:val="nil"/>
            </w:tcBorders>
          </w:tcPr>
          <w:p w:rsidR="0087292F" w:rsidRDefault="006C10EB">
            <w:pPr>
              <w:pStyle w:val="TableParagraph"/>
              <w:ind w:left="100"/>
            </w:pPr>
            <w:r>
              <w:t>I</w:t>
            </w:r>
            <w:r>
              <w:rPr>
                <w:spacing w:val="33"/>
              </w:rPr>
              <w:t xml:space="preserve"> </w:t>
            </w:r>
            <w:r>
              <w:t>have</w:t>
            </w:r>
            <w:r>
              <w:rPr>
                <w:spacing w:val="37"/>
              </w:rPr>
              <w:t xml:space="preserve"> </w:t>
            </w:r>
            <w:r>
              <w:t>developed</w:t>
            </w:r>
            <w:r>
              <w:rPr>
                <w:spacing w:val="38"/>
              </w:rPr>
              <w:t xml:space="preserve"> </w:t>
            </w:r>
            <w:r>
              <w:t>a</w:t>
            </w:r>
            <w:r>
              <w:rPr>
                <w:spacing w:val="35"/>
              </w:rPr>
              <w:t xml:space="preserve"> </w:t>
            </w:r>
            <w:r>
              <w:t>lot</w:t>
            </w:r>
            <w:r>
              <w:rPr>
                <w:spacing w:val="38"/>
              </w:rPr>
              <w:t xml:space="preserve"> </w:t>
            </w:r>
            <w:r>
              <w:t>of</w:t>
            </w:r>
            <w:r>
              <w:rPr>
                <w:spacing w:val="35"/>
              </w:rPr>
              <w:t xml:space="preserve"> </w:t>
            </w:r>
            <w:r>
              <w:t>knowledge</w:t>
            </w:r>
            <w:r>
              <w:rPr>
                <w:spacing w:val="38"/>
              </w:rPr>
              <w:t xml:space="preserve"> </w:t>
            </w:r>
            <w:r>
              <w:t>and</w:t>
            </w:r>
            <w:r>
              <w:rPr>
                <w:spacing w:val="35"/>
              </w:rPr>
              <w:t xml:space="preserve"> </w:t>
            </w:r>
            <w:r>
              <w:t>skills</w:t>
            </w:r>
            <w:r>
              <w:rPr>
                <w:spacing w:val="35"/>
              </w:rPr>
              <w:t xml:space="preserve"> </w:t>
            </w:r>
            <w:r>
              <w:t>in</w:t>
            </w:r>
            <w:r>
              <w:rPr>
                <w:spacing w:val="35"/>
              </w:rPr>
              <w:t xml:space="preserve"> </w:t>
            </w:r>
            <w:r>
              <w:t>my</w:t>
            </w:r>
          </w:p>
        </w:tc>
        <w:tc>
          <w:tcPr>
            <w:tcW w:w="2543" w:type="dxa"/>
            <w:tcBorders>
              <w:top w:val="nil"/>
              <w:bottom w:val="nil"/>
            </w:tcBorders>
          </w:tcPr>
          <w:p w:rsidR="0087292F" w:rsidRDefault="006C10EB">
            <w:pPr>
              <w:pStyle w:val="TableParagraph"/>
              <w:tabs>
                <w:tab w:val="left" w:pos="955"/>
                <w:tab w:val="left" w:pos="1773"/>
                <w:tab w:val="left" w:pos="2149"/>
              </w:tabs>
              <w:spacing w:before="117" w:line="242" w:lineRule="exact"/>
              <w:ind w:left="100"/>
            </w:pPr>
            <w:r>
              <w:rPr>
                <w:color w:val="212121"/>
              </w:rPr>
              <w:t>(2012);</w:t>
            </w:r>
            <w:r>
              <w:rPr>
                <w:color w:val="212121"/>
              </w:rPr>
              <w:tab/>
            </w:r>
            <w:r>
              <w:rPr>
                <w:color w:val="221F1F"/>
              </w:rPr>
              <w:t>Kumar</w:t>
            </w:r>
            <w:r>
              <w:rPr>
                <w:color w:val="221F1F"/>
              </w:rPr>
              <w:tab/>
              <w:t>&amp;</w:t>
            </w:r>
            <w:r>
              <w:rPr>
                <w:color w:val="221F1F"/>
              </w:rPr>
              <w:tab/>
              <w:t>Lal</w:t>
            </w:r>
          </w:p>
        </w:tc>
      </w:tr>
      <w:tr w:rsidR="0087292F">
        <w:trPr>
          <w:trHeight w:val="485"/>
        </w:trPr>
        <w:tc>
          <w:tcPr>
            <w:tcW w:w="996" w:type="dxa"/>
            <w:tcBorders>
              <w:top w:val="nil"/>
            </w:tcBorders>
          </w:tcPr>
          <w:p w:rsidR="0087292F" w:rsidRDefault="0087292F">
            <w:pPr>
              <w:pStyle w:val="TableParagraph"/>
            </w:pPr>
          </w:p>
        </w:tc>
        <w:tc>
          <w:tcPr>
            <w:tcW w:w="5233" w:type="dxa"/>
            <w:tcBorders>
              <w:top w:val="nil"/>
            </w:tcBorders>
          </w:tcPr>
          <w:p w:rsidR="0087292F" w:rsidRDefault="006C10EB">
            <w:pPr>
              <w:pStyle w:val="TableParagraph"/>
              <w:ind w:left="100"/>
            </w:pPr>
            <w:r>
              <w:t>subjects</w:t>
            </w:r>
          </w:p>
        </w:tc>
        <w:tc>
          <w:tcPr>
            <w:tcW w:w="2543" w:type="dxa"/>
            <w:tcBorders>
              <w:top w:val="nil"/>
              <w:bottom w:val="nil"/>
            </w:tcBorders>
          </w:tcPr>
          <w:p w:rsidR="0087292F" w:rsidRDefault="006C10EB">
            <w:pPr>
              <w:pStyle w:val="TableParagraph"/>
              <w:spacing w:before="117"/>
              <w:ind w:left="100"/>
            </w:pPr>
            <w:r>
              <w:rPr>
                <w:color w:val="221F1F"/>
              </w:rPr>
              <w:t>(2014);</w:t>
            </w:r>
            <w:r>
              <w:rPr>
                <w:color w:val="221F1F"/>
                <w:spacing w:val="61"/>
              </w:rPr>
              <w:t xml:space="preserve"> </w:t>
            </w:r>
            <w:r>
              <w:rPr>
                <w:color w:val="212121"/>
              </w:rPr>
              <w:t xml:space="preserve">Jayanthi,  </w:t>
            </w:r>
            <w:r>
              <w:rPr>
                <w:color w:val="212121"/>
                <w:spacing w:val="4"/>
              </w:rPr>
              <w:t xml:space="preserve"> </w:t>
            </w:r>
            <w:r>
              <w:rPr>
                <w:color w:val="212121"/>
              </w:rPr>
              <w:t xml:space="preserve">S.  </w:t>
            </w:r>
            <w:r>
              <w:rPr>
                <w:color w:val="212121"/>
                <w:spacing w:val="4"/>
              </w:rPr>
              <w:t xml:space="preserve"> </w:t>
            </w:r>
            <w:r>
              <w:rPr>
                <w:color w:val="212121"/>
              </w:rPr>
              <w:t>V.</w:t>
            </w:r>
          </w:p>
        </w:tc>
      </w:tr>
      <w:tr w:rsidR="0087292F">
        <w:trPr>
          <w:trHeight w:val="364"/>
        </w:trPr>
        <w:tc>
          <w:tcPr>
            <w:tcW w:w="996" w:type="dxa"/>
            <w:tcBorders>
              <w:bottom w:val="nil"/>
            </w:tcBorders>
          </w:tcPr>
          <w:p w:rsidR="0087292F" w:rsidRDefault="006C10EB">
            <w:pPr>
              <w:pStyle w:val="TableParagraph"/>
              <w:spacing w:before="94" w:line="250" w:lineRule="exact"/>
              <w:ind w:right="280"/>
              <w:jc w:val="right"/>
            </w:pPr>
            <w:r>
              <w:t>AP3</w:t>
            </w:r>
          </w:p>
        </w:tc>
        <w:tc>
          <w:tcPr>
            <w:tcW w:w="5233" w:type="dxa"/>
            <w:tcBorders>
              <w:bottom w:val="nil"/>
            </w:tcBorders>
          </w:tcPr>
          <w:p w:rsidR="0087292F" w:rsidRDefault="006C10EB">
            <w:pPr>
              <w:pStyle w:val="TableParagraph"/>
              <w:spacing w:before="94" w:line="250" w:lineRule="exact"/>
              <w:ind w:left="100"/>
            </w:pPr>
            <w:r>
              <w:t>I</w:t>
            </w:r>
            <w:r>
              <w:rPr>
                <w:spacing w:val="-3"/>
              </w:rPr>
              <w:t xml:space="preserve"> </w:t>
            </w:r>
            <w:r>
              <w:t>can put</w:t>
            </w:r>
            <w:r>
              <w:rPr>
                <w:spacing w:val="1"/>
              </w:rPr>
              <w:t xml:space="preserve"> </w:t>
            </w:r>
            <w:r>
              <w:t>the knowledge</w:t>
            </w:r>
            <w:r>
              <w:rPr>
                <w:spacing w:val="1"/>
              </w:rPr>
              <w:t xml:space="preserve"> </w:t>
            </w:r>
            <w:r>
              <w:t>I</w:t>
            </w:r>
            <w:r>
              <w:rPr>
                <w:spacing w:val="-4"/>
              </w:rPr>
              <w:t xml:space="preserve"> </w:t>
            </w:r>
            <w:r>
              <w:t>have learned</w:t>
            </w:r>
            <w:r>
              <w:rPr>
                <w:spacing w:val="3"/>
              </w:rPr>
              <w:t xml:space="preserve"> </w:t>
            </w:r>
            <w:r>
              <w:t>into</w:t>
            </w:r>
            <w:r>
              <w:rPr>
                <w:spacing w:val="-1"/>
              </w:rPr>
              <w:t xml:space="preserve"> </w:t>
            </w:r>
            <w:r>
              <w:t>practice after</w:t>
            </w:r>
          </w:p>
        </w:tc>
        <w:tc>
          <w:tcPr>
            <w:tcW w:w="2543" w:type="dxa"/>
            <w:tcBorders>
              <w:top w:val="nil"/>
              <w:bottom w:val="nil"/>
            </w:tcBorders>
          </w:tcPr>
          <w:p w:rsidR="0087292F" w:rsidRDefault="006C10EB">
            <w:pPr>
              <w:pStyle w:val="TableParagraph"/>
              <w:spacing w:line="246" w:lineRule="exact"/>
              <w:ind w:left="100"/>
            </w:pPr>
            <w:r>
              <w:rPr>
                <w:color w:val="212121"/>
                <w:spacing w:val="-1"/>
              </w:rPr>
              <w:t>(2014);</w:t>
            </w:r>
            <w:r>
              <w:rPr>
                <w:color w:val="212121"/>
                <w:spacing w:val="-13"/>
              </w:rPr>
              <w:t xml:space="preserve"> </w:t>
            </w:r>
            <w:r>
              <w:rPr>
                <w:color w:val="221F1F"/>
              </w:rPr>
              <w:t>York</w:t>
            </w:r>
            <w:r>
              <w:rPr>
                <w:color w:val="221F1F"/>
                <w:spacing w:val="-17"/>
              </w:rPr>
              <w:t xml:space="preserve"> </w:t>
            </w:r>
            <w:r>
              <w:rPr>
                <w:color w:val="221F1F"/>
              </w:rPr>
              <w:t>et</w:t>
            </w:r>
            <w:r>
              <w:rPr>
                <w:color w:val="221F1F"/>
                <w:spacing w:val="-13"/>
              </w:rPr>
              <w:t xml:space="preserve"> </w:t>
            </w:r>
            <w:r>
              <w:rPr>
                <w:color w:val="221F1F"/>
              </w:rPr>
              <w:t>al.,</w:t>
            </w:r>
            <w:r>
              <w:rPr>
                <w:color w:val="221F1F"/>
                <w:spacing w:val="-15"/>
              </w:rPr>
              <w:t xml:space="preserve"> </w:t>
            </w:r>
            <w:r>
              <w:rPr>
                <w:color w:val="221F1F"/>
              </w:rPr>
              <w:t>(2015);</w:t>
            </w:r>
          </w:p>
        </w:tc>
      </w:tr>
      <w:tr w:rsidR="0087292F">
        <w:trPr>
          <w:trHeight w:val="379"/>
        </w:trPr>
        <w:tc>
          <w:tcPr>
            <w:tcW w:w="996" w:type="dxa"/>
            <w:tcBorders>
              <w:top w:val="nil"/>
              <w:bottom w:val="nil"/>
            </w:tcBorders>
          </w:tcPr>
          <w:p w:rsidR="0087292F" w:rsidRDefault="0087292F">
            <w:pPr>
              <w:pStyle w:val="TableParagraph"/>
            </w:pPr>
          </w:p>
        </w:tc>
        <w:tc>
          <w:tcPr>
            <w:tcW w:w="5233" w:type="dxa"/>
            <w:tcBorders>
              <w:top w:val="nil"/>
              <w:bottom w:val="nil"/>
            </w:tcBorders>
          </w:tcPr>
          <w:p w:rsidR="0087292F" w:rsidRDefault="006C10EB">
            <w:pPr>
              <w:pStyle w:val="TableParagraph"/>
              <w:spacing w:before="109" w:line="250" w:lineRule="exact"/>
              <w:ind w:left="100"/>
            </w:pPr>
            <w:r>
              <w:t>graduation</w:t>
            </w:r>
          </w:p>
        </w:tc>
        <w:tc>
          <w:tcPr>
            <w:tcW w:w="2543" w:type="dxa"/>
            <w:tcBorders>
              <w:top w:val="nil"/>
              <w:bottom w:val="nil"/>
            </w:tcBorders>
          </w:tcPr>
          <w:p w:rsidR="0087292F" w:rsidRDefault="006C10EB">
            <w:pPr>
              <w:pStyle w:val="TableParagraph"/>
              <w:spacing w:before="8"/>
              <w:ind w:left="100"/>
            </w:pPr>
            <w:r>
              <w:rPr>
                <w:color w:val="212121"/>
              </w:rPr>
              <w:t>An,</w:t>
            </w:r>
            <w:r>
              <w:rPr>
                <w:color w:val="212121"/>
                <w:spacing w:val="-6"/>
              </w:rPr>
              <w:t xml:space="preserve"> </w:t>
            </w:r>
            <w:r>
              <w:rPr>
                <w:color w:val="212121"/>
              </w:rPr>
              <w:t>et</w:t>
            </w:r>
            <w:r>
              <w:rPr>
                <w:color w:val="212121"/>
                <w:spacing w:val="-7"/>
              </w:rPr>
              <w:t xml:space="preserve"> </w:t>
            </w:r>
            <w:r>
              <w:rPr>
                <w:color w:val="212121"/>
              </w:rPr>
              <w:t>al.</w:t>
            </w:r>
            <w:r>
              <w:rPr>
                <w:color w:val="212121"/>
                <w:spacing w:val="-9"/>
              </w:rPr>
              <w:t xml:space="preserve"> </w:t>
            </w:r>
            <w:r>
              <w:rPr>
                <w:color w:val="212121"/>
              </w:rPr>
              <w:t>(2016)</w:t>
            </w:r>
            <w:r>
              <w:rPr>
                <w:color w:val="212121"/>
                <w:spacing w:val="-6"/>
              </w:rPr>
              <w:t xml:space="preserve"> </w:t>
            </w:r>
            <w:r>
              <w:rPr>
                <w:color w:val="212121"/>
              </w:rPr>
              <w:t>;</w:t>
            </w:r>
            <w:r>
              <w:rPr>
                <w:color w:val="212121"/>
                <w:spacing w:val="-7"/>
              </w:rPr>
              <w:t xml:space="preserve"> </w:t>
            </w:r>
            <w:r>
              <w:rPr>
                <w:color w:val="212121"/>
              </w:rPr>
              <w:t>Dung,</w:t>
            </w:r>
            <w:r>
              <w:rPr>
                <w:color w:val="212121"/>
                <w:spacing w:val="-6"/>
              </w:rPr>
              <w:t xml:space="preserve"> </w:t>
            </w:r>
            <w:r>
              <w:rPr>
                <w:color w:val="212121"/>
              </w:rPr>
              <w:t>et</w:t>
            </w:r>
          </w:p>
        </w:tc>
      </w:tr>
      <w:tr w:rsidR="0087292F">
        <w:trPr>
          <w:trHeight w:val="215"/>
        </w:trPr>
        <w:tc>
          <w:tcPr>
            <w:tcW w:w="996" w:type="dxa"/>
            <w:tcBorders>
              <w:top w:val="nil"/>
            </w:tcBorders>
          </w:tcPr>
          <w:p w:rsidR="0087292F" w:rsidRDefault="0087292F">
            <w:pPr>
              <w:pStyle w:val="TableParagraph"/>
              <w:rPr>
                <w:sz w:val="14"/>
              </w:rPr>
            </w:pPr>
          </w:p>
        </w:tc>
        <w:tc>
          <w:tcPr>
            <w:tcW w:w="5233" w:type="dxa"/>
            <w:tcBorders>
              <w:top w:val="nil"/>
            </w:tcBorders>
          </w:tcPr>
          <w:p w:rsidR="0087292F" w:rsidRDefault="0087292F">
            <w:pPr>
              <w:pStyle w:val="TableParagraph"/>
              <w:rPr>
                <w:sz w:val="14"/>
              </w:rPr>
            </w:pPr>
          </w:p>
        </w:tc>
        <w:tc>
          <w:tcPr>
            <w:tcW w:w="2543" w:type="dxa"/>
            <w:vMerge w:val="restart"/>
            <w:tcBorders>
              <w:top w:val="nil"/>
              <w:bottom w:val="nil"/>
            </w:tcBorders>
          </w:tcPr>
          <w:p w:rsidR="0087292F" w:rsidRDefault="006C10EB">
            <w:pPr>
              <w:pStyle w:val="TableParagraph"/>
              <w:spacing w:before="8"/>
              <w:ind w:left="100"/>
            </w:pPr>
            <w:r>
              <w:rPr>
                <w:color w:val="212121"/>
              </w:rPr>
              <w:t>al.</w:t>
            </w:r>
            <w:r>
              <w:rPr>
                <w:color w:val="212121"/>
                <w:spacing w:val="62"/>
              </w:rPr>
              <w:t xml:space="preserve"> </w:t>
            </w:r>
            <w:r>
              <w:rPr>
                <w:color w:val="212121"/>
              </w:rPr>
              <w:t xml:space="preserve">(2017);  </w:t>
            </w:r>
            <w:r>
              <w:rPr>
                <w:color w:val="212121"/>
                <w:spacing w:val="5"/>
              </w:rPr>
              <w:t xml:space="preserve"> </w:t>
            </w:r>
            <w:r>
              <w:rPr>
                <w:color w:val="212121"/>
              </w:rPr>
              <w:t xml:space="preserve">Hoa,  </w:t>
            </w:r>
            <w:r>
              <w:rPr>
                <w:color w:val="212121"/>
                <w:spacing w:val="6"/>
              </w:rPr>
              <w:t xml:space="preserve"> </w:t>
            </w:r>
            <w:r>
              <w:rPr>
                <w:color w:val="212121"/>
              </w:rPr>
              <w:t xml:space="preserve">et  </w:t>
            </w:r>
            <w:r>
              <w:rPr>
                <w:color w:val="212121"/>
                <w:spacing w:val="5"/>
              </w:rPr>
              <w:t xml:space="preserve"> </w:t>
            </w:r>
            <w:r>
              <w:rPr>
                <w:color w:val="212121"/>
              </w:rPr>
              <w:t>al.</w:t>
            </w:r>
          </w:p>
        </w:tc>
      </w:tr>
      <w:tr w:rsidR="0087292F">
        <w:trPr>
          <w:trHeight w:val="64"/>
        </w:trPr>
        <w:tc>
          <w:tcPr>
            <w:tcW w:w="996" w:type="dxa"/>
            <w:tcBorders>
              <w:bottom w:val="nil"/>
            </w:tcBorders>
          </w:tcPr>
          <w:p w:rsidR="0087292F" w:rsidRDefault="0087292F">
            <w:pPr>
              <w:pStyle w:val="TableParagraph"/>
              <w:rPr>
                <w:sz w:val="2"/>
              </w:rPr>
            </w:pPr>
          </w:p>
        </w:tc>
        <w:tc>
          <w:tcPr>
            <w:tcW w:w="5233" w:type="dxa"/>
            <w:tcBorders>
              <w:bottom w:val="nil"/>
            </w:tcBorders>
          </w:tcPr>
          <w:p w:rsidR="0087292F" w:rsidRDefault="0087292F">
            <w:pPr>
              <w:pStyle w:val="TableParagraph"/>
              <w:rPr>
                <w:sz w:val="2"/>
              </w:rPr>
            </w:pPr>
          </w:p>
        </w:tc>
        <w:tc>
          <w:tcPr>
            <w:tcW w:w="2543" w:type="dxa"/>
            <w:vMerge/>
            <w:tcBorders>
              <w:top w:val="nil"/>
              <w:bottom w:val="nil"/>
            </w:tcBorders>
          </w:tcPr>
          <w:p w:rsidR="0087292F" w:rsidRDefault="0087292F">
            <w:pPr>
              <w:rPr>
                <w:sz w:val="2"/>
                <w:szCs w:val="2"/>
              </w:rPr>
            </w:pPr>
          </w:p>
        </w:tc>
      </w:tr>
      <w:tr w:rsidR="0087292F">
        <w:trPr>
          <w:trHeight w:val="379"/>
        </w:trPr>
        <w:tc>
          <w:tcPr>
            <w:tcW w:w="996" w:type="dxa"/>
            <w:tcBorders>
              <w:top w:val="nil"/>
              <w:bottom w:val="nil"/>
            </w:tcBorders>
          </w:tcPr>
          <w:p w:rsidR="0087292F" w:rsidRDefault="006C10EB">
            <w:pPr>
              <w:pStyle w:val="TableParagraph"/>
              <w:spacing w:before="30"/>
              <w:ind w:right="280"/>
              <w:jc w:val="right"/>
            </w:pPr>
            <w:r>
              <w:t>AP4</w:t>
            </w:r>
          </w:p>
        </w:tc>
        <w:tc>
          <w:tcPr>
            <w:tcW w:w="5233" w:type="dxa"/>
            <w:tcBorders>
              <w:top w:val="nil"/>
              <w:bottom w:val="nil"/>
            </w:tcBorders>
          </w:tcPr>
          <w:p w:rsidR="0087292F" w:rsidRDefault="006C10EB">
            <w:pPr>
              <w:pStyle w:val="TableParagraph"/>
              <w:spacing w:before="30"/>
              <w:ind w:left="100"/>
            </w:pPr>
            <w:r>
              <w:t>Overall,</w:t>
            </w:r>
            <w:r>
              <w:rPr>
                <w:spacing w:val="18"/>
              </w:rPr>
              <w:t xml:space="preserve"> </w:t>
            </w:r>
            <w:r>
              <w:t>I</w:t>
            </w:r>
            <w:r>
              <w:rPr>
                <w:spacing w:val="15"/>
              </w:rPr>
              <w:t xml:space="preserve"> </w:t>
            </w:r>
            <w:r>
              <w:t>have</w:t>
            </w:r>
            <w:r>
              <w:rPr>
                <w:spacing w:val="19"/>
              </w:rPr>
              <w:t xml:space="preserve"> </w:t>
            </w:r>
            <w:r>
              <w:t>learned</w:t>
            </w:r>
            <w:r>
              <w:rPr>
                <w:spacing w:val="19"/>
              </w:rPr>
              <w:t xml:space="preserve"> </w:t>
            </w:r>
            <w:r>
              <w:t>a</w:t>
            </w:r>
            <w:r>
              <w:rPr>
                <w:spacing w:val="16"/>
              </w:rPr>
              <w:t xml:space="preserve"> </w:t>
            </w:r>
            <w:r>
              <w:t>lot</w:t>
            </w:r>
            <w:r>
              <w:rPr>
                <w:spacing w:val="20"/>
              </w:rPr>
              <w:t xml:space="preserve"> </w:t>
            </w:r>
            <w:r>
              <w:t>of</w:t>
            </w:r>
            <w:r>
              <w:rPr>
                <w:spacing w:val="19"/>
              </w:rPr>
              <w:t xml:space="preserve"> </w:t>
            </w:r>
            <w:r>
              <w:t>knowledge</w:t>
            </w:r>
            <w:r>
              <w:rPr>
                <w:spacing w:val="19"/>
              </w:rPr>
              <w:t xml:space="preserve"> </w:t>
            </w:r>
            <w:r>
              <w:t>and</w:t>
            </w:r>
            <w:r>
              <w:rPr>
                <w:spacing w:val="18"/>
              </w:rPr>
              <w:t xml:space="preserve"> </w:t>
            </w:r>
            <w:r>
              <w:t>skills</w:t>
            </w:r>
            <w:r>
              <w:rPr>
                <w:spacing w:val="17"/>
              </w:rPr>
              <w:t xml:space="preserve"> </w:t>
            </w:r>
            <w:r>
              <w:t>in</w:t>
            </w:r>
          </w:p>
        </w:tc>
        <w:tc>
          <w:tcPr>
            <w:tcW w:w="2543" w:type="dxa"/>
            <w:tcBorders>
              <w:top w:val="nil"/>
              <w:bottom w:val="nil"/>
            </w:tcBorders>
          </w:tcPr>
          <w:p w:rsidR="0087292F" w:rsidRDefault="006C10EB">
            <w:pPr>
              <w:pStyle w:val="TableParagraph"/>
              <w:spacing w:before="87"/>
              <w:ind w:left="100"/>
            </w:pPr>
            <w:r>
              <w:rPr>
                <w:color w:val="212121"/>
              </w:rPr>
              <w:t>(2018).</w:t>
            </w:r>
          </w:p>
        </w:tc>
      </w:tr>
      <w:tr w:rsidR="0087292F">
        <w:trPr>
          <w:trHeight w:val="515"/>
        </w:trPr>
        <w:tc>
          <w:tcPr>
            <w:tcW w:w="996" w:type="dxa"/>
            <w:tcBorders>
              <w:top w:val="nil"/>
            </w:tcBorders>
          </w:tcPr>
          <w:p w:rsidR="0087292F" w:rsidRDefault="0087292F">
            <w:pPr>
              <w:pStyle w:val="TableParagraph"/>
            </w:pPr>
          </w:p>
        </w:tc>
        <w:tc>
          <w:tcPr>
            <w:tcW w:w="5233" w:type="dxa"/>
            <w:tcBorders>
              <w:top w:val="nil"/>
            </w:tcBorders>
          </w:tcPr>
          <w:p w:rsidR="0087292F" w:rsidRDefault="006C10EB">
            <w:pPr>
              <w:pStyle w:val="TableParagraph"/>
              <w:spacing w:before="30"/>
              <w:ind w:left="100"/>
            </w:pPr>
            <w:r>
              <w:t>studying</w:t>
            </w:r>
          </w:p>
        </w:tc>
        <w:tc>
          <w:tcPr>
            <w:tcW w:w="2543" w:type="dxa"/>
            <w:tcBorders>
              <w:top w:val="nil"/>
            </w:tcBorders>
          </w:tcPr>
          <w:p w:rsidR="0087292F" w:rsidRDefault="0087292F">
            <w:pPr>
              <w:pStyle w:val="TableParagraph"/>
            </w:pPr>
          </w:p>
        </w:tc>
      </w:tr>
    </w:tbl>
    <w:p w:rsidR="0087292F" w:rsidRDefault="0087292F">
      <w:pPr>
        <w:sectPr w:rsidR="0087292F">
          <w:pgSz w:w="11910" w:h="16850"/>
          <w:pgMar w:top="1340" w:right="180" w:bottom="1240" w:left="1680" w:header="0" w:footer="978" w:gutter="0"/>
          <w:cols w:space="720"/>
        </w:sectPr>
      </w:pPr>
    </w:p>
    <w:p w:rsidR="0087292F" w:rsidRDefault="006C10EB">
      <w:pPr>
        <w:pStyle w:val="ListParagraph"/>
        <w:numPr>
          <w:ilvl w:val="1"/>
          <w:numId w:val="7"/>
        </w:numPr>
        <w:tabs>
          <w:tab w:val="left" w:pos="1026"/>
        </w:tabs>
        <w:spacing w:before="77"/>
        <w:ind w:hanging="155"/>
        <w:rPr>
          <w:b/>
          <w:sz w:val="24"/>
        </w:rPr>
      </w:pPr>
      <w:r>
        <w:rPr>
          <w:b/>
          <w:sz w:val="24"/>
        </w:rPr>
        <w:lastRenderedPageBreak/>
        <w:t>Family</w:t>
      </w:r>
    </w:p>
    <w:p w:rsidR="0087292F" w:rsidRDefault="0087292F">
      <w:pPr>
        <w:pStyle w:val="BodyText"/>
        <w:rPr>
          <w:b/>
          <w:sz w:val="20"/>
        </w:rPr>
      </w:pPr>
    </w:p>
    <w:p w:rsidR="0087292F" w:rsidRDefault="0087292F">
      <w:pPr>
        <w:pStyle w:val="BodyText"/>
        <w:spacing w:before="1"/>
        <w:rPr>
          <w:b/>
          <w:sz w:val="28"/>
        </w:rPr>
      </w:pPr>
    </w:p>
    <w:tbl>
      <w:tblPr>
        <w:tblW w:w="0" w:type="auto"/>
        <w:tblInd w:w="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5517"/>
        <w:gridCol w:w="2259"/>
      </w:tblGrid>
      <w:tr w:rsidR="0087292F">
        <w:trPr>
          <w:trHeight w:val="699"/>
        </w:trPr>
        <w:tc>
          <w:tcPr>
            <w:tcW w:w="996" w:type="dxa"/>
          </w:tcPr>
          <w:p w:rsidR="0087292F" w:rsidRDefault="006C10EB">
            <w:pPr>
              <w:pStyle w:val="TableParagraph"/>
              <w:spacing w:before="159"/>
              <w:ind w:left="100"/>
              <w:rPr>
                <w:b/>
              </w:rPr>
            </w:pPr>
            <w:r>
              <w:rPr>
                <w:b/>
              </w:rPr>
              <w:t>Code</w:t>
            </w:r>
          </w:p>
        </w:tc>
        <w:tc>
          <w:tcPr>
            <w:tcW w:w="5517" w:type="dxa"/>
          </w:tcPr>
          <w:p w:rsidR="0087292F" w:rsidRDefault="006C10EB">
            <w:pPr>
              <w:pStyle w:val="TableParagraph"/>
              <w:spacing w:before="159"/>
              <w:ind w:left="2759" w:right="2171"/>
              <w:jc w:val="center"/>
              <w:rPr>
                <w:b/>
              </w:rPr>
            </w:pPr>
            <w:r>
              <w:rPr>
                <w:b/>
              </w:rPr>
              <w:t>Items</w:t>
            </w:r>
          </w:p>
        </w:tc>
        <w:tc>
          <w:tcPr>
            <w:tcW w:w="2259" w:type="dxa"/>
          </w:tcPr>
          <w:p w:rsidR="0087292F" w:rsidRDefault="006C10EB">
            <w:pPr>
              <w:pStyle w:val="TableParagraph"/>
              <w:spacing w:before="159"/>
              <w:ind w:left="1086"/>
              <w:rPr>
                <w:b/>
              </w:rPr>
            </w:pPr>
            <w:r>
              <w:rPr>
                <w:b/>
              </w:rPr>
              <w:t>Source</w:t>
            </w:r>
          </w:p>
        </w:tc>
      </w:tr>
      <w:tr w:rsidR="0087292F">
        <w:trPr>
          <w:trHeight w:val="618"/>
        </w:trPr>
        <w:tc>
          <w:tcPr>
            <w:tcW w:w="996" w:type="dxa"/>
          </w:tcPr>
          <w:p w:rsidR="0087292F" w:rsidRDefault="006C10EB">
            <w:pPr>
              <w:pStyle w:val="TableParagraph"/>
              <w:spacing w:before="94"/>
              <w:ind w:right="280"/>
              <w:jc w:val="right"/>
            </w:pPr>
            <w:r>
              <w:t>FA1</w:t>
            </w:r>
          </w:p>
        </w:tc>
        <w:tc>
          <w:tcPr>
            <w:tcW w:w="5517" w:type="dxa"/>
          </w:tcPr>
          <w:p w:rsidR="0087292F" w:rsidRDefault="006C10EB">
            <w:pPr>
              <w:pStyle w:val="TableParagraph"/>
              <w:spacing w:before="94"/>
              <w:ind w:left="100"/>
            </w:pPr>
            <w:r>
              <w:rPr>
                <w:spacing w:val="-1"/>
              </w:rPr>
              <w:t>My</w:t>
            </w:r>
            <w:r>
              <w:rPr>
                <w:spacing w:val="-14"/>
              </w:rPr>
              <w:t xml:space="preserve"> </w:t>
            </w:r>
            <w:r>
              <w:rPr>
                <w:spacing w:val="-1"/>
              </w:rPr>
              <w:t>family</w:t>
            </w:r>
            <w:r>
              <w:rPr>
                <w:spacing w:val="-15"/>
              </w:rPr>
              <w:t xml:space="preserve"> </w:t>
            </w:r>
            <w:r>
              <w:rPr>
                <w:spacing w:val="-1"/>
              </w:rPr>
              <w:t>is</w:t>
            </w:r>
            <w:r>
              <w:rPr>
                <w:spacing w:val="-12"/>
              </w:rPr>
              <w:t xml:space="preserve"> </w:t>
            </w:r>
            <w:r>
              <w:rPr>
                <w:spacing w:val="-1"/>
              </w:rPr>
              <w:t>a</w:t>
            </w:r>
            <w:r>
              <w:rPr>
                <w:spacing w:val="-12"/>
              </w:rPr>
              <w:t xml:space="preserve"> </w:t>
            </w:r>
            <w:r>
              <w:t>solid</w:t>
            </w:r>
            <w:r>
              <w:rPr>
                <w:spacing w:val="-15"/>
              </w:rPr>
              <w:t xml:space="preserve"> </w:t>
            </w:r>
            <w:r>
              <w:t>fulcrum</w:t>
            </w:r>
            <w:r>
              <w:rPr>
                <w:spacing w:val="-16"/>
              </w:rPr>
              <w:t xml:space="preserve"> </w:t>
            </w:r>
            <w:r>
              <w:t>for</w:t>
            </w:r>
            <w:r>
              <w:rPr>
                <w:spacing w:val="-9"/>
              </w:rPr>
              <w:t xml:space="preserve"> </w:t>
            </w:r>
            <w:r>
              <w:t>me</w:t>
            </w:r>
            <w:r>
              <w:rPr>
                <w:spacing w:val="-12"/>
              </w:rPr>
              <w:t xml:space="preserve"> </w:t>
            </w:r>
            <w:r>
              <w:t>to</w:t>
            </w:r>
            <w:r>
              <w:rPr>
                <w:spacing w:val="-12"/>
              </w:rPr>
              <w:t xml:space="preserve"> </w:t>
            </w:r>
            <w:r>
              <w:t>strive</w:t>
            </w:r>
            <w:r>
              <w:rPr>
                <w:spacing w:val="-12"/>
              </w:rPr>
              <w:t xml:space="preserve"> </w:t>
            </w:r>
            <w:r>
              <w:t>for</w:t>
            </w:r>
            <w:r>
              <w:rPr>
                <w:spacing w:val="-12"/>
              </w:rPr>
              <w:t xml:space="preserve"> </w:t>
            </w:r>
            <w:r>
              <w:t>in</w:t>
            </w:r>
            <w:r>
              <w:rPr>
                <w:spacing w:val="-12"/>
              </w:rPr>
              <w:t xml:space="preserve"> </w:t>
            </w:r>
            <w:r>
              <w:t>my</w:t>
            </w:r>
            <w:r>
              <w:rPr>
                <w:spacing w:val="-12"/>
              </w:rPr>
              <w:t xml:space="preserve"> </w:t>
            </w:r>
            <w:r>
              <w:t>studies</w:t>
            </w:r>
          </w:p>
        </w:tc>
        <w:tc>
          <w:tcPr>
            <w:tcW w:w="2259" w:type="dxa"/>
            <w:vMerge w:val="restart"/>
          </w:tcPr>
          <w:p w:rsidR="0087292F" w:rsidRDefault="0087292F">
            <w:pPr>
              <w:pStyle w:val="TableParagraph"/>
              <w:rPr>
                <w:b/>
                <w:sz w:val="29"/>
              </w:rPr>
            </w:pPr>
          </w:p>
          <w:p w:rsidR="0087292F" w:rsidRDefault="006C10EB">
            <w:pPr>
              <w:pStyle w:val="TableParagraph"/>
              <w:tabs>
                <w:tab w:val="left" w:pos="1511"/>
              </w:tabs>
              <w:spacing w:line="360" w:lineRule="auto"/>
              <w:ind w:left="100" w:right="78"/>
              <w:jc w:val="both"/>
            </w:pPr>
            <w:r>
              <w:rPr>
                <w:color w:val="040404"/>
              </w:rPr>
              <w:t>Román,</w:t>
            </w:r>
            <w:r>
              <w:rPr>
                <w:color w:val="040404"/>
                <w:spacing w:val="1"/>
              </w:rPr>
              <w:t xml:space="preserve"> </w:t>
            </w:r>
            <w:r>
              <w:rPr>
                <w:color w:val="040404"/>
              </w:rPr>
              <w:t>Cuestas</w:t>
            </w:r>
            <w:r>
              <w:rPr>
                <w:color w:val="040404"/>
                <w:spacing w:val="1"/>
              </w:rPr>
              <w:t xml:space="preserve"> </w:t>
            </w:r>
            <w:r>
              <w:rPr>
                <w:color w:val="040404"/>
              </w:rPr>
              <w:t>and</w:t>
            </w:r>
            <w:r>
              <w:rPr>
                <w:color w:val="040404"/>
                <w:spacing w:val="-52"/>
              </w:rPr>
              <w:t xml:space="preserve"> </w:t>
            </w:r>
            <w:r>
              <w:rPr>
                <w:color w:val="040404"/>
              </w:rPr>
              <w:t>Fenollar</w:t>
            </w:r>
            <w:r>
              <w:rPr>
                <w:color w:val="040404"/>
              </w:rPr>
              <w:tab/>
            </w:r>
            <w:r>
              <w:rPr>
                <w:color w:val="040404"/>
                <w:spacing w:val="-1"/>
              </w:rPr>
              <w:t>(2008);</w:t>
            </w:r>
          </w:p>
          <w:p w:rsidR="0087292F" w:rsidRDefault="006C10EB">
            <w:pPr>
              <w:pStyle w:val="TableParagraph"/>
              <w:spacing w:line="360" w:lineRule="auto"/>
              <w:ind w:left="100" w:right="79"/>
              <w:jc w:val="both"/>
            </w:pPr>
            <w:r>
              <w:rPr>
                <w:color w:val="040404"/>
              </w:rPr>
              <w:t>Matsuoka</w:t>
            </w:r>
            <w:r>
              <w:rPr>
                <w:color w:val="040404"/>
                <w:spacing w:val="1"/>
              </w:rPr>
              <w:t xml:space="preserve"> </w:t>
            </w:r>
            <w:r>
              <w:rPr>
                <w:color w:val="040404"/>
              </w:rPr>
              <w:t>(2015);</w:t>
            </w:r>
            <w:r>
              <w:rPr>
                <w:color w:val="040404"/>
                <w:spacing w:val="-52"/>
              </w:rPr>
              <w:t xml:space="preserve"> </w:t>
            </w:r>
            <w:r>
              <w:rPr>
                <w:color w:val="040404"/>
              </w:rPr>
              <w:t>Prodan</w:t>
            </w:r>
            <w:r>
              <w:rPr>
                <w:color w:val="040404"/>
                <w:spacing w:val="1"/>
              </w:rPr>
              <w:t xml:space="preserve"> </w:t>
            </w:r>
            <w:r>
              <w:rPr>
                <w:color w:val="040404"/>
              </w:rPr>
              <w:t>et</w:t>
            </w:r>
            <w:r>
              <w:rPr>
                <w:color w:val="040404"/>
                <w:spacing w:val="1"/>
              </w:rPr>
              <w:t xml:space="preserve"> </w:t>
            </w:r>
            <w:r>
              <w:rPr>
                <w:color w:val="040404"/>
              </w:rPr>
              <w:t>al.</w:t>
            </w:r>
            <w:r>
              <w:rPr>
                <w:color w:val="040404"/>
                <w:spacing w:val="1"/>
              </w:rPr>
              <w:t xml:space="preserve"> </w:t>
            </w:r>
            <w:r>
              <w:rPr>
                <w:color w:val="040404"/>
              </w:rPr>
              <w:t>(2015);</w:t>
            </w:r>
            <w:r>
              <w:rPr>
                <w:color w:val="040404"/>
                <w:spacing w:val="1"/>
              </w:rPr>
              <w:t xml:space="preserve"> </w:t>
            </w:r>
            <w:r>
              <w:rPr>
                <w:color w:val="040404"/>
              </w:rPr>
              <w:t>Atolagbe et al. (2019);</w:t>
            </w:r>
            <w:r>
              <w:rPr>
                <w:color w:val="040404"/>
                <w:spacing w:val="1"/>
              </w:rPr>
              <w:t xml:space="preserve"> </w:t>
            </w:r>
            <w:r>
              <w:rPr>
                <w:color w:val="040404"/>
              </w:rPr>
              <w:t>Spera</w:t>
            </w:r>
            <w:r>
              <w:rPr>
                <w:color w:val="040404"/>
                <w:spacing w:val="-2"/>
              </w:rPr>
              <w:t xml:space="preserve"> </w:t>
            </w:r>
            <w:r>
              <w:rPr>
                <w:color w:val="040404"/>
              </w:rPr>
              <w:t>(2005).</w:t>
            </w:r>
          </w:p>
        </w:tc>
      </w:tr>
      <w:tr w:rsidR="0087292F">
        <w:trPr>
          <w:trHeight w:val="959"/>
        </w:trPr>
        <w:tc>
          <w:tcPr>
            <w:tcW w:w="996" w:type="dxa"/>
          </w:tcPr>
          <w:p w:rsidR="0087292F" w:rsidRDefault="006C10EB">
            <w:pPr>
              <w:pStyle w:val="TableParagraph"/>
              <w:spacing w:before="94"/>
              <w:ind w:right="280"/>
              <w:jc w:val="right"/>
            </w:pPr>
            <w:r>
              <w:t>FA2</w:t>
            </w:r>
          </w:p>
        </w:tc>
        <w:tc>
          <w:tcPr>
            <w:tcW w:w="5517" w:type="dxa"/>
          </w:tcPr>
          <w:p w:rsidR="0087292F" w:rsidRDefault="006C10EB">
            <w:pPr>
              <w:pStyle w:val="TableParagraph"/>
              <w:spacing w:before="94" w:line="360" w:lineRule="auto"/>
              <w:ind w:left="100"/>
            </w:pPr>
            <w:r>
              <w:t>The</w:t>
            </w:r>
            <w:r>
              <w:rPr>
                <w:spacing w:val="12"/>
              </w:rPr>
              <w:t xml:space="preserve"> </w:t>
            </w:r>
            <w:r>
              <w:t>interest</w:t>
            </w:r>
            <w:r>
              <w:rPr>
                <w:spacing w:val="15"/>
              </w:rPr>
              <w:t xml:space="preserve"> </w:t>
            </w:r>
            <w:r>
              <w:t>and</w:t>
            </w:r>
            <w:r>
              <w:rPr>
                <w:spacing w:val="14"/>
              </w:rPr>
              <w:t xml:space="preserve"> </w:t>
            </w:r>
            <w:r>
              <w:t>encouragement</w:t>
            </w:r>
            <w:r>
              <w:rPr>
                <w:spacing w:val="15"/>
              </w:rPr>
              <w:t xml:space="preserve"> </w:t>
            </w:r>
            <w:r>
              <w:t>from</w:t>
            </w:r>
            <w:r>
              <w:rPr>
                <w:spacing w:val="10"/>
              </w:rPr>
              <w:t xml:space="preserve"> </w:t>
            </w:r>
            <w:r>
              <w:t>the</w:t>
            </w:r>
            <w:r>
              <w:rPr>
                <w:spacing w:val="14"/>
              </w:rPr>
              <w:t xml:space="preserve"> </w:t>
            </w:r>
            <w:r>
              <w:t>family</w:t>
            </w:r>
            <w:r>
              <w:rPr>
                <w:spacing w:val="12"/>
              </w:rPr>
              <w:t xml:space="preserve"> </w:t>
            </w:r>
            <w:r>
              <w:t>has</w:t>
            </w:r>
            <w:r>
              <w:rPr>
                <w:spacing w:val="15"/>
              </w:rPr>
              <w:t xml:space="preserve"> </w:t>
            </w:r>
            <w:r>
              <w:t>a</w:t>
            </w:r>
            <w:r>
              <w:rPr>
                <w:spacing w:val="-52"/>
              </w:rPr>
              <w:t xml:space="preserve"> </w:t>
            </w:r>
            <w:r>
              <w:t>POSITIVE</w:t>
            </w:r>
            <w:r>
              <w:rPr>
                <w:spacing w:val="-2"/>
              </w:rPr>
              <w:t xml:space="preserve"> </w:t>
            </w:r>
            <w:r>
              <w:t>impact</w:t>
            </w:r>
            <w:r>
              <w:rPr>
                <w:spacing w:val="-1"/>
              </w:rPr>
              <w:t xml:space="preserve"> </w:t>
            </w:r>
            <w:r>
              <w:t>on</w:t>
            </w:r>
            <w:r>
              <w:rPr>
                <w:spacing w:val="-1"/>
              </w:rPr>
              <w:t xml:space="preserve"> </w:t>
            </w:r>
            <w:r>
              <w:t>the</w:t>
            </w:r>
            <w:r>
              <w:rPr>
                <w:spacing w:val="-2"/>
              </w:rPr>
              <w:t xml:space="preserve"> </w:t>
            </w:r>
            <w:r>
              <w:t>student's</w:t>
            </w:r>
            <w:r>
              <w:rPr>
                <w:spacing w:val="2"/>
              </w:rPr>
              <w:t xml:space="preserve"> </w:t>
            </w:r>
            <w:r>
              <w:t>academic</w:t>
            </w:r>
            <w:r>
              <w:rPr>
                <w:spacing w:val="-2"/>
              </w:rPr>
              <w:t xml:space="preserve"> </w:t>
            </w:r>
            <w:r>
              <w:t>performance</w:t>
            </w:r>
          </w:p>
        </w:tc>
        <w:tc>
          <w:tcPr>
            <w:tcW w:w="2259" w:type="dxa"/>
            <w:vMerge/>
            <w:tcBorders>
              <w:top w:val="nil"/>
            </w:tcBorders>
          </w:tcPr>
          <w:p w:rsidR="0087292F" w:rsidRDefault="0087292F">
            <w:pPr>
              <w:rPr>
                <w:sz w:val="2"/>
                <w:szCs w:val="2"/>
              </w:rPr>
            </w:pPr>
          </w:p>
        </w:tc>
      </w:tr>
      <w:tr w:rsidR="0087292F">
        <w:trPr>
          <w:trHeight w:val="959"/>
        </w:trPr>
        <w:tc>
          <w:tcPr>
            <w:tcW w:w="996" w:type="dxa"/>
          </w:tcPr>
          <w:p w:rsidR="0087292F" w:rsidRDefault="006C10EB">
            <w:pPr>
              <w:pStyle w:val="TableParagraph"/>
              <w:spacing w:before="95"/>
              <w:ind w:right="280"/>
              <w:jc w:val="right"/>
            </w:pPr>
            <w:r>
              <w:t>FA3</w:t>
            </w:r>
          </w:p>
        </w:tc>
        <w:tc>
          <w:tcPr>
            <w:tcW w:w="5517" w:type="dxa"/>
          </w:tcPr>
          <w:p w:rsidR="0087292F" w:rsidRDefault="006C10EB">
            <w:pPr>
              <w:pStyle w:val="TableParagraph"/>
              <w:spacing w:before="95" w:line="360" w:lineRule="auto"/>
              <w:ind w:left="100"/>
            </w:pPr>
            <w:r>
              <w:t>Families</w:t>
            </w:r>
            <w:r>
              <w:rPr>
                <w:spacing w:val="17"/>
              </w:rPr>
              <w:t xml:space="preserve"> </w:t>
            </w:r>
            <w:r>
              <w:t>with</w:t>
            </w:r>
            <w:r>
              <w:rPr>
                <w:spacing w:val="17"/>
              </w:rPr>
              <w:t xml:space="preserve"> </w:t>
            </w:r>
            <w:r>
              <w:t>good</w:t>
            </w:r>
            <w:r>
              <w:rPr>
                <w:spacing w:val="17"/>
              </w:rPr>
              <w:t xml:space="preserve"> </w:t>
            </w:r>
            <w:r>
              <w:t>economic</w:t>
            </w:r>
            <w:r>
              <w:rPr>
                <w:spacing w:val="17"/>
              </w:rPr>
              <w:t xml:space="preserve"> </w:t>
            </w:r>
            <w:r>
              <w:t>conditions</w:t>
            </w:r>
            <w:r>
              <w:rPr>
                <w:spacing w:val="18"/>
              </w:rPr>
              <w:t xml:space="preserve"> </w:t>
            </w:r>
            <w:r>
              <w:t>help</w:t>
            </w:r>
            <w:r>
              <w:rPr>
                <w:spacing w:val="17"/>
              </w:rPr>
              <w:t xml:space="preserve"> </w:t>
            </w:r>
            <w:r>
              <w:t>students</w:t>
            </w:r>
            <w:r>
              <w:rPr>
                <w:spacing w:val="17"/>
              </w:rPr>
              <w:t xml:space="preserve"> </w:t>
            </w:r>
            <w:r>
              <w:t>feel</w:t>
            </w:r>
            <w:r>
              <w:rPr>
                <w:spacing w:val="-52"/>
              </w:rPr>
              <w:t xml:space="preserve"> </w:t>
            </w:r>
            <w:r>
              <w:t>secure</w:t>
            </w:r>
            <w:r>
              <w:rPr>
                <w:spacing w:val="-1"/>
              </w:rPr>
              <w:t xml:space="preserve"> </w:t>
            </w:r>
            <w:r>
              <w:t>and have good</w:t>
            </w:r>
            <w:r>
              <w:rPr>
                <w:spacing w:val="-1"/>
              </w:rPr>
              <w:t xml:space="preserve"> </w:t>
            </w:r>
            <w:r>
              <w:t>academic performance</w:t>
            </w:r>
          </w:p>
        </w:tc>
        <w:tc>
          <w:tcPr>
            <w:tcW w:w="2259" w:type="dxa"/>
            <w:vMerge/>
            <w:tcBorders>
              <w:top w:val="nil"/>
            </w:tcBorders>
          </w:tcPr>
          <w:p w:rsidR="0087292F" w:rsidRDefault="0087292F">
            <w:pPr>
              <w:rPr>
                <w:sz w:val="2"/>
                <w:szCs w:val="2"/>
              </w:rPr>
            </w:pPr>
          </w:p>
        </w:tc>
      </w:tr>
      <w:tr w:rsidR="0087292F">
        <w:trPr>
          <w:trHeight w:val="959"/>
        </w:trPr>
        <w:tc>
          <w:tcPr>
            <w:tcW w:w="996" w:type="dxa"/>
          </w:tcPr>
          <w:p w:rsidR="0087292F" w:rsidRDefault="006C10EB">
            <w:pPr>
              <w:pStyle w:val="TableParagraph"/>
              <w:spacing w:before="94"/>
              <w:ind w:right="280"/>
              <w:jc w:val="right"/>
            </w:pPr>
            <w:r>
              <w:t>FA4</w:t>
            </w:r>
          </w:p>
        </w:tc>
        <w:tc>
          <w:tcPr>
            <w:tcW w:w="5517" w:type="dxa"/>
          </w:tcPr>
          <w:p w:rsidR="0087292F" w:rsidRDefault="006C10EB">
            <w:pPr>
              <w:pStyle w:val="TableParagraph"/>
              <w:spacing w:before="94" w:line="360" w:lineRule="auto"/>
              <w:ind w:left="100"/>
            </w:pPr>
            <w:r>
              <w:t>The</w:t>
            </w:r>
            <w:r>
              <w:rPr>
                <w:spacing w:val="19"/>
              </w:rPr>
              <w:t xml:space="preserve"> </w:t>
            </w:r>
            <w:r>
              <w:t>family's</w:t>
            </w:r>
            <w:r>
              <w:rPr>
                <w:spacing w:val="23"/>
              </w:rPr>
              <w:t xml:space="preserve"> </w:t>
            </w:r>
            <w:r>
              <w:t>knowledge</w:t>
            </w:r>
            <w:r>
              <w:rPr>
                <w:spacing w:val="23"/>
              </w:rPr>
              <w:t xml:space="preserve"> </w:t>
            </w:r>
            <w:r>
              <w:t>base</w:t>
            </w:r>
            <w:r>
              <w:rPr>
                <w:spacing w:val="23"/>
              </w:rPr>
              <w:t xml:space="preserve"> </w:t>
            </w:r>
            <w:r>
              <w:t>is</w:t>
            </w:r>
            <w:r>
              <w:rPr>
                <w:spacing w:val="23"/>
              </w:rPr>
              <w:t xml:space="preserve"> </w:t>
            </w:r>
            <w:r>
              <w:t>important</w:t>
            </w:r>
            <w:r>
              <w:rPr>
                <w:spacing w:val="23"/>
              </w:rPr>
              <w:t xml:space="preserve"> </w:t>
            </w:r>
            <w:r>
              <w:t>in</w:t>
            </w:r>
            <w:r>
              <w:rPr>
                <w:spacing w:val="23"/>
              </w:rPr>
              <w:t xml:space="preserve"> </w:t>
            </w:r>
            <w:r>
              <w:t>striving</w:t>
            </w:r>
            <w:r>
              <w:rPr>
                <w:spacing w:val="22"/>
              </w:rPr>
              <w:t xml:space="preserve"> </w:t>
            </w:r>
            <w:r>
              <w:t>for</w:t>
            </w:r>
            <w:r>
              <w:rPr>
                <w:spacing w:val="21"/>
              </w:rPr>
              <w:t xml:space="preserve"> </w:t>
            </w:r>
            <w:r>
              <w:t>a</w:t>
            </w:r>
            <w:r>
              <w:rPr>
                <w:spacing w:val="-52"/>
              </w:rPr>
              <w:t xml:space="preserve"> </w:t>
            </w:r>
            <w:r>
              <w:t>good</w:t>
            </w:r>
            <w:r>
              <w:rPr>
                <w:spacing w:val="-1"/>
              </w:rPr>
              <w:t xml:space="preserve"> </w:t>
            </w:r>
            <w:r>
              <w:t>social</w:t>
            </w:r>
            <w:r>
              <w:rPr>
                <w:spacing w:val="-2"/>
              </w:rPr>
              <w:t xml:space="preserve"> </w:t>
            </w:r>
            <w:r>
              <w:t>life</w:t>
            </w:r>
          </w:p>
        </w:tc>
        <w:tc>
          <w:tcPr>
            <w:tcW w:w="2259" w:type="dxa"/>
            <w:vMerge/>
            <w:tcBorders>
              <w:top w:val="nil"/>
            </w:tcBorders>
          </w:tcPr>
          <w:p w:rsidR="0087292F" w:rsidRDefault="0087292F">
            <w:pPr>
              <w:rPr>
                <w:sz w:val="2"/>
                <w:szCs w:val="2"/>
              </w:rPr>
            </w:pPr>
          </w:p>
        </w:tc>
      </w:tr>
    </w:tbl>
    <w:p w:rsidR="0087292F" w:rsidRDefault="0087292F">
      <w:pPr>
        <w:pStyle w:val="BodyText"/>
        <w:spacing w:before="2"/>
        <w:rPr>
          <w:b/>
          <w:sz w:val="28"/>
        </w:rPr>
      </w:pPr>
    </w:p>
    <w:p w:rsidR="0087292F" w:rsidRDefault="006C10EB">
      <w:pPr>
        <w:pStyle w:val="ListParagraph"/>
        <w:numPr>
          <w:ilvl w:val="1"/>
          <w:numId w:val="7"/>
        </w:numPr>
        <w:tabs>
          <w:tab w:val="left" w:pos="1026"/>
        </w:tabs>
        <w:spacing w:before="90"/>
        <w:ind w:hanging="155"/>
        <w:rPr>
          <w:b/>
          <w:sz w:val="24"/>
        </w:rPr>
      </w:pPr>
      <w:r>
        <w:rPr>
          <w:b/>
          <w:sz w:val="24"/>
        </w:rPr>
        <w:t>Teacher</w:t>
      </w:r>
      <w:r>
        <w:rPr>
          <w:b/>
          <w:spacing w:val="-4"/>
          <w:sz w:val="24"/>
        </w:rPr>
        <w:t xml:space="preserve"> </w:t>
      </w:r>
      <w:r>
        <w:rPr>
          <w:b/>
          <w:sz w:val="24"/>
        </w:rPr>
        <w:t>competence</w:t>
      </w:r>
    </w:p>
    <w:p w:rsidR="0087292F" w:rsidRDefault="0087292F">
      <w:pPr>
        <w:pStyle w:val="BodyText"/>
        <w:rPr>
          <w:b/>
          <w:sz w:val="20"/>
        </w:rPr>
      </w:pPr>
    </w:p>
    <w:p w:rsidR="0087292F" w:rsidRDefault="0087292F">
      <w:pPr>
        <w:pStyle w:val="BodyText"/>
        <w:spacing w:before="1"/>
        <w:rPr>
          <w:b/>
          <w:sz w:val="28"/>
        </w:rPr>
      </w:pPr>
    </w:p>
    <w:tbl>
      <w:tblPr>
        <w:tblW w:w="0" w:type="auto"/>
        <w:tblInd w:w="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9"/>
        <w:gridCol w:w="5479"/>
        <w:gridCol w:w="2259"/>
      </w:tblGrid>
      <w:tr w:rsidR="0087292F">
        <w:trPr>
          <w:trHeight w:val="698"/>
        </w:trPr>
        <w:tc>
          <w:tcPr>
            <w:tcW w:w="989" w:type="dxa"/>
          </w:tcPr>
          <w:p w:rsidR="0087292F" w:rsidRDefault="006C10EB">
            <w:pPr>
              <w:pStyle w:val="TableParagraph"/>
              <w:spacing w:before="159"/>
              <w:ind w:left="100"/>
              <w:rPr>
                <w:b/>
              </w:rPr>
            </w:pPr>
            <w:r>
              <w:rPr>
                <w:b/>
              </w:rPr>
              <w:t>Code</w:t>
            </w:r>
          </w:p>
        </w:tc>
        <w:tc>
          <w:tcPr>
            <w:tcW w:w="5479" w:type="dxa"/>
          </w:tcPr>
          <w:p w:rsidR="0087292F" w:rsidRDefault="006C10EB">
            <w:pPr>
              <w:pStyle w:val="TableParagraph"/>
              <w:spacing w:before="159"/>
              <w:ind w:left="2589" w:right="2304"/>
              <w:jc w:val="center"/>
              <w:rPr>
                <w:b/>
              </w:rPr>
            </w:pPr>
            <w:r>
              <w:rPr>
                <w:b/>
              </w:rPr>
              <w:t>Items</w:t>
            </w:r>
          </w:p>
        </w:tc>
        <w:tc>
          <w:tcPr>
            <w:tcW w:w="2259" w:type="dxa"/>
          </w:tcPr>
          <w:p w:rsidR="0087292F" w:rsidRDefault="006C10EB">
            <w:pPr>
              <w:pStyle w:val="TableParagraph"/>
              <w:spacing w:before="159"/>
              <w:ind w:left="937"/>
              <w:rPr>
                <w:b/>
              </w:rPr>
            </w:pPr>
            <w:r>
              <w:rPr>
                <w:b/>
              </w:rPr>
              <w:t>Source</w:t>
            </w:r>
          </w:p>
        </w:tc>
      </w:tr>
      <w:tr w:rsidR="0087292F">
        <w:trPr>
          <w:trHeight w:val="415"/>
        </w:trPr>
        <w:tc>
          <w:tcPr>
            <w:tcW w:w="989" w:type="dxa"/>
            <w:tcBorders>
              <w:bottom w:val="nil"/>
            </w:tcBorders>
          </w:tcPr>
          <w:p w:rsidR="0087292F" w:rsidRDefault="006C10EB">
            <w:pPr>
              <w:pStyle w:val="TableParagraph"/>
              <w:spacing w:before="94"/>
              <w:ind w:left="148"/>
            </w:pPr>
            <w:r>
              <w:t>TC1</w:t>
            </w:r>
          </w:p>
        </w:tc>
        <w:tc>
          <w:tcPr>
            <w:tcW w:w="5479" w:type="dxa"/>
            <w:tcBorders>
              <w:bottom w:val="nil"/>
            </w:tcBorders>
          </w:tcPr>
          <w:p w:rsidR="0087292F" w:rsidRDefault="006C10EB">
            <w:pPr>
              <w:pStyle w:val="TableParagraph"/>
              <w:spacing w:before="94"/>
              <w:ind w:left="100"/>
            </w:pPr>
            <w:r>
              <w:t>Teachers</w:t>
            </w:r>
            <w:r>
              <w:rPr>
                <w:spacing w:val="46"/>
              </w:rPr>
              <w:t xml:space="preserve"> </w:t>
            </w:r>
            <w:r>
              <w:t>with</w:t>
            </w:r>
            <w:r>
              <w:rPr>
                <w:spacing w:val="101"/>
              </w:rPr>
              <w:t xml:space="preserve"> </w:t>
            </w:r>
            <w:r>
              <w:t>good</w:t>
            </w:r>
            <w:r>
              <w:rPr>
                <w:spacing w:val="98"/>
              </w:rPr>
              <w:t xml:space="preserve"> </w:t>
            </w:r>
            <w:r>
              <w:t>teaching</w:t>
            </w:r>
            <w:r>
              <w:rPr>
                <w:spacing w:val="99"/>
              </w:rPr>
              <w:t xml:space="preserve"> </w:t>
            </w:r>
            <w:r>
              <w:t>ability</w:t>
            </w:r>
            <w:r>
              <w:rPr>
                <w:spacing w:val="98"/>
              </w:rPr>
              <w:t xml:space="preserve"> </w:t>
            </w:r>
            <w:r>
              <w:t>help</w:t>
            </w:r>
            <w:r>
              <w:rPr>
                <w:spacing w:val="101"/>
              </w:rPr>
              <w:t xml:space="preserve"> </w:t>
            </w:r>
            <w:r>
              <w:t>students</w:t>
            </w:r>
          </w:p>
        </w:tc>
        <w:tc>
          <w:tcPr>
            <w:tcW w:w="2259" w:type="dxa"/>
            <w:tcBorders>
              <w:bottom w:val="nil"/>
            </w:tcBorders>
          </w:tcPr>
          <w:p w:rsidR="0087292F" w:rsidRDefault="006C10EB">
            <w:pPr>
              <w:pStyle w:val="TableParagraph"/>
              <w:tabs>
                <w:tab w:val="left" w:pos="1210"/>
              </w:tabs>
              <w:spacing w:before="94"/>
              <w:ind w:left="99"/>
            </w:pPr>
            <w:r>
              <w:t>Marzano,</w:t>
            </w:r>
            <w:r>
              <w:tab/>
              <w:t>(2003);</w:t>
            </w:r>
          </w:p>
        </w:tc>
      </w:tr>
      <w:tr w:rsidR="0087292F">
        <w:trPr>
          <w:trHeight w:val="380"/>
        </w:trPr>
        <w:tc>
          <w:tcPr>
            <w:tcW w:w="989" w:type="dxa"/>
            <w:tcBorders>
              <w:top w:val="nil"/>
              <w:bottom w:val="nil"/>
            </w:tcBorders>
          </w:tcPr>
          <w:p w:rsidR="0087292F" w:rsidRDefault="0087292F">
            <w:pPr>
              <w:pStyle w:val="TableParagraph"/>
            </w:pPr>
          </w:p>
        </w:tc>
        <w:tc>
          <w:tcPr>
            <w:tcW w:w="5479" w:type="dxa"/>
            <w:tcBorders>
              <w:top w:val="nil"/>
              <w:bottom w:val="nil"/>
            </w:tcBorders>
          </w:tcPr>
          <w:p w:rsidR="0087292F" w:rsidRDefault="006C10EB">
            <w:pPr>
              <w:pStyle w:val="TableParagraph"/>
              <w:spacing w:before="60"/>
              <w:ind w:left="100"/>
            </w:pPr>
            <w:r>
              <w:t>achieve</w:t>
            </w:r>
            <w:r>
              <w:rPr>
                <w:spacing w:val="-2"/>
              </w:rPr>
              <w:t xml:space="preserve"> </w:t>
            </w:r>
            <w:r>
              <w:t>good</w:t>
            </w:r>
            <w:r>
              <w:rPr>
                <w:spacing w:val="-1"/>
              </w:rPr>
              <w:t xml:space="preserve"> </w:t>
            </w:r>
            <w:r>
              <w:t>academic</w:t>
            </w:r>
            <w:r>
              <w:rPr>
                <w:spacing w:val="-1"/>
              </w:rPr>
              <w:t xml:space="preserve"> </w:t>
            </w:r>
            <w:r>
              <w:t>performance</w:t>
            </w:r>
          </w:p>
        </w:tc>
        <w:tc>
          <w:tcPr>
            <w:tcW w:w="2259" w:type="dxa"/>
            <w:tcBorders>
              <w:top w:val="nil"/>
              <w:bottom w:val="nil"/>
            </w:tcBorders>
          </w:tcPr>
          <w:p w:rsidR="0087292F" w:rsidRDefault="006C10EB">
            <w:pPr>
              <w:pStyle w:val="TableParagraph"/>
              <w:spacing w:before="60"/>
              <w:ind w:left="99"/>
            </w:pPr>
            <w:r>
              <w:t>Rivkin,</w:t>
            </w:r>
            <w:r>
              <w:rPr>
                <w:spacing w:val="54"/>
              </w:rPr>
              <w:t xml:space="preserve"> </w:t>
            </w:r>
            <w:r>
              <w:t>Hanushek,</w:t>
            </w:r>
          </w:p>
        </w:tc>
      </w:tr>
      <w:tr w:rsidR="0087292F">
        <w:trPr>
          <w:trHeight w:val="162"/>
        </w:trPr>
        <w:tc>
          <w:tcPr>
            <w:tcW w:w="989" w:type="dxa"/>
            <w:tcBorders>
              <w:top w:val="nil"/>
            </w:tcBorders>
          </w:tcPr>
          <w:p w:rsidR="0087292F" w:rsidRDefault="0087292F">
            <w:pPr>
              <w:pStyle w:val="TableParagraph"/>
              <w:rPr>
                <w:sz w:val="10"/>
              </w:rPr>
            </w:pPr>
          </w:p>
        </w:tc>
        <w:tc>
          <w:tcPr>
            <w:tcW w:w="5479" w:type="dxa"/>
            <w:tcBorders>
              <w:top w:val="nil"/>
            </w:tcBorders>
          </w:tcPr>
          <w:p w:rsidR="0087292F" w:rsidRDefault="0087292F">
            <w:pPr>
              <w:pStyle w:val="TableParagraph"/>
              <w:rPr>
                <w:sz w:val="10"/>
              </w:rPr>
            </w:pPr>
          </w:p>
        </w:tc>
        <w:tc>
          <w:tcPr>
            <w:tcW w:w="2259" w:type="dxa"/>
            <w:vMerge w:val="restart"/>
            <w:tcBorders>
              <w:top w:val="nil"/>
              <w:bottom w:val="nil"/>
            </w:tcBorders>
          </w:tcPr>
          <w:p w:rsidR="0087292F" w:rsidRDefault="006C10EB">
            <w:pPr>
              <w:pStyle w:val="TableParagraph"/>
              <w:tabs>
                <w:tab w:val="left" w:pos="497"/>
                <w:tab w:val="left" w:pos="1209"/>
              </w:tabs>
              <w:spacing w:before="58"/>
              <w:ind w:left="99"/>
            </w:pPr>
            <w:r>
              <w:t>&amp;</w:t>
            </w:r>
            <w:r>
              <w:tab/>
              <w:t>Kain,</w:t>
            </w:r>
            <w:r>
              <w:tab/>
              <w:t>(2005);</w:t>
            </w:r>
          </w:p>
          <w:p w:rsidR="0087292F" w:rsidRDefault="006C10EB">
            <w:pPr>
              <w:pStyle w:val="TableParagraph"/>
              <w:tabs>
                <w:tab w:val="left" w:pos="1209"/>
              </w:tabs>
              <w:spacing w:before="127"/>
              <w:ind w:left="99"/>
            </w:pPr>
            <w:r>
              <w:t>Walberg,</w:t>
            </w:r>
            <w:r>
              <w:tab/>
              <w:t>(2006);</w:t>
            </w:r>
          </w:p>
          <w:p w:rsidR="0087292F" w:rsidRDefault="006C10EB">
            <w:pPr>
              <w:pStyle w:val="TableParagraph"/>
              <w:tabs>
                <w:tab w:val="left" w:pos="1210"/>
              </w:tabs>
              <w:spacing w:before="126"/>
              <w:ind w:left="99"/>
            </w:pPr>
            <w:r>
              <w:t>Stanca,</w:t>
            </w:r>
            <w:r>
              <w:tab/>
              <w:t>(2006);</w:t>
            </w:r>
          </w:p>
        </w:tc>
      </w:tr>
      <w:tr w:rsidR="0087292F">
        <w:trPr>
          <w:trHeight w:val="959"/>
        </w:trPr>
        <w:tc>
          <w:tcPr>
            <w:tcW w:w="989" w:type="dxa"/>
          </w:tcPr>
          <w:p w:rsidR="0087292F" w:rsidRDefault="006C10EB">
            <w:pPr>
              <w:pStyle w:val="TableParagraph"/>
              <w:spacing w:before="94"/>
              <w:ind w:left="148"/>
            </w:pPr>
            <w:r>
              <w:t>TC2</w:t>
            </w:r>
          </w:p>
        </w:tc>
        <w:tc>
          <w:tcPr>
            <w:tcW w:w="5479" w:type="dxa"/>
          </w:tcPr>
          <w:p w:rsidR="0087292F" w:rsidRDefault="006C10EB">
            <w:pPr>
              <w:pStyle w:val="TableParagraph"/>
              <w:spacing w:before="94" w:line="360" w:lineRule="auto"/>
              <w:ind w:left="100" w:right="85"/>
            </w:pPr>
            <w:r>
              <w:t>The</w:t>
            </w:r>
            <w:r>
              <w:rPr>
                <w:spacing w:val="46"/>
              </w:rPr>
              <w:t xml:space="preserve"> </w:t>
            </w:r>
            <w:r>
              <w:t>effective</w:t>
            </w:r>
            <w:r>
              <w:rPr>
                <w:spacing w:val="48"/>
              </w:rPr>
              <w:t xml:space="preserve"> </w:t>
            </w:r>
            <w:r>
              <w:t>teaching</w:t>
            </w:r>
            <w:r>
              <w:rPr>
                <w:spacing w:val="46"/>
              </w:rPr>
              <w:t xml:space="preserve"> </w:t>
            </w:r>
            <w:r>
              <w:t>method</w:t>
            </w:r>
            <w:r>
              <w:rPr>
                <w:spacing w:val="48"/>
              </w:rPr>
              <w:t xml:space="preserve"> </w:t>
            </w:r>
            <w:r>
              <w:t>of</w:t>
            </w:r>
            <w:r>
              <w:rPr>
                <w:spacing w:val="49"/>
              </w:rPr>
              <w:t xml:space="preserve"> </w:t>
            </w:r>
            <w:r>
              <w:t>the</w:t>
            </w:r>
            <w:r>
              <w:rPr>
                <w:spacing w:val="46"/>
              </w:rPr>
              <w:t xml:space="preserve"> </w:t>
            </w:r>
            <w:r>
              <w:t>lecturer</w:t>
            </w:r>
            <w:r>
              <w:rPr>
                <w:spacing w:val="49"/>
              </w:rPr>
              <w:t xml:space="preserve"> </w:t>
            </w:r>
            <w:r>
              <w:t>helps</w:t>
            </w:r>
            <w:r>
              <w:rPr>
                <w:spacing w:val="47"/>
              </w:rPr>
              <w:t xml:space="preserve"> </w:t>
            </w:r>
            <w:r>
              <w:t>you</w:t>
            </w:r>
            <w:r>
              <w:rPr>
                <w:spacing w:val="-52"/>
              </w:rPr>
              <w:t xml:space="preserve"> </w:t>
            </w:r>
            <w:r>
              <w:t>achieve</w:t>
            </w:r>
            <w:r>
              <w:rPr>
                <w:spacing w:val="-1"/>
              </w:rPr>
              <w:t xml:space="preserve"> </w:t>
            </w:r>
            <w:r>
              <w:t>a good</w:t>
            </w:r>
            <w:r>
              <w:rPr>
                <w:spacing w:val="1"/>
              </w:rPr>
              <w:t xml:space="preserve"> </w:t>
            </w:r>
            <w:r>
              <w:t>academic performance</w:t>
            </w:r>
          </w:p>
        </w:tc>
        <w:tc>
          <w:tcPr>
            <w:tcW w:w="2259" w:type="dxa"/>
            <w:vMerge/>
            <w:tcBorders>
              <w:top w:val="nil"/>
              <w:bottom w:val="nil"/>
            </w:tcBorders>
          </w:tcPr>
          <w:p w:rsidR="0087292F" w:rsidRDefault="0087292F">
            <w:pPr>
              <w:rPr>
                <w:sz w:val="2"/>
                <w:szCs w:val="2"/>
              </w:rPr>
            </w:pPr>
          </w:p>
        </w:tc>
      </w:tr>
      <w:tr w:rsidR="0087292F">
        <w:trPr>
          <w:trHeight w:val="384"/>
        </w:trPr>
        <w:tc>
          <w:tcPr>
            <w:tcW w:w="989" w:type="dxa"/>
            <w:tcBorders>
              <w:bottom w:val="nil"/>
            </w:tcBorders>
          </w:tcPr>
          <w:p w:rsidR="0087292F" w:rsidRDefault="006C10EB">
            <w:pPr>
              <w:pStyle w:val="TableParagraph"/>
              <w:spacing w:before="94"/>
              <w:ind w:left="148"/>
            </w:pPr>
            <w:r>
              <w:t>TC3</w:t>
            </w:r>
          </w:p>
        </w:tc>
        <w:tc>
          <w:tcPr>
            <w:tcW w:w="5479" w:type="dxa"/>
            <w:tcBorders>
              <w:bottom w:val="nil"/>
            </w:tcBorders>
          </w:tcPr>
          <w:p w:rsidR="0087292F" w:rsidRDefault="006C10EB">
            <w:pPr>
              <w:pStyle w:val="TableParagraph"/>
              <w:spacing w:before="94"/>
              <w:ind w:left="100"/>
            </w:pPr>
            <w:r>
              <w:t>The</w:t>
            </w:r>
            <w:r>
              <w:rPr>
                <w:spacing w:val="41"/>
              </w:rPr>
              <w:t xml:space="preserve"> </w:t>
            </w:r>
            <w:r>
              <w:t>professional</w:t>
            </w:r>
            <w:r>
              <w:rPr>
                <w:spacing w:val="43"/>
              </w:rPr>
              <w:t xml:space="preserve"> </w:t>
            </w:r>
            <w:r>
              <w:t>knowledge</w:t>
            </w:r>
            <w:r>
              <w:rPr>
                <w:spacing w:val="44"/>
              </w:rPr>
              <w:t xml:space="preserve"> </w:t>
            </w:r>
            <w:r>
              <w:t>of</w:t>
            </w:r>
            <w:r>
              <w:rPr>
                <w:spacing w:val="45"/>
              </w:rPr>
              <w:t xml:space="preserve"> </w:t>
            </w:r>
            <w:r>
              <w:t>the</w:t>
            </w:r>
            <w:r>
              <w:rPr>
                <w:spacing w:val="42"/>
              </w:rPr>
              <w:t xml:space="preserve"> </w:t>
            </w:r>
            <w:r>
              <w:t>lecturer</w:t>
            </w:r>
            <w:r>
              <w:rPr>
                <w:spacing w:val="43"/>
              </w:rPr>
              <w:t xml:space="preserve"> </w:t>
            </w:r>
            <w:r>
              <w:t>helps</w:t>
            </w:r>
            <w:r>
              <w:rPr>
                <w:spacing w:val="45"/>
              </w:rPr>
              <w:t xml:space="preserve"> </w:t>
            </w:r>
            <w:r>
              <w:t>you</w:t>
            </w:r>
            <w:r>
              <w:rPr>
                <w:spacing w:val="43"/>
              </w:rPr>
              <w:t xml:space="preserve"> </w:t>
            </w:r>
            <w:r>
              <w:t>to</w:t>
            </w:r>
          </w:p>
        </w:tc>
        <w:tc>
          <w:tcPr>
            <w:tcW w:w="2259" w:type="dxa"/>
            <w:tcBorders>
              <w:top w:val="nil"/>
              <w:bottom w:val="nil"/>
            </w:tcBorders>
          </w:tcPr>
          <w:p w:rsidR="0087292F" w:rsidRDefault="006C10EB">
            <w:pPr>
              <w:pStyle w:val="TableParagraph"/>
              <w:tabs>
                <w:tab w:val="left" w:pos="1210"/>
              </w:tabs>
              <w:spacing w:before="34"/>
              <w:ind w:left="99"/>
            </w:pPr>
            <w:r>
              <w:t>Hattie,</w:t>
            </w:r>
            <w:r>
              <w:tab/>
              <w:t>(2009);</w:t>
            </w:r>
          </w:p>
        </w:tc>
      </w:tr>
      <w:tr w:rsidR="0087292F">
        <w:trPr>
          <w:trHeight w:val="379"/>
        </w:trPr>
        <w:tc>
          <w:tcPr>
            <w:tcW w:w="989" w:type="dxa"/>
            <w:tcBorders>
              <w:top w:val="nil"/>
              <w:bottom w:val="nil"/>
            </w:tcBorders>
          </w:tcPr>
          <w:p w:rsidR="0087292F" w:rsidRDefault="0087292F">
            <w:pPr>
              <w:pStyle w:val="TableParagraph"/>
            </w:pPr>
          </w:p>
        </w:tc>
        <w:tc>
          <w:tcPr>
            <w:tcW w:w="5479" w:type="dxa"/>
            <w:tcBorders>
              <w:top w:val="nil"/>
              <w:bottom w:val="nil"/>
            </w:tcBorders>
          </w:tcPr>
          <w:p w:rsidR="0087292F" w:rsidRDefault="006C10EB">
            <w:pPr>
              <w:pStyle w:val="TableParagraph"/>
              <w:spacing w:before="89"/>
              <w:ind w:left="100"/>
            </w:pPr>
            <w:r>
              <w:t>easily</w:t>
            </w:r>
            <w:r>
              <w:rPr>
                <w:spacing w:val="30"/>
              </w:rPr>
              <w:t xml:space="preserve"> </w:t>
            </w:r>
            <w:r>
              <w:t>systemize</w:t>
            </w:r>
            <w:r>
              <w:rPr>
                <w:spacing w:val="87"/>
              </w:rPr>
              <w:t xml:space="preserve"> </w:t>
            </w:r>
            <w:r>
              <w:t>your</w:t>
            </w:r>
            <w:r>
              <w:rPr>
                <w:spacing w:val="87"/>
              </w:rPr>
              <w:t xml:space="preserve"> </w:t>
            </w:r>
            <w:r>
              <w:t>knowledge</w:t>
            </w:r>
            <w:r>
              <w:rPr>
                <w:spacing w:val="87"/>
              </w:rPr>
              <w:t xml:space="preserve"> </w:t>
            </w:r>
            <w:r>
              <w:t>and</w:t>
            </w:r>
            <w:r>
              <w:rPr>
                <w:spacing w:val="86"/>
              </w:rPr>
              <w:t xml:space="preserve"> </w:t>
            </w:r>
            <w:r>
              <w:t>achieve</w:t>
            </w:r>
            <w:r>
              <w:rPr>
                <w:spacing w:val="87"/>
              </w:rPr>
              <w:t xml:space="preserve"> </w:t>
            </w:r>
            <w:r>
              <w:t>a</w:t>
            </w:r>
            <w:r>
              <w:rPr>
                <w:spacing w:val="85"/>
              </w:rPr>
              <w:t xml:space="preserve"> </w:t>
            </w:r>
            <w:r>
              <w:t>good</w:t>
            </w:r>
          </w:p>
        </w:tc>
        <w:tc>
          <w:tcPr>
            <w:tcW w:w="2259" w:type="dxa"/>
            <w:tcBorders>
              <w:top w:val="nil"/>
              <w:bottom w:val="nil"/>
            </w:tcBorders>
          </w:tcPr>
          <w:p w:rsidR="0087292F" w:rsidRDefault="006C10EB">
            <w:pPr>
              <w:pStyle w:val="TableParagraph"/>
              <w:tabs>
                <w:tab w:val="left" w:pos="1210"/>
              </w:tabs>
              <w:spacing w:before="28"/>
              <w:ind w:left="99"/>
            </w:pPr>
            <w:r>
              <w:t>Muzenda</w:t>
            </w:r>
            <w:r>
              <w:tab/>
              <w:t>(2013);</w:t>
            </w:r>
          </w:p>
        </w:tc>
      </w:tr>
      <w:tr w:rsidR="0087292F">
        <w:trPr>
          <w:trHeight w:val="379"/>
        </w:trPr>
        <w:tc>
          <w:tcPr>
            <w:tcW w:w="989" w:type="dxa"/>
            <w:tcBorders>
              <w:top w:val="nil"/>
              <w:bottom w:val="nil"/>
            </w:tcBorders>
          </w:tcPr>
          <w:p w:rsidR="0087292F" w:rsidRDefault="0087292F">
            <w:pPr>
              <w:pStyle w:val="TableParagraph"/>
            </w:pPr>
          </w:p>
        </w:tc>
        <w:tc>
          <w:tcPr>
            <w:tcW w:w="5479" w:type="dxa"/>
            <w:tcBorders>
              <w:top w:val="nil"/>
              <w:bottom w:val="nil"/>
            </w:tcBorders>
          </w:tcPr>
          <w:p w:rsidR="0087292F" w:rsidRDefault="006C10EB">
            <w:pPr>
              <w:pStyle w:val="TableParagraph"/>
              <w:spacing w:before="88"/>
              <w:ind w:left="100"/>
            </w:pPr>
            <w:r>
              <w:t>academic</w:t>
            </w:r>
            <w:r>
              <w:rPr>
                <w:spacing w:val="-3"/>
              </w:rPr>
              <w:t xml:space="preserve"> </w:t>
            </w:r>
            <w:r>
              <w:t>performance</w:t>
            </w:r>
          </w:p>
        </w:tc>
        <w:tc>
          <w:tcPr>
            <w:tcW w:w="2259" w:type="dxa"/>
            <w:tcBorders>
              <w:top w:val="nil"/>
              <w:bottom w:val="nil"/>
            </w:tcBorders>
          </w:tcPr>
          <w:p w:rsidR="0087292F" w:rsidRDefault="006C10EB">
            <w:pPr>
              <w:pStyle w:val="TableParagraph"/>
              <w:spacing w:before="28"/>
              <w:ind w:left="99"/>
            </w:pPr>
            <w:r>
              <w:t>Ganyanpfu</w:t>
            </w:r>
            <w:r>
              <w:rPr>
                <w:spacing w:val="20"/>
              </w:rPr>
              <w:t xml:space="preserve"> </w:t>
            </w:r>
            <w:r>
              <w:t>(2013);</w:t>
            </w:r>
          </w:p>
        </w:tc>
      </w:tr>
      <w:tr w:rsidR="0087292F">
        <w:trPr>
          <w:trHeight w:val="195"/>
        </w:trPr>
        <w:tc>
          <w:tcPr>
            <w:tcW w:w="989" w:type="dxa"/>
            <w:tcBorders>
              <w:top w:val="nil"/>
            </w:tcBorders>
          </w:tcPr>
          <w:p w:rsidR="0087292F" w:rsidRDefault="0087292F">
            <w:pPr>
              <w:pStyle w:val="TableParagraph"/>
              <w:rPr>
                <w:sz w:val="12"/>
              </w:rPr>
            </w:pPr>
          </w:p>
        </w:tc>
        <w:tc>
          <w:tcPr>
            <w:tcW w:w="5479" w:type="dxa"/>
            <w:tcBorders>
              <w:top w:val="nil"/>
            </w:tcBorders>
          </w:tcPr>
          <w:p w:rsidR="0087292F" w:rsidRDefault="0087292F">
            <w:pPr>
              <w:pStyle w:val="TableParagraph"/>
              <w:rPr>
                <w:sz w:val="12"/>
              </w:rPr>
            </w:pPr>
          </w:p>
        </w:tc>
        <w:tc>
          <w:tcPr>
            <w:tcW w:w="2259" w:type="dxa"/>
            <w:vMerge w:val="restart"/>
            <w:tcBorders>
              <w:top w:val="nil"/>
              <w:bottom w:val="nil"/>
            </w:tcBorders>
          </w:tcPr>
          <w:p w:rsidR="0087292F" w:rsidRDefault="006C10EB">
            <w:pPr>
              <w:pStyle w:val="TableParagraph"/>
              <w:spacing w:before="28" w:line="251" w:lineRule="exact"/>
              <w:ind w:left="99"/>
            </w:pPr>
            <w:r>
              <w:t>Trang,</w:t>
            </w:r>
            <w:r>
              <w:rPr>
                <w:spacing w:val="16"/>
              </w:rPr>
              <w:t xml:space="preserve"> </w:t>
            </w:r>
            <w:r>
              <w:t>et</w:t>
            </w:r>
            <w:r>
              <w:rPr>
                <w:spacing w:val="17"/>
              </w:rPr>
              <w:t xml:space="preserve"> </w:t>
            </w:r>
            <w:r>
              <w:t>al.</w:t>
            </w:r>
            <w:r>
              <w:rPr>
                <w:spacing w:val="14"/>
              </w:rPr>
              <w:t xml:space="preserve"> </w:t>
            </w:r>
            <w:r>
              <w:t>(2014)</w:t>
            </w:r>
          </w:p>
        </w:tc>
      </w:tr>
      <w:tr w:rsidR="0087292F">
        <w:trPr>
          <w:trHeight w:val="84"/>
        </w:trPr>
        <w:tc>
          <w:tcPr>
            <w:tcW w:w="989" w:type="dxa"/>
            <w:tcBorders>
              <w:bottom w:val="nil"/>
            </w:tcBorders>
          </w:tcPr>
          <w:p w:rsidR="0087292F" w:rsidRDefault="0087292F">
            <w:pPr>
              <w:pStyle w:val="TableParagraph"/>
              <w:rPr>
                <w:sz w:val="2"/>
              </w:rPr>
            </w:pPr>
          </w:p>
        </w:tc>
        <w:tc>
          <w:tcPr>
            <w:tcW w:w="5479" w:type="dxa"/>
            <w:tcBorders>
              <w:bottom w:val="nil"/>
            </w:tcBorders>
          </w:tcPr>
          <w:p w:rsidR="0087292F" w:rsidRDefault="0087292F">
            <w:pPr>
              <w:pStyle w:val="TableParagraph"/>
              <w:rPr>
                <w:sz w:val="2"/>
              </w:rPr>
            </w:pPr>
          </w:p>
        </w:tc>
        <w:tc>
          <w:tcPr>
            <w:tcW w:w="2259" w:type="dxa"/>
            <w:vMerge/>
            <w:tcBorders>
              <w:top w:val="nil"/>
              <w:bottom w:val="nil"/>
            </w:tcBorders>
          </w:tcPr>
          <w:p w:rsidR="0087292F" w:rsidRDefault="0087292F">
            <w:pPr>
              <w:rPr>
                <w:sz w:val="2"/>
                <w:szCs w:val="2"/>
              </w:rPr>
            </w:pPr>
          </w:p>
        </w:tc>
      </w:tr>
      <w:tr w:rsidR="0087292F">
        <w:trPr>
          <w:trHeight w:val="379"/>
        </w:trPr>
        <w:tc>
          <w:tcPr>
            <w:tcW w:w="989" w:type="dxa"/>
            <w:tcBorders>
              <w:top w:val="nil"/>
              <w:bottom w:val="nil"/>
            </w:tcBorders>
          </w:tcPr>
          <w:p w:rsidR="0087292F" w:rsidRDefault="006C10EB">
            <w:pPr>
              <w:pStyle w:val="TableParagraph"/>
              <w:spacing w:before="9"/>
              <w:ind w:left="148"/>
            </w:pPr>
            <w:r>
              <w:t>TC4</w:t>
            </w:r>
          </w:p>
        </w:tc>
        <w:tc>
          <w:tcPr>
            <w:tcW w:w="5479" w:type="dxa"/>
            <w:tcBorders>
              <w:top w:val="nil"/>
              <w:bottom w:val="nil"/>
            </w:tcBorders>
          </w:tcPr>
          <w:p w:rsidR="0087292F" w:rsidRDefault="006C10EB">
            <w:pPr>
              <w:pStyle w:val="TableParagraph"/>
              <w:spacing w:before="9"/>
              <w:ind w:left="100"/>
            </w:pPr>
            <w:r>
              <w:t>The</w:t>
            </w:r>
            <w:r>
              <w:rPr>
                <w:spacing w:val="-12"/>
              </w:rPr>
              <w:t xml:space="preserve"> </w:t>
            </w:r>
            <w:r>
              <w:t>teacher's</w:t>
            </w:r>
            <w:r>
              <w:rPr>
                <w:spacing w:val="-8"/>
              </w:rPr>
              <w:t xml:space="preserve"> </w:t>
            </w:r>
            <w:r>
              <w:t>dedication</w:t>
            </w:r>
            <w:r>
              <w:rPr>
                <w:spacing w:val="-9"/>
              </w:rPr>
              <w:t xml:space="preserve"> </w:t>
            </w:r>
            <w:r>
              <w:t>in</w:t>
            </w:r>
            <w:r>
              <w:rPr>
                <w:spacing w:val="-9"/>
              </w:rPr>
              <w:t xml:space="preserve"> </w:t>
            </w:r>
            <w:r>
              <w:t>teaching</w:t>
            </w:r>
            <w:r>
              <w:rPr>
                <w:spacing w:val="-11"/>
              </w:rPr>
              <w:t xml:space="preserve"> </w:t>
            </w:r>
            <w:r>
              <w:t>helps</w:t>
            </w:r>
            <w:r>
              <w:rPr>
                <w:spacing w:val="-8"/>
              </w:rPr>
              <w:t xml:space="preserve"> </w:t>
            </w:r>
            <w:r>
              <w:t>students</w:t>
            </w:r>
            <w:r>
              <w:rPr>
                <w:spacing w:val="-8"/>
              </w:rPr>
              <w:t xml:space="preserve"> </w:t>
            </w:r>
            <w:r>
              <w:t>achieve</w:t>
            </w:r>
            <w:r>
              <w:rPr>
                <w:spacing w:val="-8"/>
              </w:rPr>
              <w:t xml:space="preserve"> </w:t>
            </w:r>
            <w:r>
              <w:t>a</w:t>
            </w:r>
          </w:p>
        </w:tc>
        <w:tc>
          <w:tcPr>
            <w:tcW w:w="2259" w:type="dxa"/>
            <w:tcBorders>
              <w:top w:val="nil"/>
              <w:bottom w:val="nil"/>
            </w:tcBorders>
          </w:tcPr>
          <w:p w:rsidR="0087292F" w:rsidRDefault="006C10EB">
            <w:pPr>
              <w:pStyle w:val="TableParagraph"/>
              <w:spacing w:before="108" w:line="251" w:lineRule="exact"/>
              <w:ind w:left="99"/>
            </w:pPr>
            <w:r>
              <w:t>;</w:t>
            </w:r>
            <w:r>
              <w:rPr>
                <w:spacing w:val="33"/>
              </w:rPr>
              <w:t xml:space="preserve"> </w:t>
            </w:r>
            <w:r>
              <w:t>An,</w:t>
            </w:r>
            <w:r>
              <w:rPr>
                <w:spacing w:val="31"/>
              </w:rPr>
              <w:t xml:space="preserve"> </w:t>
            </w:r>
            <w:r>
              <w:t>et</w:t>
            </w:r>
            <w:r>
              <w:rPr>
                <w:spacing w:val="32"/>
              </w:rPr>
              <w:t xml:space="preserve"> </w:t>
            </w:r>
            <w:r>
              <w:t>al.</w:t>
            </w:r>
            <w:r>
              <w:rPr>
                <w:spacing w:val="31"/>
              </w:rPr>
              <w:t xml:space="preserve"> </w:t>
            </w:r>
            <w:r>
              <w:t>(2016);</w:t>
            </w:r>
          </w:p>
        </w:tc>
      </w:tr>
      <w:tr w:rsidR="0087292F">
        <w:trPr>
          <w:trHeight w:val="430"/>
        </w:trPr>
        <w:tc>
          <w:tcPr>
            <w:tcW w:w="989" w:type="dxa"/>
            <w:tcBorders>
              <w:top w:val="nil"/>
              <w:bottom w:val="nil"/>
            </w:tcBorders>
          </w:tcPr>
          <w:p w:rsidR="0087292F" w:rsidRDefault="0087292F">
            <w:pPr>
              <w:pStyle w:val="TableParagraph"/>
            </w:pPr>
          </w:p>
        </w:tc>
        <w:tc>
          <w:tcPr>
            <w:tcW w:w="5479" w:type="dxa"/>
            <w:tcBorders>
              <w:top w:val="nil"/>
              <w:bottom w:val="nil"/>
            </w:tcBorders>
          </w:tcPr>
          <w:p w:rsidR="0087292F" w:rsidRDefault="006C10EB">
            <w:pPr>
              <w:pStyle w:val="TableParagraph"/>
              <w:spacing w:before="9"/>
              <w:ind w:left="100"/>
            </w:pPr>
            <w:r>
              <w:t>good</w:t>
            </w:r>
            <w:r>
              <w:rPr>
                <w:spacing w:val="-2"/>
              </w:rPr>
              <w:t xml:space="preserve"> </w:t>
            </w:r>
            <w:r>
              <w:t>academic</w:t>
            </w:r>
            <w:r>
              <w:rPr>
                <w:spacing w:val="-2"/>
              </w:rPr>
              <w:t xml:space="preserve"> </w:t>
            </w:r>
            <w:r>
              <w:t>performance</w:t>
            </w:r>
          </w:p>
        </w:tc>
        <w:tc>
          <w:tcPr>
            <w:tcW w:w="2259" w:type="dxa"/>
            <w:tcBorders>
              <w:top w:val="nil"/>
              <w:bottom w:val="nil"/>
            </w:tcBorders>
          </w:tcPr>
          <w:p w:rsidR="0087292F" w:rsidRDefault="006C10EB">
            <w:pPr>
              <w:pStyle w:val="TableParagraph"/>
              <w:spacing w:before="110"/>
              <w:ind w:left="99"/>
            </w:pPr>
            <w:r>
              <w:t>Thao,</w:t>
            </w:r>
            <w:r>
              <w:rPr>
                <w:spacing w:val="19"/>
              </w:rPr>
              <w:t xml:space="preserve"> </w:t>
            </w:r>
            <w:r>
              <w:t>et</w:t>
            </w:r>
            <w:r>
              <w:rPr>
                <w:spacing w:val="21"/>
              </w:rPr>
              <w:t xml:space="preserve"> </w:t>
            </w:r>
            <w:r>
              <w:t>al.</w:t>
            </w:r>
            <w:r>
              <w:rPr>
                <w:spacing w:val="21"/>
              </w:rPr>
              <w:t xml:space="preserve"> </w:t>
            </w:r>
            <w:r>
              <w:t>(2020);</w:t>
            </w:r>
          </w:p>
        </w:tc>
      </w:tr>
      <w:tr w:rsidR="0087292F">
        <w:trPr>
          <w:trHeight w:val="544"/>
        </w:trPr>
        <w:tc>
          <w:tcPr>
            <w:tcW w:w="989" w:type="dxa"/>
            <w:tcBorders>
              <w:top w:val="nil"/>
            </w:tcBorders>
          </w:tcPr>
          <w:p w:rsidR="0087292F" w:rsidRDefault="0087292F">
            <w:pPr>
              <w:pStyle w:val="TableParagraph"/>
            </w:pPr>
          </w:p>
        </w:tc>
        <w:tc>
          <w:tcPr>
            <w:tcW w:w="5479" w:type="dxa"/>
            <w:tcBorders>
              <w:top w:val="nil"/>
            </w:tcBorders>
          </w:tcPr>
          <w:p w:rsidR="0087292F" w:rsidRDefault="0087292F">
            <w:pPr>
              <w:pStyle w:val="TableParagraph"/>
            </w:pPr>
          </w:p>
        </w:tc>
        <w:tc>
          <w:tcPr>
            <w:tcW w:w="2259" w:type="dxa"/>
            <w:tcBorders>
              <w:top w:val="nil"/>
            </w:tcBorders>
          </w:tcPr>
          <w:p w:rsidR="0087292F" w:rsidRDefault="006C10EB">
            <w:pPr>
              <w:pStyle w:val="TableParagraph"/>
              <w:spacing w:before="58"/>
              <w:ind w:left="99"/>
            </w:pPr>
            <w:r>
              <w:t>Hoa, et</w:t>
            </w:r>
            <w:r>
              <w:rPr>
                <w:spacing w:val="-2"/>
              </w:rPr>
              <w:t xml:space="preserve"> </w:t>
            </w:r>
            <w:r>
              <w:t>al.</w:t>
            </w:r>
            <w:r>
              <w:rPr>
                <w:spacing w:val="-3"/>
              </w:rPr>
              <w:t xml:space="preserve"> </w:t>
            </w:r>
            <w:r>
              <w:t>(2018).</w:t>
            </w:r>
          </w:p>
        </w:tc>
      </w:tr>
    </w:tbl>
    <w:p w:rsidR="0087292F" w:rsidRDefault="0087292F">
      <w:pPr>
        <w:sectPr w:rsidR="0087292F">
          <w:pgSz w:w="11910" w:h="16850"/>
          <w:pgMar w:top="1340" w:right="180" w:bottom="1240" w:left="1680" w:header="0" w:footer="978" w:gutter="0"/>
          <w:cols w:space="720"/>
        </w:sectPr>
      </w:pPr>
    </w:p>
    <w:p w:rsidR="0087292F" w:rsidRDefault="006C10EB">
      <w:pPr>
        <w:pStyle w:val="ListParagraph"/>
        <w:numPr>
          <w:ilvl w:val="1"/>
          <w:numId w:val="7"/>
        </w:numPr>
        <w:tabs>
          <w:tab w:val="left" w:pos="1026"/>
        </w:tabs>
        <w:spacing w:before="77"/>
        <w:ind w:hanging="155"/>
        <w:rPr>
          <w:b/>
          <w:sz w:val="24"/>
        </w:rPr>
      </w:pPr>
      <w:r>
        <w:rPr>
          <w:b/>
          <w:sz w:val="24"/>
        </w:rPr>
        <w:lastRenderedPageBreak/>
        <w:t>English</w:t>
      </w:r>
      <w:r>
        <w:rPr>
          <w:b/>
          <w:spacing w:val="-3"/>
          <w:sz w:val="24"/>
        </w:rPr>
        <w:t xml:space="preserve"> </w:t>
      </w:r>
      <w:r>
        <w:rPr>
          <w:b/>
          <w:sz w:val="24"/>
        </w:rPr>
        <w:t>level</w:t>
      </w:r>
    </w:p>
    <w:p w:rsidR="0087292F" w:rsidRDefault="0087292F">
      <w:pPr>
        <w:pStyle w:val="BodyText"/>
        <w:rPr>
          <w:b/>
          <w:sz w:val="20"/>
        </w:rPr>
      </w:pPr>
    </w:p>
    <w:p w:rsidR="0087292F" w:rsidRDefault="0087292F">
      <w:pPr>
        <w:pStyle w:val="BodyText"/>
        <w:spacing w:before="9" w:after="1"/>
        <w:rPr>
          <w:b/>
          <w:sz w:val="12"/>
        </w:rPr>
      </w:pPr>
    </w:p>
    <w:tbl>
      <w:tblPr>
        <w:tblW w:w="0" w:type="auto"/>
        <w:tblInd w:w="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5517"/>
        <w:gridCol w:w="2259"/>
      </w:tblGrid>
      <w:tr w:rsidR="0087292F">
        <w:trPr>
          <w:trHeight w:val="699"/>
        </w:trPr>
        <w:tc>
          <w:tcPr>
            <w:tcW w:w="996" w:type="dxa"/>
          </w:tcPr>
          <w:p w:rsidR="0087292F" w:rsidRDefault="006C10EB">
            <w:pPr>
              <w:pStyle w:val="TableParagraph"/>
              <w:spacing w:before="159"/>
              <w:ind w:left="100"/>
              <w:rPr>
                <w:b/>
              </w:rPr>
            </w:pPr>
            <w:r>
              <w:rPr>
                <w:b/>
              </w:rPr>
              <w:t>Code</w:t>
            </w:r>
          </w:p>
        </w:tc>
        <w:tc>
          <w:tcPr>
            <w:tcW w:w="5517" w:type="dxa"/>
          </w:tcPr>
          <w:p w:rsidR="0087292F" w:rsidRDefault="006C10EB">
            <w:pPr>
              <w:pStyle w:val="TableParagraph"/>
              <w:spacing w:before="159"/>
              <w:ind w:left="2759" w:right="2171"/>
              <w:jc w:val="center"/>
              <w:rPr>
                <w:b/>
              </w:rPr>
            </w:pPr>
            <w:r>
              <w:rPr>
                <w:b/>
              </w:rPr>
              <w:t>Items</w:t>
            </w:r>
          </w:p>
        </w:tc>
        <w:tc>
          <w:tcPr>
            <w:tcW w:w="2259" w:type="dxa"/>
          </w:tcPr>
          <w:p w:rsidR="0087292F" w:rsidRDefault="006C10EB">
            <w:pPr>
              <w:pStyle w:val="TableParagraph"/>
              <w:spacing w:before="159"/>
              <w:ind w:left="1086"/>
              <w:rPr>
                <w:b/>
              </w:rPr>
            </w:pPr>
            <w:r>
              <w:rPr>
                <w:b/>
              </w:rPr>
              <w:t>Source</w:t>
            </w:r>
          </w:p>
        </w:tc>
      </w:tr>
      <w:tr w:rsidR="0087292F">
        <w:trPr>
          <w:trHeight w:val="992"/>
        </w:trPr>
        <w:tc>
          <w:tcPr>
            <w:tcW w:w="996" w:type="dxa"/>
          </w:tcPr>
          <w:p w:rsidR="0087292F" w:rsidRDefault="006C10EB">
            <w:pPr>
              <w:pStyle w:val="TableParagraph"/>
              <w:spacing w:before="94"/>
              <w:ind w:right="288"/>
              <w:jc w:val="right"/>
            </w:pPr>
            <w:r>
              <w:t>EL1</w:t>
            </w:r>
          </w:p>
        </w:tc>
        <w:tc>
          <w:tcPr>
            <w:tcW w:w="5517" w:type="dxa"/>
          </w:tcPr>
          <w:p w:rsidR="0087292F" w:rsidRDefault="006C10EB">
            <w:pPr>
              <w:pStyle w:val="TableParagraph"/>
              <w:spacing w:before="94" w:line="360" w:lineRule="auto"/>
              <w:ind w:left="100"/>
            </w:pPr>
            <w:r>
              <w:t>If</w:t>
            </w:r>
            <w:r>
              <w:rPr>
                <w:spacing w:val="3"/>
              </w:rPr>
              <w:t xml:space="preserve"> </w:t>
            </w:r>
            <w:r>
              <w:t>the</w:t>
            </w:r>
            <w:r>
              <w:rPr>
                <w:spacing w:val="4"/>
              </w:rPr>
              <w:t xml:space="preserve"> </w:t>
            </w:r>
            <w:r>
              <w:t>student's</w:t>
            </w:r>
            <w:r>
              <w:rPr>
                <w:spacing w:val="3"/>
              </w:rPr>
              <w:t xml:space="preserve"> </w:t>
            </w:r>
            <w:r>
              <w:t>English</w:t>
            </w:r>
            <w:r>
              <w:rPr>
                <w:spacing w:val="1"/>
              </w:rPr>
              <w:t xml:space="preserve"> </w:t>
            </w:r>
            <w:r>
              <w:t>level</w:t>
            </w:r>
            <w:r>
              <w:rPr>
                <w:spacing w:val="3"/>
              </w:rPr>
              <w:t xml:space="preserve"> </w:t>
            </w:r>
            <w:r>
              <w:t>is</w:t>
            </w:r>
            <w:r>
              <w:rPr>
                <w:spacing w:val="1"/>
              </w:rPr>
              <w:t xml:space="preserve"> </w:t>
            </w:r>
            <w:r>
              <w:t>good,</w:t>
            </w:r>
            <w:r>
              <w:rPr>
                <w:spacing w:val="2"/>
              </w:rPr>
              <w:t xml:space="preserve"> </w:t>
            </w:r>
            <w:r>
              <w:t>the</w:t>
            </w:r>
            <w:r>
              <w:rPr>
                <w:spacing w:val="1"/>
              </w:rPr>
              <w:t xml:space="preserve"> </w:t>
            </w:r>
            <w:r>
              <w:t>student's</w:t>
            </w:r>
            <w:r>
              <w:rPr>
                <w:spacing w:val="8"/>
              </w:rPr>
              <w:t xml:space="preserve"> </w:t>
            </w:r>
            <w:r>
              <w:t>academic</w:t>
            </w:r>
            <w:r>
              <w:rPr>
                <w:spacing w:val="-52"/>
              </w:rPr>
              <w:t xml:space="preserve"> </w:t>
            </w:r>
            <w:r>
              <w:t>performance will</w:t>
            </w:r>
            <w:r>
              <w:rPr>
                <w:spacing w:val="-2"/>
              </w:rPr>
              <w:t xml:space="preserve"> </w:t>
            </w:r>
            <w:r>
              <w:t>also be good</w:t>
            </w:r>
          </w:p>
        </w:tc>
        <w:tc>
          <w:tcPr>
            <w:tcW w:w="2259" w:type="dxa"/>
            <w:vMerge w:val="restart"/>
          </w:tcPr>
          <w:p w:rsidR="0087292F" w:rsidRDefault="0087292F">
            <w:pPr>
              <w:pStyle w:val="TableParagraph"/>
              <w:rPr>
                <w:b/>
                <w:sz w:val="29"/>
              </w:rPr>
            </w:pPr>
          </w:p>
          <w:p w:rsidR="0087292F" w:rsidRDefault="006C10EB">
            <w:pPr>
              <w:pStyle w:val="TableParagraph"/>
              <w:spacing w:line="360" w:lineRule="auto"/>
              <w:ind w:left="100"/>
            </w:pPr>
            <w:r>
              <w:t>Stephen,</w:t>
            </w:r>
            <w:r>
              <w:rPr>
                <w:spacing w:val="1"/>
              </w:rPr>
              <w:t xml:space="preserve"> </w:t>
            </w:r>
            <w:r>
              <w:t>Welman</w:t>
            </w:r>
            <w:r>
              <w:rPr>
                <w:spacing w:val="1"/>
              </w:rPr>
              <w:t xml:space="preserve"> </w:t>
            </w:r>
            <w:r>
              <w:t>and</w:t>
            </w:r>
            <w:r>
              <w:rPr>
                <w:spacing w:val="-52"/>
              </w:rPr>
              <w:t xml:space="preserve"> </w:t>
            </w:r>
            <w:r>
              <w:t>Jordaan</w:t>
            </w:r>
            <w:r>
              <w:rPr>
                <w:spacing w:val="66"/>
              </w:rPr>
              <w:t xml:space="preserve"> </w:t>
            </w:r>
            <w:r>
              <w:t>(2004);</w:t>
            </w:r>
            <w:r>
              <w:rPr>
                <w:spacing w:val="69"/>
              </w:rPr>
              <w:t xml:space="preserve"> </w:t>
            </w:r>
            <w:r>
              <w:t>Trice</w:t>
            </w:r>
          </w:p>
          <w:p w:rsidR="0087292F" w:rsidRDefault="006C10EB">
            <w:pPr>
              <w:pStyle w:val="TableParagraph"/>
              <w:tabs>
                <w:tab w:val="left" w:pos="1170"/>
              </w:tabs>
              <w:spacing w:line="252" w:lineRule="exact"/>
              <w:ind w:left="100"/>
            </w:pPr>
            <w:r>
              <w:t>(2007);</w:t>
            </w:r>
            <w:r>
              <w:tab/>
              <w:t>Ghenghesh</w:t>
            </w:r>
          </w:p>
          <w:p w:rsidR="0087292F" w:rsidRDefault="006C10EB">
            <w:pPr>
              <w:pStyle w:val="TableParagraph"/>
              <w:tabs>
                <w:tab w:val="left" w:pos="970"/>
                <w:tab w:val="left" w:pos="1839"/>
              </w:tabs>
              <w:spacing w:before="127" w:line="360" w:lineRule="auto"/>
              <w:ind w:left="100" w:right="78"/>
            </w:pPr>
            <w:r>
              <w:t>(2015);</w:t>
            </w:r>
            <w:r>
              <w:tab/>
              <w:t>Dafouz</w:t>
            </w:r>
            <w:r>
              <w:tab/>
            </w:r>
            <w:r>
              <w:rPr>
                <w:spacing w:val="-1"/>
              </w:rPr>
              <w:t>and</w:t>
            </w:r>
            <w:r>
              <w:rPr>
                <w:spacing w:val="-52"/>
              </w:rPr>
              <w:t xml:space="preserve"> </w:t>
            </w:r>
            <w:r>
              <w:t>Camacho-Miñano</w:t>
            </w:r>
            <w:r>
              <w:rPr>
                <w:spacing w:val="1"/>
              </w:rPr>
              <w:t xml:space="preserve"> </w:t>
            </w:r>
            <w:r>
              <w:t>(2016);</w:t>
            </w:r>
            <w:r>
              <w:rPr>
                <w:spacing w:val="79"/>
              </w:rPr>
              <w:t xml:space="preserve"> </w:t>
            </w:r>
            <w:r>
              <w:t>Ilyosovna,</w:t>
            </w:r>
            <w:r>
              <w:rPr>
                <w:spacing w:val="77"/>
              </w:rPr>
              <w:t xml:space="preserve"> </w:t>
            </w:r>
            <w:r>
              <w:t>N.</w:t>
            </w:r>
          </w:p>
          <w:p w:rsidR="0087292F" w:rsidRDefault="006C10EB">
            <w:pPr>
              <w:pStyle w:val="TableParagraph"/>
              <w:spacing w:before="2"/>
              <w:ind w:left="100"/>
            </w:pPr>
            <w:r>
              <w:t>A.,</w:t>
            </w:r>
            <w:r>
              <w:rPr>
                <w:spacing w:val="-1"/>
              </w:rPr>
              <w:t xml:space="preserve"> </w:t>
            </w:r>
            <w:r>
              <w:t>(2020)</w:t>
            </w:r>
          </w:p>
        </w:tc>
      </w:tr>
      <w:tr w:rsidR="0087292F">
        <w:trPr>
          <w:trHeight w:val="959"/>
        </w:trPr>
        <w:tc>
          <w:tcPr>
            <w:tcW w:w="996" w:type="dxa"/>
          </w:tcPr>
          <w:p w:rsidR="0087292F" w:rsidRDefault="006C10EB">
            <w:pPr>
              <w:pStyle w:val="TableParagraph"/>
              <w:spacing w:before="94"/>
              <w:ind w:right="288"/>
              <w:jc w:val="right"/>
            </w:pPr>
            <w:r>
              <w:t>EL2</w:t>
            </w:r>
          </w:p>
        </w:tc>
        <w:tc>
          <w:tcPr>
            <w:tcW w:w="5517" w:type="dxa"/>
          </w:tcPr>
          <w:p w:rsidR="0087292F" w:rsidRDefault="006C10EB">
            <w:pPr>
              <w:pStyle w:val="TableParagraph"/>
              <w:spacing w:before="94" w:line="360" w:lineRule="auto"/>
              <w:ind w:left="100"/>
            </w:pPr>
            <w:r>
              <w:t>A</w:t>
            </w:r>
            <w:r>
              <w:rPr>
                <w:spacing w:val="1"/>
              </w:rPr>
              <w:t xml:space="preserve"> </w:t>
            </w:r>
            <w:r>
              <w:t>good</w:t>
            </w:r>
            <w:r>
              <w:rPr>
                <w:spacing w:val="2"/>
              </w:rPr>
              <w:t xml:space="preserve"> </w:t>
            </w:r>
            <w:r>
              <w:t>student's</w:t>
            </w:r>
            <w:r>
              <w:rPr>
                <w:spacing w:val="3"/>
              </w:rPr>
              <w:t xml:space="preserve"> </w:t>
            </w:r>
            <w:r>
              <w:t>English</w:t>
            </w:r>
            <w:r>
              <w:rPr>
                <w:spacing w:val="3"/>
              </w:rPr>
              <w:t xml:space="preserve"> </w:t>
            </w:r>
            <w:r>
              <w:t>level</w:t>
            </w:r>
            <w:r>
              <w:rPr>
                <w:spacing w:val="3"/>
              </w:rPr>
              <w:t xml:space="preserve"> </w:t>
            </w:r>
            <w:r>
              <w:t>will</w:t>
            </w:r>
            <w:r>
              <w:rPr>
                <w:spacing w:val="1"/>
              </w:rPr>
              <w:t xml:space="preserve"> </w:t>
            </w:r>
            <w:r>
              <w:t>help</w:t>
            </w:r>
            <w:r>
              <w:rPr>
                <w:spacing w:val="2"/>
              </w:rPr>
              <w:t xml:space="preserve"> </w:t>
            </w:r>
            <w:r>
              <w:t>students</w:t>
            </w:r>
            <w:r>
              <w:rPr>
                <w:spacing w:val="54"/>
              </w:rPr>
              <w:t xml:space="preserve"> </w:t>
            </w:r>
            <w:r>
              <w:t>easily</w:t>
            </w:r>
            <w:r>
              <w:rPr>
                <w:spacing w:val="-52"/>
              </w:rPr>
              <w:t xml:space="preserve"> </w:t>
            </w:r>
            <w:r>
              <w:t>master the</w:t>
            </w:r>
            <w:r>
              <w:rPr>
                <w:spacing w:val="-1"/>
              </w:rPr>
              <w:t xml:space="preserve"> </w:t>
            </w:r>
            <w:r>
              <w:t>knowledge</w:t>
            </w:r>
            <w:r>
              <w:rPr>
                <w:spacing w:val="-1"/>
              </w:rPr>
              <w:t xml:space="preserve"> </w:t>
            </w:r>
            <w:r>
              <w:t>and</w:t>
            </w:r>
            <w:r>
              <w:rPr>
                <w:spacing w:val="-3"/>
              </w:rPr>
              <w:t xml:space="preserve"> </w:t>
            </w:r>
            <w:r>
              <w:t>easily</w:t>
            </w:r>
            <w:r>
              <w:rPr>
                <w:spacing w:val="-4"/>
              </w:rPr>
              <w:t xml:space="preserve"> </w:t>
            </w:r>
            <w:r>
              <w:t>understand</w:t>
            </w:r>
            <w:r>
              <w:rPr>
                <w:spacing w:val="-1"/>
              </w:rPr>
              <w:t xml:space="preserve"> </w:t>
            </w:r>
            <w:r>
              <w:t>the lesson</w:t>
            </w:r>
          </w:p>
        </w:tc>
        <w:tc>
          <w:tcPr>
            <w:tcW w:w="2259" w:type="dxa"/>
            <w:vMerge/>
            <w:tcBorders>
              <w:top w:val="nil"/>
            </w:tcBorders>
          </w:tcPr>
          <w:p w:rsidR="0087292F" w:rsidRDefault="0087292F">
            <w:pPr>
              <w:rPr>
                <w:sz w:val="2"/>
                <w:szCs w:val="2"/>
              </w:rPr>
            </w:pPr>
          </w:p>
        </w:tc>
      </w:tr>
      <w:tr w:rsidR="0087292F">
        <w:trPr>
          <w:trHeight w:val="959"/>
        </w:trPr>
        <w:tc>
          <w:tcPr>
            <w:tcW w:w="996" w:type="dxa"/>
          </w:tcPr>
          <w:p w:rsidR="0087292F" w:rsidRDefault="006C10EB">
            <w:pPr>
              <w:pStyle w:val="TableParagraph"/>
              <w:spacing w:before="94"/>
              <w:ind w:right="288"/>
              <w:jc w:val="right"/>
            </w:pPr>
            <w:r>
              <w:t>EL3</w:t>
            </w:r>
          </w:p>
        </w:tc>
        <w:tc>
          <w:tcPr>
            <w:tcW w:w="5517" w:type="dxa"/>
          </w:tcPr>
          <w:p w:rsidR="0087292F" w:rsidRDefault="006C10EB">
            <w:pPr>
              <w:pStyle w:val="TableParagraph"/>
              <w:spacing w:before="94" w:line="360" w:lineRule="auto"/>
              <w:ind w:left="100" w:right="74"/>
            </w:pPr>
            <w:r>
              <w:t>A</w:t>
            </w:r>
            <w:r>
              <w:rPr>
                <w:spacing w:val="-7"/>
              </w:rPr>
              <w:t xml:space="preserve"> </w:t>
            </w:r>
            <w:r>
              <w:t>good</w:t>
            </w:r>
            <w:r>
              <w:rPr>
                <w:spacing w:val="-5"/>
              </w:rPr>
              <w:t xml:space="preserve"> </w:t>
            </w:r>
            <w:r>
              <w:t>student's</w:t>
            </w:r>
            <w:r>
              <w:rPr>
                <w:spacing w:val="-4"/>
              </w:rPr>
              <w:t xml:space="preserve"> </w:t>
            </w:r>
            <w:r>
              <w:t>English</w:t>
            </w:r>
            <w:r>
              <w:rPr>
                <w:spacing w:val="-4"/>
              </w:rPr>
              <w:t xml:space="preserve"> </w:t>
            </w:r>
            <w:r>
              <w:t>level</w:t>
            </w:r>
            <w:r>
              <w:rPr>
                <w:spacing w:val="-4"/>
              </w:rPr>
              <w:t xml:space="preserve"> </w:t>
            </w:r>
            <w:r>
              <w:t>enables</w:t>
            </w:r>
            <w:r>
              <w:rPr>
                <w:spacing w:val="-5"/>
              </w:rPr>
              <w:t xml:space="preserve"> </w:t>
            </w:r>
            <w:r>
              <w:t>them</w:t>
            </w:r>
            <w:r>
              <w:rPr>
                <w:spacing w:val="-8"/>
              </w:rPr>
              <w:t xml:space="preserve"> </w:t>
            </w:r>
            <w:r>
              <w:t>to</w:t>
            </w:r>
            <w:r>
              <w:rPr>
                <w:spacing w:val="-5"/>
              </w:rPr>
              <w:t xml:space="preserve"> </w:t>
            </w:r>
            <w:r>
              <w:t>refer</w:t>
            </w:r>
            <w:r>
              <w:rPr>
                <w:spacing w:val="-6"/>
              </w:rPr>
              <w:t xml:space="preserve"> </w:t>
            </w:r>
            <w:r>
              <w:t>to</w:t>
            </w:r>
            <w:r>
              <w:rPr>
                <w:spacing w:val="-5"/>
              </w:rPr>
              <w:t xml:space="preserve"> </w:t>
            </w:r>
            <w:r>
              <w:t>many</w:t>
            </w:r>
            <w:r>
              <w:rPr>
                <w:spacing w:val="-52"/>
              </w:rPr>
              <w:t xml:space="preserve"> </w:t>
            </w:r>
            <w:r>
              <w:t>valuable</w:t>
            </w:r>
            <w:r>
              <w:rPr>
                <w:spacing w:val="-2"/>
              </w:rPr>
              <w:t xml:space="preserve"> </w:t>
            </w:r>
            <w:r>
              <w:t>resources</w:t>
            </w:r>
          </w:p>
        </w:tc>
        <w:tc>
          <w:tcPr>
            <w:tcW w:w="2259" w:type="dxa"/>
            <w:vMerge/>
            <w:tcBorders>
              <w:top w:val="nil"/>
            </w:tcBorders>
          </w:tcPr>
          <w:p w:rsidR="0087292F" w:rsidRDefault="0087292F">
            <w:pPr>
              <w:rPr>
                <w:sz w:val="2"/>
                <w:szCs w:val="2"/>
              </w:rPr>
            </w:pPr>
          </w:p>
        </w:tc>
      </w:tr>
      <w:tr w:rsidR="0087292F">
        <w:trPr>
          <w:trHeight w:val="959"/>
        </w:trPr>
        <w:tc>
          <w:tcPr>
            <w:tcW w:w="996" w:type="dxa"/>
          </w:tcPr>
          <w:p w:rsidR="0087292F" w:rsidRDefault="006C10EB">
            <w:pPr>
              <w:pStyle w:val="TableParagraph"/>
              <w:spacing w:before="94"/>
              <w:ind w:right="288"/>
              <w:jc w:val="right"/>
            </w:pPr>
            <w:r>
              <w:t>EL4</w:t>
            </w:r>
          </w:p>
        </w:tc>
        <w:tc>
          <w:tcPr>
            <w:tcW w:w="5517" w:type="dxa"/>
          </w:tcPr>
          <w:p w:rsidR="0087292F" w:rsidRDefault="006C10EB">
            <w:pPr>
              <w:pStyle w:val="TableParagraph"/>
              <w:spacing w:before="94" w:line="360" w:lineRule="auto"/>
              <w:ind w:left="100" w:right="75"/>
            </w:pPr>
            <w:r>
              <w:t>A good</w:t>
            </w:r>
            <w:r>
              <w:rPr>
                <w:spacing w:val="2"/>
              </w:rPr>
              <w:t xml:space="preserve"> </w:t>
            </w:r>
            <w:r>
              <w:t>student's</w:t>
            </w:r>
            <w:r>
              <w:rPr>
                <w:spacing w:val="1"/>
              </w:rPr>
              <w:t xml:space="preserve"> </w:t>
            </w:r>
            <w:r>
              <w:t>English level</w:t>
            </w:r>
            <w:r>
              <w:rPr>
                <w:spacing w:val="2"/>
              </w:rPr>
              <w:t xml:space="preserve"> </w:t>
            </w:r>
            <w:r>
              <w:t>helps</w:t>
            </w:r>
            <w:r>
              <w:rPr>
                <w:spacing w:val="2"/>
              </w:rPr>
              <w:t xml:space="preserve"> </w:t>
            </w:r>
            <w:r>
              <w:t>them</w:t>
            </w:r>
            <w:r>
              <w:rPr>
                <w:spacing w:val="-2"/>
              </w:rPr>
              <w:t xml:space="preserve"> </w:t>
            </w:r>
            <w:r>
              <w:t>to</w:t>
            </w:r>
            <w:r>
              <w:rPr>
                <w:spacing w:val="2"/>
              </w:rPr>
              <w:t xml:space="preserve"> </w:t>
            </w:r>
            <w:r>
              <w:t>easily</w:t>
            </w:r>
            <w:r>
              <w:rPr>
                <w:spacing w:val="-2"/>
              </w:rPr>
              <w:t xml:space="preserve"> </w:t>
            </w:r>
            <w:r>
              <w:t>read</w:t>
            </w:r>
            <w:r>
              <w:rPr>
                <w:spacing w:val="2"/>
              </w:rPr>
              <w:t xml:space="preserve"> </w:t>
            </w:r>
            <w:r>
              <w:t>and</w:t>
            </w:r>
            <w:r>
              <w:rPr>
                <w:spacing w:val="-52"/>
              </w:rPr>
              <w:t xml:space="preserve"> </w:t>
            </w:r>
            <w:r>
              <w:t>understand</w:t>
            </w:r>
            <w:r>
              <w:rPr>
                <w:spacing w:val="-2"/>
              </w:rPr>
              <w:t xml:space="preserve"> </w:t>
            </w:r>
            <w:r>
              <w:t>the</w:t>
            </w:r>
            <w:r>
              <w:rPr>
                <w:spacing w:val="-1"/>
              </w:rPr>
              <w:t xml:space="preserve"> </w:t>
            </w:r>
            <w:r>
              <w:t>topics</w:t>
            </w:r>
            <w:r>
              <w:rPr>
                <w:spacing w:val="-1"/>
              </w:rPr>
              <w:t xml:space="preserve"> </w:t>
            </w:r>
            <w:r>
              <w:t>and</w:t>
            </w:r>
            <w:r>
              <w:rPr>
                <w:spacing w:val="-2"/>
              </w:rPr>
              <w:t xml:space="preserve"> </w:t>
            </w:r>
            <w:r>
              <w:t>pass</w:t>
            </w:r>
            <w:r>
              <w:rPr>
                <w:spacing w:val="-3"/>
              </w:rPr>
              <w:t xml:space="preserve"> </w:t>
            </w:r>
            <w:r>
              <w:t>the</w:t>
            </w:r>
            <w:r>
              <w:rPr>
                <w:spacing w:val="-1"/>
              </w:rPr>
              <w:t xml:space="preserve"> </w:t>
            </w:r>
            <w:r>
              <w:t>school's</w:t>
            </w:r>
            <w:r>
              <w:rPr>
                <w:spacing w:val="-2"/>
              </w:rPr>
              <w:t xml:space="preserve"> </w:t>
            </w:r>
            <w:r>
              <w:t>FINAL</w:t>
            </w:r>
            <w:r>
              <w:rPr>
                <w:spacing w:val="-1"/>
              </w:rPr>
              <w:t xml:space="preserve"> </w:t>
            </w:r>
            <w:r>
              <w:t>exams.</w:t>
            </w:r>
          </w:p>
        </w:tc>
        <w:tc>
          <w:tcPr>
            <w:tcW w:w="2259" w:type="dxa"/>
            <w:vMerge/>
            <w:tcBorders>
              <w:top w:val="nil"/>
            </w:tcBorders>
          </w:tcPr>
          <w:p w:rsidR="0087292F" w:rsidRDefault="0087292F">
            <w:pPr>
              <w:rPr>
                <w:sz w:val="2"/>
                <w:szCs w:val="2"/>
              </w:rPr>
            </w:pPr>
          </w:p>
        </w:tc>
      </w:tr>
    </w:tbl>
    <w:p w:rsidR="0087292F" w:rsidRDefault="0087292F">
      <w:pPr>
        <w:pStyle w:val="BodyText"/>
        <w:rPr>
          <w:b/>
          <w:sz w:val="26"/>
        </w:rPr>
      </w:pPr>
    </w:p>
    <w:p w:rsidR="0087292F" w:rsidRDefault="0087292F">
      <w:pPr>
        <w:pStyle w:val="BodyText"/>
        <w:spacing w:before="8"/>
        <w:rPr>
          <w:b/>
          <w:sz w:val="30"/>
        </w:rPr>
      </w:pPr>
    </w:p>
    <w:p w:rsidR="0087292F" w:rsidRDefault="006C10EB">
      <w:pPr>
        <w:pStyle w:val="ListParagraph"/>
        <w:numPr>
          <w:ilvl w:val="1"/>
          <w:numId w:val="7"/>
        </w:numPr>
        <w:tabs>
          <w:tab w:val="left" w:pos="1026"/>
        </w:tabs>
        <w:ind w:hanging="155"/>
        <w:rPr>
          <w:b/>
          <w:sz w:val="24"/>
        </w:rPr>
      </w:pPr>
      <w:r>
        <w:rPr>
          <w:b/>
          <w:sz w:val="24"/>
        </w:rPr>
        <w:t>Use</w:t>
      </w:r>
      <w:r>
        <w:rPr>
          <w:b/>
          <w:spacing w:val="-3"/>
          <w:sz w:val="24"/>
        </w:rPr>
        <w:t xml:space="preserve"> </w:t>
      </w:r>
      <w:r>
        <w:rPr>
          <w:b/>
          <w:sz w:val="24"/>
        </w:rPr>
        <w:t>of social</w:t>
      </w:r>
      <w:r>
        <w:rPr>
          <w:b/>
          <w:spacing w:val="-1"/>
          <w:sz w:val="24"/>
        </w:rPr>
        <w:t xml:space="preserve"> </w:t>
      </w:r>
      <w:r>
        <w:rPr>
          <w:b/>
          <w:sz w:val="24"/>
        </w:rPr>
        <w:t>networks</w:t>
      </w:r>
    </w:p>
    <w:p w:rsidR="0087292F" w:rsidRDefault="0087292F">
      <w:pPr>
        <w:pStyle w:val="BodyText"/>
        <w:rPr>
          <w:b/>
          <w:sz w:val="20"/>
        </w:rPr>
      </w:pPr>
    </w:p>
    <w:p w:rsidR="0087292F" w:rsidRDefault="0087292F">
      <w:pPr>
        <w:pStyle w:val="BodyText"/>
        <w:spacing w:before="1"/>
        <w:rPr>
          <w:b/>
          <w:sz w:val="13"/>
        </w:rPr>
      </w:pPr>
    </w:p>
    <w:tbl>
      <w:tblPr>
        <w:tblW w:w="0" w:type="auto"/>
        <w:tblInd w:w="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4950"/>
        <w:gridCol w:w="2826"/>
      </w:tblGrid>
      <w:tr w:rsidR="0087292F">
        <w:trPr>
          <w:trHeight w:val="700"/>
        </w:trPr>
        <w:tc>
          <w:tcPr>
            <w:tcW w:w="996" w:type="dxa"/>
          </w:tcPr>
          <w:p w:rsidR="0087292F" w:rsidRDefault="006C10EB">
            <w:pPr>
              <w:pStyle w:val="TableParagraph"/>
              <w:spacing w:before="159"/>
              <w:ind w:left="100"/>
              <w:rPr>
                <w:b/>
              </w:rPr>
            </w:pPr>
            <w:r>
              <w:rPr>
                <w:b/>
              </w:rPr>
              <w:t>Code</w:t>
            </w:r>
          </w:p>
        </w:tc>
        <w:tc>
          <w:tcPr>
            <w:tcW w:w="4950" w:type="dxa"/>
          </w:tcPr>
          <w:p w:rsidR="0087292F" w:rsidRDefault="006C10EB">
            <w:pPr>
              <w:pStyle w:val="TableParagraph"/>
              <w:spacing w:before="159"/>
              <w:ind w:left="2476" w:right="1887"/>
              <w:jc w:val="center"/>
              <w:rPr>
                <w:b/>
              </w:rPr>
            </w:pPr>
            <w:r>
              <w:rPr>
                <w:b/>
              </w:rPr>
              <w:t>Items</w:t>
            </w:r>
          </w:p>
        </w:tc>
        <w:tc>
          <w:tcPr>
            <w:tcW w:w="2826" w:type="dxa"/>
          </w:tcPr>
          <w:p w:rsidR="0087292F" w:rsidRDefault="006C10EB">
            <w:pPr>
              <w:pStyle w:val="TableParagraph"/>
              <w:spacing w:before="159"/>
              <w:ind w:left="1370"/>
              <w:rPr>
                <w:b/>
              </w:rPr>
            </w:pPr>
            <w:r>
              <w:rPr>
                <w:b/>
              </w:rPr>
              <w:t>Source</w:t>
            </w:r>
          </w:p>
        </w:tc>
      </w:tr>
      <w:tr w:rsidR="0087292F">
        <w:trPr>
          <w:trHeight w:val="956"/>
        </w:trPr>
        <w:tc>
          <w:tcPr>
            <w:tcW w:w="996" w:type="dxa"/>
          </w:tcPr>
          <w:p w:rsidR="0087292F" w:rsidRDefault="006C10EB">
            <w:pPr>
              <w:pStyle w:val="TableParagraph"/>
              <w:spacing w:before="94"/>
              <w:ind w:right="280"/>
              <w:jc w:val="right"/>
            </w:pPr>
            <w:r>
              <w:t>SN1</w:t>
            </w:r>
          </w:p>
        </w:tc>
        <w:tc>
          <w:tcPr>
            <w:tcW w:w="4950" w:type="dxa"/>
          </w:tcPr>
          <w:p w:rsidR="0087292F" w:rsidRDefault="006C10EB">
            <w:pPr>
              <w:pStyle w:val="TableParagraph"/>
              <w:spacing w:before="94" w:line="360" w:lineRule="auto"/>
              <w:ind w:left="100" w:right="77"/>
            </w:pPr>
            <w:r>
              <w:t>Spending</w:t>
            </w:r>
            <w:r>
              <w:rPr>
                <w:spacing w:val="-5"/>
              </w:rPr>
              <w:t xml:space="preserve"> </w:t>
            </w:r>
            <w:r>
              <w:t>a</w:t>
            </w:r>
            <w:r>
              <w:rPr>
                <w:spacing w:val="-3"/>
              </w:rPr>
              <w:t xml:space="preserve"> </w:t>
            </w:r>
            <w:r>
              <w:t>lot</w:t>
            </w:r>
            <w:r>
              <w:rPr>
                <w:spacing w:val="-3"/>
              </w:rPr>
              <w:t xml:space="preserve"> </w:t>
            </w:r>
            <w:r>
              <w:t>of</w:t>
            </w:r>
            <w:r>
              <w:rPr>
                <w:spacing w:val="-3"/>
              </w:rPr>
              <w:t xml:space="preserve"> </w:t>
            </w:r>
            <w:r>
              <w:t>time</w:t>
            </w:r>
            <w:r>
              <w:rPr>
                <w:spacing w:val="-2"/>
              </w:rPr>
              <w:t xml:space="preserve"> </w:t>
            </w:r>
            <w:r>
              <w:t>on</w:t>
            </w:r>
            <w:r>
              <w:rPr>
                <w:spacing w:val="-3"/>
              </w:rPr>
              <w:t xml:space="preserve"> </w:t>
            </w:r>
            <w:r>
              <w:t>social</w:t>
            </w:r>
            <w:r>
              <w:rPr>
                <w:spacing w:val="-3"/>
              </w:rPr>
              <w:t xml:space="preserve"> </w:t>
            </w:r>
            <w:r>
              <w:t>networks</w:t>
            </w:r>
            <w:r>
              <w:rPr>
                <w:spacing w:val="-2"/>
              </w:rPr>
              <w:t xml:space="preserve"> </w:t>
            </w:r>
            <w:r>
              <w:t>will</w:t>
            </w:r>
            <w:r>
              <w:rPr>
                <w:spacing w:val="-3"/>
              </w:rPr>
              <w:t xml:space="preserve"> </w:t>
            </w:r>
            <w:r>
              <w:t>distract</w:t>
            </w:r>
            <w:r>
              <w:rPr>
                <w:spacing w:val="-52"/>
              </w:rPr>
              <w:t xml:space="preserve"> </w:t>
            </w:r>
            <w:r>
              <w:t>from</w:t>
            </w:r>
            <w:r>
              <w:rPr>
                <w:spacing w:val="-4"/>
              </w:rPr>
              <w:t xml:space="preserve"> </w:t>
            </w:r>
            <w:r>
              <w:t>learning</w:t>
            </w:r>
          </w:p>
        </w:tc>
        <w:tc>
          <w:tcPr>
            <w:tcW w:w="2826" w:type="dxa"/>
            <w:tcBorders>
              <w:bottom w:val="nil"/>
            </w:tcBorders>
          </w:tcPr>
          <w:p w:rsidR="0087292F" w:rsidRDefault="006C10EB">
            <w:pPr>
              <w:pStyle w:val="TableParagraph"/>
              <w:tabs>
                <w:tab w:val="left" w:pos="843"/>
                <w:tab w:val="left" w:pos="1231"/>
                <w:tab w:val="left" w:pos="2076"/>
              </w:tabs>
              <w:spacing w:before="187" w:line="380" w:lineRule="atLeast"/>
              <w:ind w:left="100" w:right="78"/>
            </w:pPr>
            <w:r>
              <w:t>Junco</w:t>
            </w:r>
            <w:r>
              <w:rPr>
                <w:spacing w:val="36"/>
              </w:rPr>
              <w:t xml:space="preserve"> </w:t>
            </w:r>
            <w:r>
              <w:t>&amp;</w:t>
            </w:r>
            <w:r>
              <w:rPr>
                <w:spacing w:val="37"/>
              </w:rPr>
              <w:t xml:space="preserve"> </w:t>
            </w:r>
            <w:r>
              <w:t>Cole-Avent,</w:t>
            </w:r>
            <w:r>
              <w:rPr>
                <w:spacing w:val="38"/>
              </w:rPr>
              <w:t xml:space="preserve"> </w:t>
            </w:r>
            <w:r>
              <w:t>2008);</w:t>
            </w:r>
            <w:r>
              <w:rPr>
                <w:spacing w:val="-52"/>
              </w:rPr>
              <w:t xml:space="preserve"> </w:t>
            </w:r>
            <w:r>
              <w:t>Smith</w:t>
            </w:r>
            <w:r>
              <w:tab/>
              <w:t>&amp;</w:t>
            </w:r>
            <w:r>
              <w:tab/>
              <w:t>Caruso</w:t>
            </w:r>
            <w:r>
              <w:tab/>
            </w:r>
            <w:r>
              <w:rPr>
                <w:spacing w:val="-1"/>
              </w:rPr>
              <w:t>(2010);</w:t>
            </w:r>
          </w:p>
        </w:tc>
      </w:tr>
      <w:tr w:rsidR="0087292F">
        <w:trPr>
          <w:trHeight w:val="426"/>
        </w:trPr>
        <w:tc>
          <w:tcPr>
            <w:tcW w:w="996" w:type="dxa"/>
            <w:tcBorders>
              <w:bottom w:val="nil"/>
            </w:tcBorders>
          </w:tcPr>
          <w:p w:rsidR="0087292F" w:rsidRDefault="006C10EB">
            <w:pPr>
              <w:pStyle w:val="TableParagraph"/>
              <w:spacing w:before="94"/>
              <w:ind w:right="280"/>
              <w:jc w:val="right"/>
            </w:pPr>
            <w:r>
              <w:t>SN2</w:t>
            </w:r>
          </w:p>
        </w:tc>
        <w:tc>
          <w:tcPr>
            <w:tcW w:w="4950" w:type="dxa"/>
            <w:tcBorders>
              <w:bottom w:val="nil"/>
            </w:tcBorders>
          </w:tcPr>
          <w:p w:rsidR="0087292F" w:rsidRDefault="006C10EB">
            <w:pPr>
              <w:pStyle w:val="TableParagraph"/>
              <w:spacing w:before="94"/>
              <w:ind w:left="100"/>
            </w:pPr>
            <w:r>
              <w:t>The</w:t>
            </w:r>
            <w:r>
              <w:rPr>
                <w:spacing w:val="103"/>
              </w:rPr>
              <w:t xml:space="preserve"> </w:t>
            </w:r>
            <w:r>
              <w:t>spread</w:t>
            </w:r>
            <w:r>
              <w:rPr>
                <w:spacing w:val="105"/>
              </w:rPr>
              <w:t xml:space="preserve"> </w:t>
            </w:r>
            <w:r>
              <w:t>of</w:t>
            </w:r>
            <w:r>
              <w:rPr>
                <w:spacing w:val="106"/>
              </w:rPr>
              <w:t xml:space="preserve"> </w:t>
            </w:r>
            <w:r>
              <w:t>unverified</w:t>
            </w:r>
            <w:r>
              <w:rPr>
                <w:spacing w:val="105"/>
              </w:rPr>
              <w:t xml:space="preserve"> </w:t>
            </w:r>
            <w:r>
              <w:t>information</w:t>
            </w:r>
            <w:r>
              <w:rPr>
                <w:spacing w:val="56"/>
              </w:rPr>
              <w:t xml:space="preserve"> </w:t>
            </w:r>
            <w:r>
              <w:t>on</w:t>
            </w:r>
            <w:r>
              <w:rPr>
                <w:spacing w:val="103"/>
              </w:rPr>
              <w:t xml:space="preserve"> </w:t>
            </w:r>
            <w:r>
              <w:t>social</w:t>
            </w:r>
          </w:p>
        </w:tc>
        <w:tc>
          <w:tcPr>
            <w:tcW w:w="2826" w:type="dxa"/>
            <w:tcBorders>
              <w:top w:val="nil"/>
              <w:bottom w:val="nil"/>
            </w:tcBorders>
          </w:tcPr>
          <w:p w:rsidR="0087292F" w:rsidRDefault="006C10EB">
            <w:pPr>
              <w:pStyle w:val="TableParagraph"/>
              <w:spacing w:before="116"/>
              <w:ind w:left="100"/>
            </w:pPr>
            <w:r>
              <w:t>Kabilan,</w:t>
            </w:r>
            <w:r>
              <w:rPr>
                <w:spacing w:val="38"/>
              </w:rPr>
              <w:t xml:space="preserve"> </w:t>
            </w:r>
            <w:r>
              <w:t>Ahmad</w:t>
            </w:r>
            <w:r>
              <w:rPr>
                <w:spacing w:val="91"/>
              </w:rPr>
              <w:t xml:space="preserve"> </w:t>
            </w:r>
            <w:r>
              <w:t>&amp;</w:t>
            </w:r>
            <w:r>
              <w:rPr>
                <w:spacing w:val="89"/>
              </w:rPr>
              <w:t xml:space="preserve"> </w:t>
            </w:r>
            <w:r>
              <w:t>Abidin</w:t>
            </w:r>
          </w:p>
        </w:tc>
      </w:tr>
      <w:tr w:rsidR="0087292F">
        <w:trPr>
          <w:trHeight w:val="388"/>
        </w:trPr>
        <w:tc>
          <w:tcPr>
            <w:tcW w:w="996" w:type="dxa"/>
            <w:tcBorders>
              <w:top w:val="nil"/>
              <w:bottom w:val="nil"/>
            </w:tcBorders>
          </w:tcPr>
          <w:p w:rsidR="0087292F" w:rsidRDefault="0087292F">
            <w:pPr>
              <w:pStyle w:val="TableParagraph"/>
            </w:pPr>
          </w:p>
        </w:tc>
        <w:tc>
          <w:tcPr>
            <w:tcW w:w="4950" w:type="dxa"/>
            <w:tcBorders>
              <w:top w:val="nil"/>
              <w:bottom w:val="nil"/>
            </w:tcBorders>
          </w:tcPr>
          <w:p w:rsidR="0087292F" w:rsidRDefault="006C10EB">
            <w:pPr>
              <w:pStyle w:val="TableParagraph"/>
              <w:spacing w:before="49"/>
              <w:ind w:left="100"/>
            </w:pPr>
            <w:r>
              <w:t>networks</w:t>
            </w:r>
            <w:r>
              <w:rPr>
                <w:spacing w:val="-2"/>
              </w:rPr>
              <w:t xml:space="preserve"> </w:t>
            </w:r>
            <w:r>
              <w:t>will</w:t>
            </w:r>
            <w:r>
              <w:rPr>
                <w:spacing w:val="-4"/>
              </w:rPr>
              <w:t xml:space="preserve"> </w:t>
            </w:r>
            <w:r>
              <w:t>negatively</w:t>
            </w:r>
            <w:r>
              <w:rPr>
                <w:spacing w:val="-4"/>
              </w:rPr>
              <w:t xml:space="preserve"> </w:t>
            </w:r>
            <w:r>
              <w:t>affect</w:t>
            </w:r>
            <w:r>
              <w:rPr>
                <w:spacing w:val="-1"/>
              </w:rPr>
              <w:t xml:space="preserve"> </w:t>
            </w:r>
            <w:r>
              <w:t>the</w:t>
            </w:r>
            <w:r>
              <w:rPr>
                <w:spacing w:val="-1"/>
              </w:rPr>
              <w:t xml:space="preserve"> </w:t>
            </w:r>
            <w:r>
              <w:t>learning</w:t>
            </w:r>
            <w:r>
              <w:rPr>
                <w:spacing w:val="-5"/>
              </w:rPr>
              <w:t xml:space="preserve"> </w:t>
            </w:r>
            <w:r>
              <w:t>spirit</w:t>
            </w:r>
          </w:p>
        </w:tc>
        <w:tc>
          <w:tcPr>
            <w:tcW w:w="2826" w:type="dxa"/>
            <w:tcBorders>
              <w:top w:val="nil"/>
              <w:bottom w:val="nil"/>
            </w:tcBorders>
          </w:tcPr>
          <w:p w:rsidR="0087292F" w:rsidRDefault="006C10EB">
            <w:pPr>
              <w:pStyle w:val="TableParagraph"/>
              <w:spacing w:before="68"/>
              <w:ind w:left="100"/>
            </w:pPr>
            <w:r>
              <w:t>(2010);</w:t>
            </w:r>
            <w:r>
              <w:rPr>
                <w:spacing w:val="42"/>
              </w:rPr>
              <w:t xml:space="preserve"> </w:t>
            </w:r>
            <w:r>
              <w:t>Jacobsen</w:t>
            </w:r>
            <w:r>
              <w:rPr>
                <w:spacing w:val="98"/>
              </w:rPr>
              <w:t xml:space="preserve"> </w:t>
            </w:r>
            <w:r>
              <w:t>&amp;</w:t>
            </w:r>
            <w:r>
              <w:rPr>
                <w:spacing w:val="98"/>
              </w:rPr>
              <w:t xml:space="preserve"> </w:t>
            </w:r>
            <w:r>
              <w:t>Forste</w:t>
            </w:r>
          </w:p>
        </w:tc>
      </w:tr>
      <w:tr w:rsidR="0087292F">
        <w:trPr>
          <w:trHeight w:val="143"/>
        </w:trPr>
        <w:tc>
          <w:tcPr>
            <w:tcW w:w="996" w:type="dxa"/>
            <w:tcBorders>
              <w:top w:val="nil"/>
            </w:tcBorders>
          </w:tcPr>
          <w:p w:rsidR="0087292F" w:rsidRDefault="0087292F">
            <w:pPr>
              <w:pStyle w:val="TableParagraph"/>
              <w:rPr>
                <w:sz w:val="8"/>
              </w:rPr>
            </w:pPr>
          </w:p>
        </w:tc>
        <w:tc>
          <w:tcPr>
            <w:tcW w:w="4950" w:type="dxa"/>
            <w:tcBorders>
              <w:top w:val="nil"/>
            </w:tcBorders>
          </w:tcPr>
          <w:p w:rsidR="0087292F" w:rsidRDefault="0087292F">
            <w:pPr>
              <w:pStyle w:val="TableParagraph"/>
              <w:rPr>
                <w:sz w:val="8"/>
              </w:rPr>
            </w:pPr>
          </w:p>
        </w:tc>
        <w:tc>
          <w:tcPr>
            <w:tcW w:w="2826" w:type="dxa"/>
            <w:vMerge w:val="restart"/>
            <w:tcBorders>
              <w:top w:val="nil"/>
              <w:bottom w:val="nil"/>
            </w:tcBorders>
          </w:tcPr>
          <w:p w:rsidR="0087292F" w:rsidRDefault="006C10EB">
            <w:pPr>
              <w:pStyle w:val="TableParagraph"/>
              <w:spacing w:before="58" w:line="360" w:lineRule="auto"/>
              <w:ind w:left="100" w:right="78"/>
              <w:jc w:val="both"/>
            </w:pPr>
            <w:r>
              <w:t>(2011); Junco (2012); Junco</w:t>
            </w:r>
            <w:r>
              <w:rPr>
                <w:spacing w:val="1"/>
              </w:rPr>
              <w:t xml:space="preserve"> </w:t>
            </w:r>
            <w:r>
              <w:t>&amp; Cotten (2012); Tariq et al.,</w:t>
            </w:r>
            <w:r>
              <w:rPr>
                <w:spacing w:val="-52"/>
              </w:rPr>
              <w:t xml:space="preserve"> </w:t>
            </w:r>
            <w:r>
              <w:t>(2012);</w:t>
            </w:r>
            <w:r>
              <w:rPr>
                <w:spacing w:val="31"/>
              </w:rPr>
              <w:t xml:space="preserve"> </w:t>
            </w:r>
            <w:r>
              <w:t>Al-Khalifa</w:t>
            </w:r>
            <w:r>
              <w:rPr>
                <w:spacing w:val="31"/>
              </w:rPr>
              <w:t xml:space="preserve"> </w:t>
            </w:r>
            <w:r>
              <w:t>&amp;</w:t>
            </w:r>
            <w:r>
              <w:rPr>
                <w:spacing w:val="31"/>
              </w:rPr>
              <w:t xml:space="preserve"> </w:t>
            </w:r>
            <w:r>
              <w:t>Garcia</w:t>
            </w:r>
          </w:p>
          <w:p w:rsidR="0087292F" w:rsidRDefault="006C10EB">
            <w:pPr>
              <w:pStyle w:val="TableParagraph"/>
              <w:spacing w:line="253" w:lineRule="exact"/>
              <w:ind w:left="100"/>
              <w:jc w:val="both"/>
            </w:pPr>
            <w:r>
              <w:t>(2013);</w:t>
            </w:r>
            <w:r>
              <w:rPr>
                <w:spacing w:val="97"/>
              </w:rPr>
              <w:t xml:space="preserve"> </w:t>
            </w:r>
            <w:r>
              <w:t>M.</w:t>
            </w:r>
            <w:r>
              <w:rPr>
                <w:spacing w:val="97"/>
              </w:rPr>
              <w:t xml:space="preserve"> </w:t>
            </w:r>
            <w:r>
              <w:t>Owusu-Acheaw</w:t>
            </w:r>
          </w:p>
        </w:tc>
      </w:tr>
      <w:tr w:rsidR="0087292F">
        <w:trPr>
          <w:trHeight w:val="1338"/>
        </w:trPr>
        <w:tc>
          <w:tcPr>
            <w:tcW w:w="996" w:type="dxa"/>
          </w:tcPr>
          <w:p w:rsidR="0087292F" w:rsidRDefault="006C10EB">
            <w:pPr>
              <w:pStyle w:val="TableParagraph"/>
              <w:spacing w:before="94"/>
              <w:ind w:right="280"/>
              <w:jc w:val="right"/>
            </w:pPr>
            <w:r>
              <w:t>SN3</w:t>
            </w:r>
          </w:p>
        </w:tc>
        <w:tc>
          <w:tcPr>
            <w:tcW w:w="4950" w:type="dxa"/>
          </w:tcPr>
          <w:p w:rsidR="0087292F" w:rsidRDefault="006C10EB">
            <w:pPr>
              <w:pStyle w:val="TableParagraph"/>
              <w:spacing w:before="94" w:line="360" w:lineRule="auto"/>
              <w:ind w:left="100" w:right="78"/>
              <w:jc w:val="both"/>
            </w:pPr>
            <w:r>
              <w:t>Spending</w:t>
            </w:r>
            <w:r>
              <w:rPr>
                <w:spacing w:val="-9"/>
              </w:rPr>
              <w:t xml:space="preserve"> </w:t>
            </w:r>
            <w:r>
              <w:t>a</w:t>
            </w:r>
            <w:r>
              <w:rPr>
                <w:spacing w:val="-6"/>
              </w:rPr>
              <w:t xml:space="preserve"> </w:t>
            </w:r>
            <w:r>
              <w:t>lot</w:t>
            </w:r>
            <w:r>
              <w:rPr>
                <w:spacing w:val="-5"/>
              </w:rPr>
              <w:t xml:space="preserve"> </w:t>
            </w:r>
            <w:r>
              <w:t>of</w:t>
            </w:r>
            <w:r>
              <w:rPr>
                <w:spacing w:val="-5"/>
              </w:rPr>
              <w:t xml:space="preserve"> </w:t>
            </w:r>
            <w:r>
              <w:t>time</w:t>
            </w:r>
            <w:r>
              <w:rPr>
                <w:spacing w:val="-6"/>
              </w:rPr>
              <w:t xml:space="preserve"> </w:t>
            </w:r>
            <w:r>
              <w:t>using</w:t>
            </w:r>
            <w:r>
              <w:rPr>
                <w:spacing w:val="-8"/>
              </w:rPr>
              <w:t xml:space="preserve"> </w:t>
            </w:r>
            <w:r>
              <w:t>social</w:t>
            </w:r>
            <w:r>
              <w:rPr>
                <w:spacing w:val="-5"/>
              </w:rPr>
              <w:t xml:space="preserve"> </w:t>
            </w:r>
            <w:r>
              <w:t>networks</w:t>
            </w:r>
            <w:r>
              <w:rPr>
                <w:spacing w:val="-5"/>
              </w:rPr>
              <w:t xml:space="preserve"> </w:t>
            </w:r>
            <w:r>
              <w:t>will</w:t>
            </w:r>
            <w:r>
              <w:rPr>
                <w:spacing w:val="-5"/>
              </w:rPr>
              <w:t xml:space="preserve"> </w:t>
            </w:r>
            <w:r>
              <w:t>have</w:t>
            </w:r>
            <w:r>
              <w:rPr>
                <w:spacing w:val="-52"/>
              </w:rPr>
              <w:t xml:space="preserve"> </w:t>
            </w:r>
            <w:r>
              <w:t>a</w:t>
            </w:r>
            <w:r>
              <w:rPr>
                <w:spacing w:val="1"/>
              </w:rPr>
              <w:t xml:space="preserve"> </w:t>
            </w:r>
            <w:r>
              <w:t>NEGATIVE</w:t>
            </w:r>
            <w:r>
              <w:rPr>
                <w:spacing w:val="1"/>
              </w:rPr>
              <w:t xml:space="preserve"> </w:t>
            </w:r>
            <w:r>
              <w:t>impact</w:t>
            </w:r>
            <w:r>
              <w:rPr>
                <w:spacing w:val="1"/>
              </w:rPr>
              <w:t xml:space="preserve"> </w:t>
            </w:r>
            <w:r>
              <w:t>on</w:t>
            </w:r>
            <w:r>
              <w:rPr>
                <w:spacing w:val="1"/>
              </w:rPr>
              <w:t xml:space="preserve"> </w:t>
            </w:r>
            <w:r>
              <w:t>students'</w:t>
            </w:r>
            <w:r>
              <w:rPr>
                <w:spacing w:val="1"/>
              </w:rPr>
              <w:t xml:space="preserve"> </w:t>
            </w:r>
            <w:r>
              <w:t>academic</w:t>
            </w:r>
            <w:r>
              <w:rPr>
                <w:spacing w:val="-52"/>
              </w:rPr>
              <w:t xml:space="preserve"> </w:t>
            </w:r>
            <w:r>
              <w:t>performance.</w:t>
            </w:r>
          </w:p>
        </w:tc>
        <w:tc>
          <w:tcPr>
            <w:tcW w:w="2826" w:type="dxa"/>
            <w:vMerge/>
            <w:tcBorders>
              <w:top w:val="nil"/>
              <w:bottom w:val="nil"/>
            </w:tcBorders>
          </w:tcPr>
          <w:p w:rsidR="0087292F" w:rsidRDefault="0087292F">
            <w:pPr>
              <w:rPr>
                <w:sz w:val="2"/>
                <w:szCs w:val="2"/>
              </w:rPr>
            </w:pPr>
          </w:p>
        </w:tc>
      </w:tr>
      <w:tr w:rsidR="0087292F">
        <w:trPr>
          <w:trHeight w:val="395"/>
        </w:trPr>
        <w:tc>
          <w:tcPr>
            <w:tcW w:w="996" w:type="dxa"/>
            <w:tcBorders>
              <w:bottom w:val="nil"/>
            </w:tcBorders>
          </w:tcPr>
          <w:p w:rsidR="0087292F" w:rsidRDefault="006C10EB">
            <w:pPr>
              <w:pStyle w:val="TableParagraph"/>
              <w:spacing w:before="94"/>
              <w:ind w:right="280"/>
              <w:jc w:val="right"/>
            </w:pPr>
            <w:r>
              <w:t>SN4</w:t>
            </w:r>
          </w:p>
        </w:tc>
        <w:tc>
          <w:tcPr>
            <w:tcW w:w="4950" w:type="dxa"/>
            <w:tcBorders>
              <w:bottom w:val="nil"/>
            </w:tcBorders>
          </w:tcPr>
          <w:p w:rsidR="0087292F" w:rsidRDefault="006C10EB">
            <w:pPr>
              <w:pStyle w:val="TableParagraph"/>
              <w:spacing w:before="94"/>
              <w:ind w:left="100"/>
            </w:pPr>
            <w:r>
              <w:t>IF</w:t>
            </w:r>
            <w:r>
              <w:rPr>
                <w:spacing w:val="-5"/>
              </w:rPr>
              <w:t xml:space="preserve"> </w:t>
            </w:r>
            <w:r>
              <w:t>students</w:t>
            </w:r>
            <w:r>
              <w:rPr>
                <w:spacing w:val="-4"/>
              </w:rPr>
              <w:t xml:space="preserve"> </w:t>
            </w:r>
            <w:r>
              <w:t>use</w:t>
            </w:r>
            <w:r>
              <w:rPr>
                <w:spacing w:val="-3"/>
              </w:rPr>
              <w:t xml:space="preserve"> </w:t>
            </w:r>
            <w:r>
              <w:t>social</w:t>
            </w:r>
            <w:r>
              <w:rPr>
                <w:spacing w:val="-4"/>
              </w:rPr>
              <w:t xml:space="preserve"> </w:t>
            </w:r>
            <w:r>
              <w:t>networks</w:t>
            </w:r>
            <w:r>
              <w:rPr>
                <w:spacing w:val="-3"/>
              </w:rPr>
              <w:t xml:space="preserve"> </w:t>
            </w:r>
            <w:r>
              <w:t>incorrectly</w:t>
            </w:r>
            <w:r>
              <w:rPr>
                <w:spacing w:val="-7"/>
              </w:rPr>
              <w:t xml:space="preserve"> </w:t>
            </w:r>
            <w:r>
              <w:t>and</w:t>
            </w:r>
            <w:r>
              <w:rPr>
                <w:spacing w:val="-3"/>
              </w:rPr>
              <w:t xml:space="preserve"> </w:t>
            </w:r>
            <w:r>
              <w:t>for</w:t>
            </w:r>
            <w:r>
              <w:rPr>
                <w:spacing w:val="-4"/>
              </w:rPr>
              <w:t xml:space="preserve"> </w:t>
            </w:r>
            <w:r>
              <w:t>the</w:t>
            </w:r>
          </w:p>
        </w:tc>
        <w:tc>
          <w:tcPr>
            <w:tcW w:w="2826" w:type="dxa"/>
            <w:tcBorders>
              <w:top w:val="nil"/>
              <w:bottom w:val="nil"/>
            </w:tcBorders>
          </w:tcPr>
          <w:p w:rsidR="0087292F" w:rsidRDefault="006C10EB">
            <w:pPr>
              <w:pStyle w:val="TableParagraph"/>
              <w:spacing w:before="53"/>
              <w:ind w:left="100"/>
            </w:pPr>
            <w:r>
              <w:t>and</w:t>
            </w:r>
            <w:r>
              <w:rPr>
                <w:spacing w:val="88"/>
              </w:rPr>
              <w:t xml:space="preserve"> </w:t>
            </w:r>
            <w:r>
              <w:t xml:space="preserve">Agatha  </w:t>
            </w:r>
            <w:r>
              <w:rPr>
                <w:spacing w:val="32"/>
              </w:rPr>
              <w:t xml:space="preserve"> </w:t>
            </w:r>
            <w:r>
              <w:t xml:space="preserve">Gifty  </w:t>
            </w:r>
            <w:r>
              <w:rPr>
                <w:spacing w:val="30"/>
              </w:rPr>
              <w:t xml:space="preserve"> </w:t>
            </w:r>
            <w:r>
              <w:t>Larson</w:t>
            </w:r>
          </w:p>
        </w:tc>
      </w:tr>
      <w:tr w:rsidR="0087292F">
        <w:trPr>
          <w:trHeight w:val="399"/>
        </w:trPr>
        <w:tc>
          <w:tcPr>
            <w:tcW w:w="996" w:type="dxa"/>
            <w:tcBorders>
              <w:top w:val="nil"/>
              <w:bottom w:val="nil"/>
            </w:tcBorders>
          </w:tcPr>
          <w:p w:rsidR="0087292F" w:rsidRDefault="0087292F">
            <w:pPr>
              <w:pStyle w:val="TableParagraph"/>
            </w:pPr>
          </w:p>
        </w:tc>
        <w:tc>
          <w:tcPr>
            <w:tcW w:w="4950" w:type="dxa"/>
            <w:tcBorders>
              <w:top w:val="nil"/>
              <w:bottom w:val="nil"/>
            </w:tcBorders>
          </w:tcPr>
          <w:p w:rsidR="0087292F" w:rsidRDefault="006C10EB">
            <w:pPr>
              <w:pStyle w:val="TableParagraph"/>
              <w:spacing w:before="78"/>
              <w:ind w:left="100"/>
            </w:pPr>
            <w:r>
              <w:t>wrong</w:t>
            </w:r>
            <w:r>
              <w:rPr>
                <w:spacing w:val="-4"/>
              </w:rPr>
              <w:t xml:space="preserve"> </w:t>
            </w:r>
            <w:r>
              <w:t>purposes,</w:t>
            </w:r>
            <w:r>
              <w:rPr>
                <w:spacing w:val="-1"/>
              </w:rPr>
              <w:t xml:space="preserve"> </w:t>
            </w:r>
            <w:r>
              <w:t>it</w:t>
            </w:r>
            <w:r>
              <w:rPr>
                <w:spacing w:val="1"/>
              </w:rPr>
              <w:t xml:space="preserve"> </w:t>
            </w:r>
            <w:r>
              <w:t>will</w:t>
            </w:r>
            <w:r>
              <w:rPr>
                <w:spacing w:val="-3"/>
              </w:rPr>
              <w:t xml:space="preserve"> </w:t>
            </w:r>
            <w:r>
              <w:t>have</w:t>
            </w:r>
            <w:r>
              <w:rPr>
                <w:spacing w:val="-1"/>
              </w:rPr>
              <w:t xml:space="preserve"> </w:t>
            </w:r>
            <w:r>
              <w:t>a</w:t>
            </w:r>
            <w:r>
              <w:rPr>
                <w:spacing w:val="-1"/>
              </w:rPr>
              <w:t xml:space="preserve"> </w:t>
            </w:r>
            <w:r>
              <w:t>NEGATIVE</w:t>
            </w:r>
            <w:r>
              <w:rPr>
                <w:spacing w:val="-1"/>
              </w:rPr>
              <w:t xml:space="preserve"> </w:t>
            </w:r>
            <w:r>
              <w:t>impact on</w:t>
            </w:r>
          </w:p>
        </w:tc>
        <w:tc>
          <w:tcPr>
            <w:tcW w:w="2826" w:type="dxa"/>
            <w:tcBorders>
              <w:top w:val="nil"/>
              <w:bottom w:val="nil"/>
            </w:tcBorders>
          </w:tcPr>
          <w:p w:rsidR="0087292F" w:rsidRDefault="006C10EB">
            <w:pPr>
              <w:pStyle w:val="TableParagraph"/>
              <w:spacing w:before="39"/>
              <w:ind w:left="100"/>
            </w:pPr>
            <w:r>
              <w:t>(2015);</w:t>
            </w:r>
            <w:r>
              <w:rPr>
                <w:spacing w:val="-6"/>
              </w:rPr>
              <w:t xml:space="preserve"> </w:t>
            </w:r>
            <w:r>
              <w:t>Alberto</w:t>
            </w:r>
            <w:r>
              <w:rPr>
                <w:spacing w:val="-10"/>
              </w:rPr>
              <w:t xml:space="preserve"> </w:t>
            </w:r>
            <w:r>
              <w:t>Posso</w:t>
            </w:r>
            <w:r>
              <w:rPr>
                <w:spacing w:val="-6"/>
              </w:rPr>
              <w:t xml:space="preserve"> </w:t>
            </w:r>
            <w:r>
              <w:t>(2016).</w:t>
            </w:r>
          </w:p>
        </w:tc>
      </w:tr>
      <w:tr w:rsidR="0087292F">
        <w:trPr>
          <w:trHeight w:val="545"/>
        </w:trPr>
        <w:tc>
          <w:tcPr>
            <w:tcW w:w="996" w:type="dxa"/>
            <w:tcBorders>
              <w:top w:val="nil"/>
            </w:tcBorders>
          </w:tcPr>
          <w:p w:rsidR="0087292F" w:rsidRDefault="0087292F">
            <w:pPr>
              <w:pStyle w:val="TableParagraph"/>
            </w:pPr>
          </w:p>
        </w:tc>
        <w:tc>
          <w:tcPr>
            <w:tcW w:w="4950" w:type="dxa"/>
            <w:tcBorders>
              <w:top w:val="nil"/>
            </w:tcBorders>
          </w:tcPr>
          <w:p w:rsidR="0087292F" w:rsidRDefault="006C10EB">
            <w:pPr>
              <w:pStyle w:val="TableParagraph"/>
              <w:spacing w:before="60"/>
              <w:ind w:left="100"/>
            </w:pPr>
            <w:r>
              <w:t>students'</w:t>
            </w:r>
            <w:r>
              <w:rPr>
                <w:spacing w:val="-4"/>
              </w:rPr>
              <w:t xml:space="preserve"> </w:t>
            </w:r>
            <w:r>
              <w:t>academic performance.</w:t>
            </w:r>
          </w:p>
        </w:tc>
        <w:tc>
          <w:tcPr>
            <w:tcW w:w="2826" w:type="dxa"/>
            <w:tcBorders>
              <w:top w:val="nil"/>
            </w:tcBorders>
          </w:tcPr>
          <w:p w:rsidR="0087292F" w:rsidRDefault="0087292F">
            <w:pPr>
              <w:pStyle w:val="TableParagraph"/>
            </w:pPr>
          </w:p>
        </w:tc>
      </w:tr>
    </w:tbl>
    <w:p w:rsidR="0087292F" w:rsidRDefault="0087292F">
      <w:pPr>
        <w:sectPr w:rsidR="0087292F">
          <w:pgSz w:w="11910" w:h="16850"/>
          <w:pgMar w:top="1340" w:right="180" w:bottom="1240" w:left="1680" w:header="0" w:footer="978" w:gutter="0"/>
          <w:cols w:space="720"/>
        </w:sectPr>
      </w:pPr>
    </w:p>
    <w:p w:rsidR="0087292F" w:rsidRDefault="006C10EB">
      <w:pPr>
        <w:pStyle w:val="ListParagraph"/>
        <w:numPr>
          <w:ilvl w:val="1"/>
          <w:numId w:val="7"/>
        </w:numPr>
        <w:tabs>
          <w:tab w:val="left" w:pos="1026"/>
        </w:tabs>
        <w:spacing w:before="77"/>
        <w:ind w:hanging="155"/>
        <w:rPr>
          <w:b/>
          <w:sz w:val="24"/>
        </w:rPr>
      </w:pPr>
      <w:r>
        <w:rPr>
          <w:b/>
          <w:sz w:val="24"/>
        </w:rPr>
        <w:lastRenderedPageBreak/>
        <w:t>Part-time</w:t>
      </w:r>
      <w:r>
        <w:rPr>
          <w:b/>
          <w:spacing w:val="-3"/>
          <w:sz w:val="24"/>
        </w:rPr>
        <w:t xml:space="preserve"> </w:t>
      </w:r>
      <w:r>
        <w:rPr>
          <w:b/>
          <w:sz w:val="24"/>
        </w:rPr>
        <w:t>job</w:t>
      </w:r>
    </w:p>
    <w:p w:rsidR="0087292F" w:rsidRDefault="0087292F">
      <w:pPr>
        <w:pStyle w:val="BodyText"/>
        <w:rPr>
          <w:b/>
          <w:sz w:val="20"/>
        </w:rPr>
      </w:pPr>
    </w:p>
    <w:p w:rsidR="0087292F" w:rsidRDefault="0087292F">
      <w:pPr>
        <w:pStyle w:val="BodyText"/>
        <w:spacing w:before="9" w:after="1"/>
        <w:rPr>
          <w:b/>
          <w:sz w:val="12"/>
        </w:rPr>
      </w:pPr>
    </w:p>
    <w:tbl>
      <w:tblPr>
        <w:tblW w:w="0" w:type="auto"/>
        <w:tblInd w:w="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5517"/>
        <w:gridCol w:w="2259"/>
      </w:tblGrid>
      <w:tr w:rsidR="0087292F">
        <w:trPr>
          <w:trHeight w:val="699"/>
        </w:trPr>
        <w:tc>
          <w:tcPr>
            <w:tcW w:w="996" w:type="dxa"/>
          </w:tcPr>
          <w:p w:rsidR="0087292F" w:rsidRDefault="006C10EB">
            <w:pPr>
              <w:pStyle w:val="TableParagraph"/>
              <w:spacing w:before="159"/>
              <w:ind w:left="100"/>
              <w:rPr>
                <w:b/>
              </w:rPr>
            </w:pPr>
            <w:r>
              <w:rPr>
                <w:b/>
              </w:rPr>
              <w:t>Code</w:t>
            </w:r>
          </w:p>
        </w:tc>
        <w:tc>
          <w:tcPr>
            <w:tcW w:w="5517" w:type="dxa"/>
          </w:tcPr>
          <w:p w:rsidR="0087292F" w:rsidRDefault="006C10EB">
            <w:pPr>
              <w:pStyle w:val="TableParagraph"/>
              <w:spacing w:before="159"/>
              <w:ind w:left="2759" w:right="2171"/>
              <w:jc w:val="center"/>
              <w:rPr>
                <w:b/>
              </w:rPr>
            </w:pPr>
            <w:r>
              <w:rPr>
                <w:b/>
              </w:rPr>
              <w:t>Items</w:t>
            </w:r>
          </w:p>
        </w:tc>
        <w:tc>
          <w:tcPr>
            <w:tcW w:w="2259" w:type="dxa"/>
          </w:tcPr>
          <w:p w:rsidR="0087292F" w:rsidRDefault="006C10EB">
            <w:pPr>
              <w:pStyle w:val="TableParagraph"/>
              <w:spacing w:before="159"/>
              <w:ind w:left="1086"/>
              <w:rPr>
                <w:b/>
              </w:rPr>
            </w:pPr>
            <w:r>
              <w:rPr>
                <w:b/>
              </w:rPr>
              <w:t>Source</w:t>
            </w:r>
          </w:p>
        </w:tc>
      </w:tr>
      <w:tr w:rsidR="0087292F">
        <w:trPr>
          <w:trHeight w:val="959"/>
        </w:trPr>
        <w:tc>
          <w:tcPr>
            <w:tcW w:w="996" w:type="dxa"/>
          </w:tcPr>
          <w:p w:rsidR="0087292F" w:rsidRDefault="006C10EB">
            <w:pPr>
              <w:pStyle w:val="TableParagraph"/>
              <w:spacing w:before="94"/>
              <w:ind w:right="317"/>
              <w:jc w:val="right"/>
            </w:pPr>
            <w:r>
              <w:t>PJ1</w:t>
            </w:r>
          </w:p>
        </w:tc>
        <w:tc>
          <w:tcPr>
            <w:tcW w:w="5517" w:type="dxa"/>
          </w:tcPr>
          <w:p w:rsidR="0087292F" w:rsidRDefault="006C10EB">
            <w:pPr>
              <w:pStyle w:val="TableParagraph"/>
              <w:spacing w:before="94" w:line="360" w:lineRule="auto"/>
              <w:ind w:left="100"/>
            </w:pPr>
            <w:r>
              <w:t>Students</w:t>
            </w:r>
            <w:r>
              <w:rPr>
                <w:spacing w:val="46"/>
              </w:rPr>
              <w:t xml:space="preserve"> </w:t>
            </w:r>
            <w:r>
              <w:t>who</w:t>
            </w:r>
            <w:r>
              <w:rPr>
                <w:spacing w:val="46"/>
              </w:rPr>
              <w:t xml:space="preserve"> </w:t>
            </w:r>
            <w:r>
              <w:t>spend</w:t>
            </w:r>
            <w:r>
              <w:rPr>
                <w:spacing w:val="47"/>
              </w:rPr>
              <w:t xml:space="preserve"> </w:t>
            </w:r>
            <w:r>
              <w:t>a</w:t>
            </w:r>
            <w:r>
              <w:rPr>
                <w:spacing w:val="44"/>
              </w:rPr>
              <w:t xml:space="preserve"> </w:t>
            </w:r>
            <w:r>
              <w:t>lot</w:t>
            </w:r>
            <w:r>
              <w:rPr>
                <w:spacing w:val="45"/>
              </w:rPr>
              <w:t xml:space="preserve"> </w:t>
            </w:r>
            <w:r>
              <w:t>of</w:t>
            </w:r>
            <w:r>
              <w:rPr>
                <w:spacing w:val="45"/>
              </w:rPr>
              <w:t xml:space="preserve"> </w:t>
            </w:r>
            <w:r>
              <w:t>time</w:t>
            </w:r>
            <w:r>
              <w:rPr>
                <w:spacing w:val="47"/>
              </w:rPr>
              <w:t xml:space="preserve"> </w:t>
            </w:r>
            <w:r>
              <w:t>on</w:t>
            </w:r>
            <w:r>
              <w:rPr>
                <w:spacing w:val="46"/>
              </w:rPr>
              <w:t xml:space="preserve"> </w:t>
            </w:r>
            <w:r>
              <w:t>part-time</w:t>
            </w:r>
            <w:r>
              <w:rPr>
                <w:spacing w:val="44"/>
              </w:rPr>
              <w:t xml:space="preserve"> </w:t>
            </w:r>
            <w:r>
              <w:t>jobs</w:t>
            </w:r>
            <w:r>
              <w:rPr>
                <w:spacing w:val="47"/>
              </w:rPr>
              <w:t xml:space="preserve"> </w:t>
            </w:r>
            <w:r>
              <w:t>will</w:t>
            </w:r>
            <w:r>
              <w:rPr>
                <w:spacing w:val="-52"/>
              </w:rPr>
              <w:t xml:space="preserve"> </w:t>
            </w:r>
            <w:r>
              <w:t>distract</w:t>
            </w:r>
            <w:r>
              <w:rPr>
                <w:spacing w:val="-3"/>
              </w:rPr>
              <w:t xml:space="preserve"> </w:t>
            </w:r>
            <w:r>
              <w:t>from</w:t>
            </w:r>
            <w:r>
              <w:rPr>
                <w:spacing w:val="-4"/>
              </w:rPr>
              <w:t xml:space="preserve"> </w:t>
            </w:r>
            <w:r>
              <w:t>the main study</w:t>
            </w:r>
            <w:r>
              <w:rPr>
                <w:spacing w:val="-3"/>
              </w:rPr>
              <w:t xml:space="preserve"> </w:t>
            </w:r>
            <w:r>
              <w:t>at</w:t>
            </w:r>
            <w:r>
              <w:rPr>
                <w:spacing w:val="1"/>
              </w:rPr>
              <w:t xml:space="preserve"> </w:t>
            </w:r>
            <w:r>
              <w:t>school</w:t>
            </w:r>
          </w:p>
        </w:tc>
        <w:tc>
          <w:tcPr>
            <w:tcW w:w="2259" w:type="dxa"/>
            <w:vMerge w:val="restart"/>
          </w:tcPr>
          <w:p w:rsidR="0087292F" w:rsidRDefault="0087292F">
            <w:pPr>
              <w:pStyle w:val="TableParagraph"/>
              <w:rPr>
                <w:b/>
                <w:sz w:val="29"/>
              </w:rPr>
            </w:pPr>
          </w:p>
          <w:p w:rsidR="0087292F" w:rsidRDefault="006C10EB">
            <w:pPr>
              <w:pStyle w:val="TableParagraph"/>
              <w:tabs>
                <w:tab w:val="left" w:pos="1535"/>
                <w:tab w:val="left" w:pos="1565"/>
              </w:tabs>
              <w:spacing w:line="360" w:lineRule="auto"/>
              <w:ind w:left="100" w:right="77"/>
              <w:jc w:val="both"/>
            </w:pPr>
            <w:r>
              <w:t>Moreau &amp; Leathwood,</w:t>
            </w:r>
            <w:r>
              <w:rPr>
                <w:spacing w:val="-52"/>
              </w:rPr>
              <w:t xml:space="preserve"> </w:t>
            </w:r>
            <w:r>
              <w:t>(2006);</w:t>
            </w:r>
            <w:r>
              <w:tab/>
            </w:r>
            <w:r>
              <w:tab/>
            </w:r>
            <w:r>
              <w:rPr>
                <w:spacing w:val="-1"/>
              </w:rPr>
              <w:t>Curtis,</w:t>
            </w:r>
            <w:r>
              <w:rPr>
                <w:spacing w:val="-53"/>
              </w:rPr>
              <w:t xml:space="preserve"> </w:t>
            </w:r>
            <w:r>
              <w:t>(2007);</w:t>
            </w:r>
            <w:r>
              <w:rPr>
                <w:spacing w:val="1"/>
              </w:rPr>
              <w:t xml:space="preserve"> </w:t>
            </w:r>
            <w:r>
              <w:t>Wang</w:t>
            </w:r>
            <w:r>
              <w:rPr>
                <w:spacing w:val="1"/>
              </w:rPr>
              <w:t xml:space="preserve"> </w:t>
            </w:r>
            <w:r>
              <w:t>et</w:t>
            </w:r>
            <w:r>
              <w:rPr>
                <w:spacing w:val="1"/>
              </w:rPr>
              <w:t xml:space="preserve"> </w:t>
            </w:r>
            <w:r>
              <w:t>al.,</w:t>
            </w:r>
            <w:r>
              <w:rPr>
                <w:spacing w:val="-52"/>
              </w:rPr>
              <w:t xml:space="preserve"> </w:t>
            </w:r>
            <w:r>
              <w:t>(2010);</w:t>
            </w:r>
            <w:r>
              <w:tab/>
            </w:r>
            <w:r>
              <w:rPr>
                <w:spacing w:val="-1"/>
              </w:rPr>
              <w:t>Maarja</w:t>
            </w:r>
          </w:p>
          <w:p w:rsidR="0087292F" w:rsidRDefault="006C10EB">
            <w:pPr>
              <w:pStyle w:val="TableParagraph"/>
              <w:spacing w:before="2"/>
              <w:ind w:left="100"/>
              <w:jc w:val="both"/>
            </w:pPr>
            <w:r>
              <w:t xml:space="preserve">Beerkens,        </w:t>
            </w:r>
            <w:r>
              <w:rPr>
                <w:spacing w:val="36"/>
              </w:rPr>
              <w:t xml:space="preserve"> </w:t>
            </w:r>
            <w:r>
              <w:t>(2011);</w:t>
            </w:r>
          </w:p>
          <w:p w:rsidR="0087292F" w:rsidRDefault="006C10EB">
            <w:pPr>
              <w:pStyle w:val="TableParagraph"/>
              <w:spacing w:before="127"/>
              <w:ind w:left="100"/>
              <w:jc w:val="both"/>
            </w:pPr>
            <w:r>
              <w:t>Hovdhaugen (2015).</w:t>
            </w:r>
          </w:p>
        </w:tc>
      </w:tr>
      <w:tr w:rsidR="0087292F">
        <w:trPr>
          <w:trHeight w:val="959"/>
        </w:trPr>
        <w:tc>
          <w:tcPr>
            <w:tcW w:w="996" w:type="dxa"/>
          </w:tcPr>
          <w:p w:rsidR="0087292F" w:rsidRDefault="006C10EB">
            <w:pPr>
              <w:pStyle w:val="TableParagraph"/>
              <w:spacing w:before="94"/>
              <w:ind w:right="317"/>
              <w:jc w:val="right"/>
            </w:pPr>
            <w:r>
              <w:t>PJ2</w:t>
            </w:r>
          </w:p>
        </w:tc>
        <w:tc>
          <w:tcPr>
            <w:tcW w:w="5517" w:type="dxa"/>
          </w:tcPr>
          <w:p w:rsidR="0087292F" w:rsidRDefault="006C10EB">
            <w:pPr>
              <w:pStyle w:val="TableParagraph"/>
              <w:spacing w:before="94" w:line="360" w:lineRule="auto"/>
              <w:ind w:left="100"/>
            </w:pPr>
            <w:r>
              <w:t>Students</w:t>
            </w:r>
            <w:r>
              <w:rPr>
                <w:spacing w:val="11"/>
              </w:rPr>
              <w:t xml:space="preserve"> </w:t>
            </w:r>
            <w:r>
              <w:t>who</w:t>
            </w:r>
            <w:r>
              <w:rPr>
                <w:spacing w:val="10"/>
              </w:rPr>
              <w:t xml:space="preserve"> </w:t>
            </w:r>
            <w:r>
              <w:t>spend</w:t>
            </w:r>
            <w:r>
              <w:rPr>
                <w:spacing w:val="11"/>
              </w:rPr>
              <w:t xml:space="preserve"> </w:t>
            </w:r>
            <w:r>
              <w:t>a</w:t>
            </w:r>
            <w:r>
              <w:rPr>
                <w:spacing w:val="11"/>
              </w:rPr>
              <w:t xml:space="preserve"> </w:t>
            </w:r>
            <w:r>
              <w:t>lot</w:t>
            </w:r>
            <w:r>
              <w:rPr>
                <w:spacing w:val="11"/>
              </w:rPr>
              <w:t xml:space="preserve"> </w:t>
            </w:r>
            <w:r>
              <w:t>of</w:t>
            </w:r>
            <w:r>
              <w:rPr>
                <w:spacing w:val="11"/>
              </w:rPr>
              <w:t xml:space="preserve"> </w:t>
            </w:r>
            <w:r>
              <w:t>time</w:t>
            </w:r>
            <w:r>
              <w:rPr>
                <w:spacing w:val="12"/>
              </w:rPr>
              <w:t xml:space="preserve"> </w:t>
            </w:r>
            <w:r>
              <w:t>on</w:t>
            </w:r>
            <w:r>
              <w:rPr>
                <w:spacing w:val="10"/>
              </w:rPr>
              <w:t xml:space="preserve"> </w:t>
            </w:r>
            <w:r>
              <w:t>part-time</w:t>
            </w:r>
            <w:r>
              <w:rPr>
                <w:spacing w:val="11"/>
              </w:rPr>
              <w:t xml:space="preserve"> </w:t>
            </w:r>
            <w:r>
              <w:t>jobs</w:t>
            </w:r>
            <w:r>
              <w:rPr>
                <w:spacing w:val="11"/>
              </w:rPr>
              <w:t xml:space="preserve"> </w:t>
            </w:r>
            <w:r>
              <w:t>will</w:t>
            </w:r>
            <w:r>
              <w:rPr>
                <w:spacing w:val="11"/>
              </w:rPr>
              <w:t xml:space="preserve"> </w:t>
            </w:r>
            <w:r>
              <w:t>not</w:t>
            </w:r>
            <w:r>
              <w:rPr>
                <w:spacing w:val="-52"/>
              </w:rPr>
              <w:t xml:space="preserve"> </w:t>
            </w:r>
            <w:r>
              <w:t>be</w:t>
            </w:r>
            <w:r>
              <w:rPr>
                <w:spacing w:val="-1"/>
              </w:rPr>
              <w:t xml:space="preserve"> </w:t>
            </w:r>
            <w:r>
              <w:t>able to guarantee</w:t>
            </w:r>
            <w:r>
              <w:rPr>
                <w:spacing w:val="-2"/>
              </w:rPr>
              <w:t xml:space="preserve"> </w:t>
            </w:r>
            <w:r>
              <w:t>their schedule</w:t>
            </w:r>
          </w:p>
        </w:tc>
        <w:tc>
          <w:tcPr>
            <w:tcW w:w="2259" w:type="dxa"/>
            <w:vMerge/>
            <w:tcBorders>
              <w:top w:val="nil"/>
            </w:tcBorders>
          </w:tcPr>
          <w:p w:rsidR="0087292F" w:rsidRDefault="0087292F">
            <w:pPr>
              <w:rPr>
                <w:sz w:val="2"/>
                <w:szCs w:val="2"/>
              </w:rPr>
            </w:pPr>
          </w:p>
        </w:tc>
      </w:tr>
      <w:tr w:rsidR="0087292F">
        <w:trPr>
          <w:trHeight w:val="959"/>
        </w:trPr>
        <w:tc>
          <w:tcPr>
            <w:tcW w:w="996" w:type="dxa"/>
          </w:tcPr>
          <w:p w:rsidR="0087292F" w:rsidRDefault="006C10EB">
            <w:pPr>
              <w:pStyle w:val="TableParagraph"/>
              <w:spacing w:before="95"/>
              <w:ind w:right="317"/>
              <w:jc w:val="right"/>
            </w:pPr>
            <w:r>
              <w:t>PJ3</w:t>
            </w:r>
          </w:p>
        </w:tc>
        <w:tc>
          <w:tcPr>
            <w:tcW w:w="5517" w:type="dxa"/>
          </w:tcPr>
          <w:p w:rsidR="0087292F" w:rsidRDefault="006C10EB">
            <w:pPr>
              <w:pStyle w:val="TableParagraph"/>
              <w:spacing w:before="95" w:line="360" w:lineRule="auto"/>
              <w:ind w:left="100"/>
            </w:pPr>
            <w:r>
              <w:t>Students</w:t>
            </w:r>
            <w:r>
              <w:rPr>
                <w:spacing w:val="46"/>
              </w:rPr>
              <w:t xml:space="preserve"> </w:t>
            </w:r>
            <w:r>
              <w:t>who</w:t>
            </w:r>
            <w:r>
              <w:rPr>
                <w:spacing w:val="46"/>
              </w:rPr>
              <w:t xml:space="preserve"> </w:t>
            </w:r>
            <w:r>
              <w:t>spend</w:t>
            </w:r>
            <w:r>
              <w:rPr>
                <w:spacing w:val="47"/>
              </w:rPr>
              <w:t xml:space="preserve"> </w:t>
            </w:r>
            <w:r>
              <w:t>a</w:t>
            </w:r>
            <w:r>
              <w:rPr>
                <w:spacing w:val="44"/>
              </w:rPr>
              <w:t xml:space="preserve"> </w:t>
            </w:r>
            <w:r>
              <w:t>lot</w:t>
            </w:r>
            <w:r>
              <w:rPr>
                <w:spacing w:val="45"/>
              </w:rPr>
              <w:t xml:space="preserve"> </w:t>
            </w:r>
            <w:r>
              <w:t>of</w:t>
            </w:r>
            <w:r>
              <w:rPr>
                <w:spacing w:val="45"/>
              </w:rPr>
              <w:t xml:space="preserve"> </w:t>
            </w:r>
            <w:r>
              <w:t>time</w:t>
            </w:r>
            <w:r>
              <w:rPr>
                <w:spacing w:val="47"/>
              </w:rPr>
              <w:t xml:space="preserve"> </w:t>
            </w:r>
            <w:r>
              <w:t>on</w:t>
            </w:r>
            <w:r>
              <w:rPr>
                <w:spacing w:val="46"/>
              </w:rPr>
              <w:t xml:space="preserve"> </w:t>
            </w:r>
            <w:r>
              <w:t>part-time</w:t>
            </w:r>
            <w:r>
              <w:rPr>
                <w:spacing w:val="44"/>
              </w:rPr>
              <w:t xml:space="preserve"> </w:t>
            </w:r>
            <w:r>
              <w:t>jobs</w:t>
            </w:r>
            <w:r>
              <w:rPr>
                <w:spacing w:val="47"/>
              </w:rPr>
              <w:t xml:space="preserve"> </w:t>
            </w:r>
            <w:r>
              <w:t>will</w:t>
            </w:r>
            <w:r>
              <w:rPr>
                <w:spacing w:val="-52"/>
              </w:rPr>
              <w:t xml:space="preserve"> </w:t>
            </w:r>
            <w:r>
              <w:t>reduce</w:t>
            </w:r>
            <w:r>
              <w:rPr>
                <w:spacing w:val="-1"/>
              </w:rPr>
              <w:t xml:space="preserve"> </w:t>
            </w:r>
            <w:r>
              <w:t>self-study</w:t>
            </w:r>
            <w:r>
              <w:rPr>
                <w:spacing w:val="-3"/>
              </w:rPr>
              <w:t xml:space="preserve"> </w:t>
            </w:r>
            <w:r>
              <w:t>time</w:t>
            </w:r>
          </w:p>
        </w:tc>
        <w:tc>
          <w:tcPr>
            <w:tcW w:w="2259" w:type="dxa"/>
            <w:vMerge/>
            <w:tcBorders>
              <w:top w:val="nil"/>
            </w:tcBorders>
          </w:tcPr>
          <w:p w:rsidR="0087292F" w:rsidRDefault="0087292F">
            <w:pPr>
              <w:rPr>
                <w:sz w:val="2"/>
                <w:szCs w:val="2"/>
              </w:rPr>
            </w:pPr>
          </w:p>
        </w:tc>
      </w:tr>
      <w:tr w:rsidR="0087292F">
        <w:trPr>
          <w:trHeight w:val="959"/>
        </w:trPr>
        <w:tc>
          <w:tcPr>
            <w:tcW w:w="996" w:type="dxa"/>
          </w:tcPr>
          <w:p w:rsidR="0087292F" w:rsidRDefault="006C10EB">
            <w:pPr>
              <w:pStyle w:val="TableParagraph"/>
              <w:spacing w:before="94"/>
              <w:ind w:right="317"/>
              <w:jc w:val="right"/>
            </w:pPr>
            <w:r>
              <w:t>PJ4</w:t>
            </w:r>
          </w:p>
        </w:tc>
        <w:tc>
          <w:tcPr>
            <w:tcW w:w="5517" w:type="dxa"/>
          </w:tcPr>
          <w:p w:rsidR="0087292F" w:rsidRDefault="006C10EB">
            <w:pPr>
              <w:pStyle w:val="TableParagraph"/>
              <w:spacing w:before="94" w:line="360" w:lineRule="auto"/>
              <w:ind w:left="100"/>
            </w:pPr>
            <w:r>
              <w:t>Students</w:t>
            </w:r>
            <w:r>
              <w:rPr>
                <w:spacing w:val="-3"/>
              </w:rPr>
              <w:t xml:space="preserve"> </w:t>
            </w:r>
            <w:r>
              <w:t>spending</w:t>
            </w:r>
            <w:r>
              <w:rPr>
                <w:spacing w:val="-4"/>
              </w:rPr>
              <w:t xml:space="preserve"> </w:t>
            </w:r>
            <w:r>
              <w:t>a</w:t>
            </w:r>
            <w:r>
              <w:rPr>
                <w:spacing w:val="-3"/>
              </w:rPr>
              <w:t xml:space="preserve"> </w:t>
            </w:r>
            <w:r>
              <w:t>lot</w:t>
            </w:r>
            <w:r>
              <w:rPr>
                <w:spacing w:val="-1"/>
              </w:rPr>
              <w:t xml:space="preserve"> </w:t>
            </w:r>
            <w:r>
              <w:t>of</w:t>
            </w:r>
            <w:r>
              <w:rPr>
                <w:spacing w:val="-1"/>
              </w:rPr>
              <w:t xml:space="preserve"> </w:t>
            </w:r>
            <w:r>
              <w:t>time</w:t>
            </w:r>
            <w:r>
              <w:rPr>
                <w:spacing w:val="-1"/>
              </w:rPr>
              <w:t xml:space="preserve"> </w:t>
            </w:r>
            <w:r>
              <w:t>on</w:t>
            </w:r>
            <w:r>
              <w:rPr>
                <w:spacing w:val="-2"/>
              </w:rPr>
              <w:t xml:space="preserve"> </w:t>
            </w:r>
            <w:r>
              <w:t>Part-time</w:t>
            </w:r>
            <w:r>
              <w:rPr>
                <w:spacing w:val="-1"/>
              </w:rPr>
              <w:t xml:space="preserve"> </w:t>
            </w:r>
            <w:r>
              <w:t>jobs</w:t>
            </w:r>
            <w:r>
              <w:rPr>
                <w:spacing w:val="-1"/>
              </w:rPr>
              <w:t xml:space="preserve"> </w:t>
            </w:r>
            <w:r>
              <w:t>will</w:t>
            </w:r>
            <w:r>
              <w:rPr>
                <w:spacing w:val="-4"/>
              </w:rPr>
              <w:t xml:space="preserve"> </w:t>
            </w:r>
            <w:r>
              <w:t>have</w:t>
            </w:r>
            <w:r>
              <w:rPr>
                <w:spacing w:val="-1"/>
              </w:rPr>
              <w:t xml:space="preserve"> </w:t>
            </w:r>
            <w:r>
              <w:t>a</w:t>
            </w:r>
            <w:r>
              <w:rPr>
                <w:spacing w:val="-52"/>
              </w:rPr>
              <w:t xml:space="preserve"> </w:t>
            </w:r>
            <w:r>
              <w:t>NEGATIVE</w:t>
            </w:r>
            <w:r>
              <w:rPr>
                <w:spacing w:val="-1"/>
              </w:rPr>
              <w:t xml:space="preserve"> </w:t>
            </w:r>
            <w:r>
              <w:t>impact</w:t>
            </w:r>
            <w:r>
              <w:rPr>
                <w:spacing w:val="1"/>
              </w:rPr>
              <w:t xml:space="preserve"> </w:t>
            </w:r>
            <w:r>
              <w:t>on</w:t>
            </w:r>
            <w:r>
              <w:rPr>
                <w:spacing w:val="1"/>
              </w:rPr>
              <w:t xml:space="preserve"> </w:t>
            </w:r>
            <w:r>
              <w:t>academic performance.</w:t>
            </w:r>
          </w:p>
        </w:tc>
        <w:tc>
          <w:tcPr>
            <w:tcW w:w="2259" w:type="dxa"/>
            <w:vMerge/>
            <w:tcBorders>
              <w:top w:val="nil"/>
            </w:tcBorders>
          </w:tcPr>
          <w:p w:rsidR="0087292F" w:rsidRDefault="0087292F">
            <w:pPr>
              <w:rPr>
                <w:sz w:val="2"/>
                <w:szCs w:val="2"/>
              </w:rPr>
            </w:pPr>
          </w:p>
        </w:tc>
      </w:tr>
    </w:tbl>
    <w:p w:rsidR="0087292F" w:rsidRDefault="0087292F">
      <w:pPr>
        <w:pStyle w:val="BodyText"/>
        <w:rPr>
          <w:b/>
          <w:sz w:val="26"/>
        </w:rPr>
      </w:pPr>
    </w:p>
    <w:p w:rsidR="0087292F" w:rsidRDefault="0087292F">
      <w:pPr>
        <w:pStyle w:val="BodyText"/>
        <w:spacing w:before="8"/>
        <w:rPr>
          <w:b/>
          <w:sz w:val="30"/>
        </w:rPr>
      </w:pPr>
    </w:p>
    <w:p w:rsidR="0087292F" w:rsidRDefault="006C10EB">
      <w:pPr>
        <w:pStyle w:val="ListParagraph"/>
        <w:numPr>
          <w:ilvl w:val="1"/>
          <w:numId w:val="7"/>
        </w:numPr>
        <w:tabs>
          <w:tab w:val="left" w:pos="1026"/>
        </w:tabs>
        <w:ind w:hanging="155"/>
        <w:rPr>
          <w:b/>
          <w:sz w:val="24"/>
        </w:rPr>
      </w:pPr>
      <w:r>
        <w:rPr>
          <w:b/>
          <w:sz w:val="24"/>
        </w:rPr>
        <w:t>Joining the club</w:t>
      </w:r>
    </w:p>
    <w:p w:rsidR="0087292F" w:rsidRDefault="0087292F">
      <w:pPr>
        <w:pStyle w:val="BodyText"/>
        <w:rPr>
          <w:b/>
          <w:sz w:val="20"/>
        </w:rPr>
      </w:pPr>
    </w:p>
    <w:p w:rsidR="0087292F" w:rsidRDefault="0087292F">
      <w:pPr>
        <w:pStyle w:val="BodyText"/>
        <w:spacing w:before="1"/>
        <w:rPr>
          <w:b/>
          <w:sz w:val="13"/>
        </w:rPr>
      </w:pPr>
    </w:p>
    <w:tbl>
      <w:tblPr>
        <w:tblW w:w="0" w:type="auto"/>
        <w:tblInd w:w="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5517"/>
        <w:gridCol w:w="2259"/>
      </w:tblGrid>
      <w:tr w:rsidR="0087292F">
        <w:trPr>
          <w:trHeight w:val="700"/>
        </w:trPr>
        <w:tc>
          <w:tcPr>
            <w:tcW w:w="996" w:type="dxa"/>
          </w:tcPr>
          <w:p w:rsidR="0087292F" w:rsidRDefault="006C10EB">
            <w:pPr>
              <w:pStyle w:val="TableParagraph"/>
              <w:spacing w:before="159"/>
              <w:ind w:left="100"/>
              <w:rPr>
                <w:b/>
              </w:rPr>
            </w:pPr>
            <w:r>
              <w:rPr>
                <w:b/>
              </w:rPr>
              <w:t>Code</w:t>
            </w:r>
          </w:p>
        </w:tc>
        <w:tc>
          <w:tcPr>
            <w:tcW w:w="5517" w:type="dxa"/>
          </w:tcPr>
          <w:p w:rsidR="0087292F" w:rsidRDefault="006C10EB">
            <w:pPr>
              <w:pStyle w:val="TableParagraph"/>
              <w:spacing w:before="159"/>
              <w:ind w:left="2759" w:right="2171"/>
              <w:jc w:val="center"/>
              <w:rPr>
                <w:b/>
              </w:rPr>
            </w:pPr>
            <w:r>
              <w:rPr>
                <w:b/>
              </w:rPr>
              <w:t>Items</w:t>
            </w:r>
          </w:p>
        </w:tc>
        <w:tc>
          <w:tcPr>
            <w:tcW w:w="2259" w:type="dxa"/>
          </w:tcPr>
          <w:p w:rsidR="0087292F" w:rsidRDefault="006C10EB">
            <w:pPr>
              <w:pStyle w:val="TableParagraph"/>
              <w:spacing w:before="159"/>
              <w:ind w:left="1086"/>
              <w:rPr>
                <w:b/>
              </w:rPr>
            </w:pPr>
            <w:r>
              <w:rPr>
                <w:b/>
              </w:rPr>
              <w:t>Source</w:t>
            </w:r>
          </w:p>
        </w:tc>
      </w:tr>
      <w:tr w:rsidR="0087292F">
        <w:trPr>
          <w:trHeight w:val="959"/>
        </w:trPr>
        <w:tc>
          <w:tcPr>
            <w:tcW w:w="996" w:type="dxa"/>
          </w:tcPr>
          <w:p w:rsidR="0087292F" w:rsidRDefault="006C10EB">
            <w:pPr>
              <w:pStyle w:val="TableParagraph"/>
              <w:spacing w:before="94"/>
              <w:ind w:left="121"/>
            </w:pPr>
            <w:r>
              <w:t>CLUB1</w:t>
            </w:r>
          </w:p>
        </w:tc>
        <w:tc>
          <w:tcPr>
            <w:tcW w:w="5517" w:type="dxa"/>
          </w:tcPr>
          <w:p w:rsidR="0087292F" w:rsidRDefault="006C10EB">
            <w:pPr>
              <w:pStyle w:val="TableParagraph"/>
              <w:spacing w:before="94" w:line="360" w:lineRule="auto"/>
              <w:ind w:left="100"/>
            </w:pPr>
            <w:r>
              <w:t>Students</w:t>
            </w:r>
            <w:r>
              <w:rPr>
                <w:spacing w:val="25"/>
              </w:rPr>
              <w:t xml:space="preserve"> </w:t>
            </w:r>
            <w:r>
              <w:t>who</w:t>
            </w:r>
            <w:r>
              <w:rPr>
                <w:spacing w:val="25"/>
              </w:rPr>
              <w:t xml:space="preserve"> </w:t>
            </w:r>
            <w:r>
              <w:t>spend</w:t>
            </w:r>
            <w:r>
              <w:rPr>
                <w:spacing w:val="26"/>
              </w:rPr>
              <w:t xml:space="preserve"> </w:t>
            </w:r>
            <w:r>
              <w:t>a</w:t>
            </w:r>
            <w:r>
              <w:rPr>
                <w:spacing w:val="25"/>
              </w:rPr>
              <w:t xml:space="preserve"> </w:t>
            </w:r>
            <w:r>
              <w:t>lot</w:t>
            </w:r>
            <w:r>
              <w:rPr>
                <w:spacing w:val="24"/>
              </w:rPr>
              <w:t xml:space="preserve"> </w:t>
            </w:r>
            <w:r>
              <w:t>of</w:t>
            </w:r>
            <w:r>
              <w:rPr>
                <w:spacing w:val="26"/>
              </w:rPr>
              <w:t xml:space="preserve"> </w:t>
            </w:r>
            <w:r>
              <w:t>time</w:t>
            </w:r>
            <w:r>
              <w:rPr>
                <w:spacing w:val="26"/>
              </w:rPr>
              <w:t xml:space="preserve"> </w:t>
            </w:r>
            <w:r>
              <w:t>on</w:t>
            </w:r>
            <w:r>
              <w:rPr>
                <w:spacing w:val="23"/>
              </w:rPr>
              <w:t xml:space="preserve"> </w:t>
            </w:r>
            <w:r>
              <w:t>Joining</w:t>
            </w:r>
            <w:r>
              <w:rPr>
                <w:spacing w:val="24"/>
              </w:rPr>
              <w:t xml:space="preserve"> </w:t>
            </w:r>
            <w:r>
              <w:t>the</w:t>
            </w:r>
            <w:r>
              <w:rPr>
                <w:spacing w:val="25"/>
              </w:rPr>
              <w:t xml:space="preserve"> </w:t>
            </w:r>
            <w:r>
              <w:t>club</w:t>
            </w:r>
            <w:r>
              <w:rPr>
                <w:spacing w:val="25"/>
              </w:rPr>
              <w:t xml:space="preserve"> </w:t>
            </w:r>
            <w:r>
              <w:t>will</w:t>
            </w:r>
            <w:r>
              <w:rPr>
                <w:spacing w:val="-52"/>
              </w:rPr>
              <w:t xml:space="preserve"> </w:t>
            </w:r>
            <w:r>
              <w:t>distract</w:t>
            </w:r>
            <w:r>
              <w:rPr>
                <w:spacing w:val="-3"/>
              </w:rPr>
              <w:t xml:space="preserve"> </w:t>
            </w:r>
            <w:r>
              <w:t>from</w:t>
            </w:r>
            <w:r>
              <w:rPr>
                <w:spacing w:val="-4"/>
              </w:rPr>
              <w:t xml:space="preserve"> </w:t>
            </w:r>
            <w:r>
              <w:t>the main study</w:t>
            </w:r>
            <w:r>
              <w:rPr>
                <w:spacing w:val="-3"/>
              </w:rPr>
              <w:t xml:space="preserve"> </w:t>
            </w:r>
            <w:r>
              <w:t>at</w:t>
            </w:r>
            <w:r>
              <w:rPr>
                <w:spacing w:val="1"/>
              </w:rPr>
              <w:t xml:space="preserve"> </w:t>
            </w:r>
            <w:r>
              <w:t>school</w:t>
            </w:r>
          </w:p>
        </w:tc>
        <w:tc>
          <w:tcPr>
            <w:tcW w:w="2259" w:type="dxa"/>
            <w:vMerge w:val="restart"/>
          </w:tcPr>
          <w:p w:rsidR="0087292F" w:rsidRDefault="0087292F">
            <w:pPr>
              <w:pStyle w:val="TableParagraph"/>
              <w:rPr>
                <w:b/>
                <w:sz w:val="29"/>
              </w:rPr>
            </w:pPr>
          </w:p>
          <w:p w:rsidR="0087292F" w:rsidRDefault="006C10EB">
            <w:pPr>
              <w:pStyle w:val="TableParagraph"/>
              <w:spacing w:line="360" w:lineRule="auto"/>
              <w:ind w:left="100" w:right="76"/>
              <w:jc w:val="both"/>
            </w:pPr>
            <w:r>
              <w:t>Darling,</w:t>
            </w:r>
            <w:r>
              <w:rPr>
                <w:spacing w:val="1"/>
              </w:rPr>
              <w:t xml:space="preserve"> </w:t>
            </w:r>
            <w:r>
              <w:t>Caldwell,</w:t>
            </w:r>
            <w:r>
              <w:rPr>
                <w:spacing w:val="1"/>
              </w:rPr>
              <w:t xml:space="preserve"> </w:t>
            </w:r>
            <w:r>
              <w:t>&amp;</w:t>
            </w:r>
            <w:r>
              <w:rPr>
                <w:spacing w:val="1"/>
              </w:rPr>
              <w:t xml:space="preserve"> </w:t>
            </w:r>
            <w:r>
              <w:t>Smith,</w:t>
            </w:r>
            <w:r>
              <w:rPr>
                <w:spacing w:val="1"/>
              </w:rPr>
              <w:t xml:space="preserve"> </w:t>
            </w:r>
            <w:r>
              <w:t>(2005);</w:t>
            </w:r>
            <w:r>
              <w:rPr>
                <w:spacing w:val="1"/>
              </w:rPr>
              <w:t xml:space="preserve"> </w:t>
            </w:r>
            <w:r>
              <w:t>Eccles</w:t>
            </w:r>
            <w:r>
              <w:rPr>
                <w:spacing w:val="-52"/>
              </w:rPr>
              <w:t xml:space="preserve"> </w:t>
            </w:r>
            <w:r>
              <w:rPr>
                <w:spacing w:val="-1"/>
              </w:rPr>
              <w:t>and</w:t>
            </w:r>
            <w:r>
              <w:rPr>
                <w:spacing w:val="-11"/>
              </w:rPr>
              <w:t xml:space="preserve"> </w:t>
            </w:r>
            <w:r>
              <w:rPr>
                <w:spacing w:val="-1"/>
              </w:rPr>
              <w:t>Barber</w:t>
            </w:r>
            <w:r>
              <w:rPr>
                <w:spacing w:val="-12"/>
              </w:rPr>
              <w:t xml:space="preserve"> </w:t>
            </w:r>
            <w:r>
              <w:t>(1999);</w:t>
            </w:r>
            <w:r>
              <w:rPr>
                <w:spacing w:val="-12"/>
              </w:rPr>
              <w:t xml:space="preserve"> </w:t>
            </w:r>
            <w:r>
              <w:t>Van</w:t>
            </w:r>
            <w:r>
              <w:rPr>
                <w:spacing w:val="-53"/>
              </w:rPr>
              <w:t xml:space="preserve"> </w:t>
            </w:r>
            <w:r>
              <w:t>Etten, et</w:t>
            </w:r>
            <w:r>
              <w:rPr>
                <w:spacing w:val="1"/>
              </w:rPr>
              <w:t xml:space="preserve"> </w:t>
            </w:r>
            <w:r>
              <w:t>al., 2008.</w:t>
            </w:r>
          </w:p>
        </w:tc>
      </w:tr>
      <w:tr w:rsidR="0087292F">
        <w:trPr>
          <w:trHeight w:val="959"/>
        </w:trPr>
        <w:tc>
          <w:tcPr>
            <w:tcW w:w="996" w:type="dxa"/>
          </w:tcPr>
          <w:p w:rsidR="0087292F" w:rsidRDefault="006C10EB">
            <w:pPr>
              <w:pStyle w:val="TableParagraph"/>
              <w:spacing w:before="94"/>
              <w:ind w:left="148"/>
            </w:pPr>
            <w:r>
              <w:t>CLUB2</w:t>
            </w:r>
          </w:p>
        </w:tc>
        <w:tc>
          <w:tcPr>
            <w:tcW w:w="5517" w:type="dxa"/>
          </w:tcPr>
          <w:p w:rsidR="0087292F" w:rsidRDefault="006C10EB">
            <w:pPr>
              <w:pStyle w:val="TableParagraph"/>
              <w:spacing w:before="94" w:line="360" w:lineRule="auto"/>
              <w:ind w:left="100"/>
            </w:pPr>
            <w:r>
              <w:t>Students</w:t>
            </w:r>
            <w:r>
              <w:rPr>
                <w:spacing w:val="-6"/>
              </w:rPr>
              <w:t xml:space="preserve"> </w:t>
            </w:r>
            <w:r>
              <w:t>who</w:t>
            </w:r>
            <w:r>
              <w:rPr>
                <w:spacing w:val="-3"/>
              </w:rPr>
              <w:t xml:space="preserve"> </w:t>
            </w:r>
            <w:r>
              <w:t>spend</w:t>
            </w:r>
            <w:r>
              <w:rPr>
                <w:spacing w:val="-5"/>
              </w:rPr>
              <w:t xml:space="preserve"> </w:t>
            </w:r>
            <w:r>
              <w:t>a</w:t>
            </w:r>
            <w:r>
              <w:rPr>
                <w:spacing w:val="-6"/>
              </w:rPr>
              <w:t xml:space="preserve"> </w:t>
            </w:r>
            <w:r>
              <w:t>lot</w:t>
            </w:r>
            <w:r>
              <w:rPr>
                <w:spacing w:val="-4"/>
              </w:rPr>
              <w:t xml:space="preserve"> </w:t>
            </w:r>
            <w:r>
              <w:t>of</w:t>
            </w:r>
            <w:r>
              <w:rPr>
                <w:spacing w:val="-4"/>
              </w:rPr>
              <w:t xml:space="preserve"> </w:t>
            </w:r>
            <w:r>
              <w:t>time</w:t>
            </w:r>
            <w:r>
              <w:rPr>
                <w:spacing w:val="-2"/>
              </w:rPr>
              <w:t xml:space="preserve"> </w:t>
            </w:r>
            <w:r>
              <w:t>on</w:t>
            </w:r>
            <w:r>
              <w:rPr>
                <w:spacing w:val="-6"/>
              </w:rPr>
              <w:t xml:space="preserve"> </w:t>
            </w:r>
            <w:r>
              <w:t>Joining</w:t>
            </w:r>
            <w:r>
              <w:rPr>
                <w:spacing w:val="-5"/>
              </w:rPr>
              <w:t xml:space="preserve"> </w:t>
            </w:r>
            <w:r>
              <w:t>the</w:t>
            </w:r>
            <w:r>
              <w:rPr>
                <w:spacing w:val="-5"/>
              </w:rPr>
              <w:t xml:space="preserve"> </w:t>
            </w:r>
            <w:r>
              <w:t>club</w:t>
            </w:r>
            <w:r>
              <w:rPr>
                <w:spacing w:val="-5"/>
              </w:rPr>
              <w:t xml:space="preserve"> </w:t>
            </w:r>
            <w:r>
              <w:t>will</w:t>
            </w:r>
            <w:r>
              <w:rPr>
                <w:spacing w:val="-5"/>
              </w:rPr>
              <w:t xml:space="preserve"> </w:t>
            </w:r>
            <w:r>
              <w:t>not</w:t>
            </w:r>
            <w:r>
              <w:rPr>
                <w:spacing w:val="-52"/>
              </w:rPr>
              <w:t xml:space="preserve"> </w:t>
            </w:r>
            <w:r>
              <w:t>guarantee</w:t>
            </w:r>
            <w:r>
              <w:rPr>
                <w:spacing w:val="-1"/>
              </w:rPr>
              <w:t xml:space="preserve"> </w:t>
            </w:r>
            <w:r>
              <w:t>the class schedule</w:t>
            </w:r>
          </w:p>
        </w:tc>
        <w:tc>
          <w:tcPr>
            <w:tcW w:w="2259" w:type="dxa"/>
            <w:vMerge/>
            <w:tcBorders>
              <w:top w:val="nil"/>
            </w:tcBorders>
          </w:tcPr>
          <w:p w:rsidR="0087292F" w:rsidRDefault="0087292F">
            <w:pPr>
              <w:rPr>
                <w:sz w:val="2"/>
                <w:szCs w:val="2"/>
              </w:rPr>
            </w:pPr>
          </w:p>
        </w:tc>
      </w:tr>
      <w:tr w:rsidR="0087292F">
        <w:trPr>
          <w:trHeight w:val="957"/>
        </w:trPr>
        <w:tc>
          <w:tcPr>
            <w:tcW w:w="996" w:type="dxa"/>
          </w:tcPr>
          <w:p w:rsidR="0087292F" w:rsidRDefault="006C10EB">
            <w:pPr>
              <w:pStyle w:val="TableParagraph"/>
              <w:spacing w:before="94"/>
              <w:ind w:left="148"/>
            </w:pPr>
            <w:r>
              <w:t>CLUB3</w:t>
            </w:r>
          </w:p>
        </w:tc>
        <w:tc>
          <w:tcPr>
            <w:tcW w:w="5517" w:type="dxa"/>
          </w:tcPr>
          <w:p w:rsidR="0087292F" w:rsidRDefault="006C10EB">
            <w:pPr>
              <w:pStyle w:val="TableParagraph"/>
              <w:spacing w:before="94" w:line="360" w:lineRule="auto"/>
              <w:ind w:left="100" w:right="81"/>
            </w:pPr>
            <w:r>
              <w:t>Students</w:t>
            </w:r>
            <w:r>
              <w:rPr>
                <w:spacing w:val="27"/>
              </w:rPr>
              <w:t xml:space="preserve"> </w:t>
            </w:r>
            <w:r>
              <w:t>spend</w:t>
            </w:r>
            <w:r>
              <w:rPr>
                <w:spacing w:val="28"/>
              </w:rPr>
              <w:t xml:space="preserve"> </w:t>
            </w:r>
            <w:r>
              <w:t>more</w:t>
            </w:r>
            <w:r>
              <w:rPr>
                <w:spacing w:val="28"/>
              </w:rPr>
              <w:t xml:space="preserve"> </w:t>
            </w:r>
            <w:r>
              <w:t>time</w:t>
            </w:r>
            <w:r>
              <w:rPr>
                <w:spacing w:val="28"/>
              </w:rPr>
              <w:t xml:space="preserve"> </w:t>
            </w:r>
            <w:r>
              <w:t>on</w:t>
            </w:r>
            <w:r>
              <w:rPr>
                <w:spacing w:val="25"/>
              </w:rPr>
              <w:t xml:space="preserve"> </w:t>
            </w:r>
            <w:r>
              <w:t>Joining</w:t>
            </w:r>
            <w:r>
              <w:rPr>
                <w:spacing w:val="25"/>
              </w:rPr>
              <w:t xml:space="preserve"> </w:t>
            </w:r>
            <w:r>
              <w:t>the</w:t>
            </w:r>
            <w:r>
              <w:rPr>
                <w:spacing w:val="28"/>
              </w:rPr>
              <w:t xml:space="preserve"> </w:t>
            </w:r>
            <w:r>
              <w:t>club</w:t>
            </w:r>
            <w:r>
              <w:rPr>
                <w:spacing w:val="27"/>
              </w:rPr>
              <w:t xml:space="preserve"> </w:t>
            </w:r>
            <w:r>
              <w:t>will</w:t>
            </w:r>
            <w:r>
              <w:rPr>
                <w:spacing w:val="28"/>
              </w:rPr>
              <w:t xml:space="preserve"> </w:t>
            </w:r>
            <w:r>
              <w:t>reduce</w:t>
            </w:r>
            <w:r>
              <w:rPr>
                <w:spacing w:val="-52"/>
              </w:rPr>
              <w:t xml:space="preserve"> </w:t>
            </w:r>
            <w:r>
              <w:t>self-study</w:t>
            </w:r>
            <w:r>
              <w:rPr>
                <w:spacing w:val="-4"/>
              </w:rPr>
              <w:t xml:space="preserve"> </w:t>
            </w:r>
            <w:r>
              <w:t>time</w:t>
            </w:r>
          </w:p>
        </w:tc>
        <w:tc>
          <w:tcPr>
            <w:tcW w:w="2259" w:type="dxa"/>
            <w:vMerge/>
            <w:tcBorders>
              <w:top w:val="nil"/>
            </w:tcBorders>
          </w:tcPr>
          <w:p w:rsidR="0087292F" w:rsidRDefault="0087292F">
            <w:pPr>
              <w:rPr>
                <w:sz w:val="2"/>
                <w:szCs w:val="2"/>
              </w:rPr>
            </w:pPr>
          </w:p>
        </w:tc>
      </w:tr>
      <w:tr w:rsidR="0087292F">
        <w:trPr>
          <w:trHeight w:val="961"/>
        </w:trPr>
        <w:tc>
          <w:tcPr>
            <w:tcW w:w="996" w:type="dxa"/>
          </w:tcPr>
          <w:p w:rsidR="0087292F" w:rsidRDefault="006C10EB">
            <w:pPr>
              <w:pStyle w:val="TableParagraph"/>
              <w:spacing w:before="94"/>
              <w:ind w:left="148"/>
            </w:pPr>
            <w:r>
              <w:t>CLUB4</w:t>
            </w:r>
          </w:p>
        </w:tc>
        <w:tc>
          <w:tcPr>
            <w:tcW w:w="5517" w:type="dxa"/>
          </w:tcPr>
          <w:p w:rsidR="0087292F" w:rsidRDefault="006C10EB">
            <w:pPr>
              <w:pStyle w:val="TableParagraph"/>
              <w:spacing w:before="94" w:line="362" w:lineRule="auto"/>
              <w:ind w:left="100"/>
            </w:pPr>
            <w:r>
              <w:t>Students</w:t>
            </w:r>
            <w:r>
              <w:rPr>
                <w:spacing w:val="25"/>
              </w:rPr>
              <w:t xml:space="preserve"> </w:t>
            </w:r>
            <w:r>
              <w:t>who</w:t>
            </w:r>
            <w:r>
              <w:rPr>
                <w:spacing w:val="25"/>
              </w:rPr>
              <w:t xml:space="preserve"> </w:t>
            </w:r>
            <w:r>
              <w:t>spend</w:t>
            </w:r>
            <w:r>
              <w:rPr>
                <w:spacing w:val="26"/>
              </w:rPr>
              <w:t xml:space="preserve"> </w:t>
            </w:r>
            <w:r>
              <w:t>a</w:t>
            </w:r>
            <w:r>
              <w:rPr>
                <w:spacing w:val="25"/>
              </w:rPr>
              <w:t xml:space="preserve"> </w:t>
            </w:r>
            <w:r>
              <w:t>lot</w:t>
            </w:r>
            <w:r>
              <w:rPr>
                <w:spacing w:val="24"/>
              </w:rPr>
              <w:t xml:space="preserve"> </w:t>
            </w:r>
            <w:r>
              <w:t>of</w:t>
            </w:r>
            <w:r>
              <w:rPr>
                <w:spacing w:val="26"/>
              </w:rPr>
              <w:t xml:space="preserve"> </w:t>
            </w:r>
            <w:r>
              <w:t>time</w:t>
            </w:r>
            <w:r>
              <w:rPr>
                <w:spacing w:val="26"/>
              </w:rPr>
              <w:t xml:space="preserve"> </w:t>
            </w:r>
            <w:r>
              <w:t>on</w:t>
            </w:r>
            <w:r>
              <w:rPr>
                <w:spacing w:val="23"/>
              </w:rPr>
              <w:t xml:space="preserve"> </w:t>
            </w:r>
            <w:r>
              <w:t>Joining</w:t>
            </w:r>
            <w:r>
              <w:rPr>
                <w:spacing w:val="24"/>
              </w:rPr>
              <w:t xml:space="preserve"> </w:t>
            </w:r>
            <w:r>
              <w:t>the</w:t>
            </w:r>
            <w:r>
              <w:rPr>
                <w:spacing w:val="25"/>
              </w:rPr>
              <w:t xml:space="preserve"> </w:t>
            </w:r>
            <w:r>
              <w:t>club</w:t>
            </w:r>
            <w:r>
              <w:rPr>
                <w:spacing w:val="25"/>
              </w:rPr>
              <w:t xml:space="preserve"> </w:t>
            </w:r>
            <w:r>
              <w:t>will</w:t>
            </w:r>
            <w:r>
              <w:rPr>
                <w:spacing w:val="-52"/>
              </w:rPr>
              <w:t xml:space="preserve"> </w:t>
            </w:r>
            <w:r>
              <w:t>have</w:t>
            </w:r>
            <w:r>
              <w:rPr>
                <w:spacing w:val="-1"/>
              </w:rPr>
              <w:t xml:space="preserve"> </w:t>
            </w:r>
            <w:r>
              <w:t>a</w:t>
            </w:r>
            <w:r>
              <w:rPr>
                <w:spacing w:val="-1"/>
              </w:rPr>
              <w:t xml:space="preserve"> </w:t>
            </w:r>
            <w:r>
              <w:t>NEGATIVE impact</w:t>
            </w:r>
            <w:r>
              <w:rPr>
                <w:spacing w:val="-3"/>
              </w:rPr>
              <w:t xml:space="preserve"> </w:t>
            </w:r>
            <w:r>
              <w:t>on</w:t>
            </w:r>
            <w:r>
              <w:rPr>
                <w:spacing w:val="2"/>
              </w:rPr>
              <w:t xml:space="preserve"> </w:t>
            </w:r>
            <w:r>
              <w:t>academic</w:t>
            </w:r>
            <w:r>
              <w:rPr>
                <w:spacing w:val="-1"/>
              </w:rPr>
              <w:t xml:space="preserve"> </w:t>
            </w:r>
            <w:r>
              <w:t>performance</w:t>
            </w:r>
          </w:p>
        </w:tc>
        <w:tc>
          <w:tcPr>
            <w:tcW w:w="2259" w:type="dxa"/>
            <w:vMerge/>
            <w:tcBorders>
              <w:top w:val="nil"/>
            </w:tcBorders>
          </w:tcPr>
          <w:p w:rsidR="0087292F" w:rsidRDefault="0087292F">
            <w:pPr>
              <w:rPr>
                <w:sz w:val="2"/>
                <w:szCs w:val="2"/>
              </w:rPr>
            </w:pPr>
          </w:p>
        </w:tc>
      </w:tr>
    </w:tbl>
    <w:p w:rsidR="0087292F" w:rsidRDefault="0087292F">
      <w:pPr>
        <w:rPr>
          <w:sz w:val="2"/>
          <w:szCs w:val="2"/>
        </w:rPr>
        <w:sectPr w:rsidR="0087292F">
          <w:pgSz w:w="11910" w:h="16850"/>
          <w:pgMar w:top="1340" w:right="180" w:bottom="1240" w:left="1680" w:header="0" w:footer="978" w:gutter="0"/>
          <w:cols w:space="720"/>
        </w:sectPr>
      </w:pPr>
    </w:p>
    <w:p w:rsidR="0087292F" w:rsidRDefault="006C10EB">
      <w:pPr>
        <w:pStyle w:val="ListParagraph"/>
        <w:numPr>
          <w:ilvl w:val="1"/>
          <w:numId w:val="7"/>
        </w:numPr>
        <w:tabs>
          <w:tab w:val="left" w:pos="1026"/>
        </w:tabs>
        <w:spacing w:before="77"/>
        <w:ind w:hanging="155"/>
        <w:rPr>
          <w:b/>
          <w:sz w:val="24"/>
        </w:rPr>
      </w:pPr>
      <w:r>
        <w:rPr>
          <w:b/>
          <w:sz w:val="24"/>
        </w:rPr>
        <w:lastRenderedPageBreak/>
        <w:t>Learning in group</w:t>
      </w:r>
    </w:p>
    <w:p w:rsidR="0087292F" w:rsidRDefault="0087292F">
      <w:pPr>
        <w:pStyle w:val="BodyText"/>
        <w:rPr>
          <w:b/>
          <w:sz w:val="20"/>
        </w:rPr>
      </w:pPr>
    </w:p>
    <w:p w:rsidR="0087292F" w:rsidRDefault="0087292F">
      <w:pPr>
        <w:pStyle w:val="BodyText"/>
        <w:spacing w:before="9" w:after="1"/>
        <w:rPr>
          <w:b/>
          <w:sz w:val="12"/>
        </w:rPr>
      </w:pPr>
    </w:p>
    <w:tbl>
      <w:tblPr>
        <w:tblW w:w="0" w:type="auto"/>
        <w:tblInd w:w="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5517"/>
        <w:gridCol w:w="2259"/>
      </w:tblGrid>
      <w:tr w:rsidR="0087292F">
        <w:trPr>
          <w:trHeight w:val="699"/>
        </w:trPr>
        <w:tc>
          <w:tcPr>
            <w:tcW w:w="996" w:type="dxa"/>
          </w:tcPr>
          <w:p w:rsidR="0087292F" w:rsidRDefault="006C10EB">
            <w:pPr>
              <w:pStyle w:val="TableParagraph"/>
              <w:spacing w:before="159"/>
              <w:ind w:left="100"/>
              <w:rPr>
                <w:b/>
              </w:rPr>
            </w:pPr>
            <w:r>
              <w:rPr>
                <w:b/>
              </w:rPr>
              <w:t>Code</w:t>
            </w:r>
          </w:p>
        </w:tc>
        <w:tc>
          <w:tcPr>
            <w:tcW w:w="5517" w:type="dxa"/>
          </w:tcPr>
          <w:p w:rsidR="0087292F" w:rsidRDefault="006C10EB">
            <w:pPr>
              <w:pStyle w:val="TableParagraph"/>
              <w:spacing w:before="159"/>
              <w:ind w:left="2759" w:right="2171"/>
              <w:jc w:val="center"/>
              <w:rPr>
                <w:b/>
              </w:rPr>
            </w:pPr>
            <w:r>
              <w:rPr>
                <w:b/>
              </w:rPr>
              <w:t>Items</w:t>
            </w:r>
          </w:p>
        </w:tc>
        <w:tc>
          <w:tcPr>
            <w:tcW w:w="2259" w:type="dxa"/>
          </w:tcPr>
          <w:p w:rsidR="0087292F" w:rsidRDefault="006C10EB">
            <w:pPr>
              <w:pStyle w:val="TableParagraph"/>
              <w:spacing w:before="159"/>
              <w:ind w:left="1086"/>
              <w:rPr>
                <w:b/>
              </w:rPr>
            </w:pPr>
            <w:r>
              <w:rPr>
                <w:b/>
              </w:rPr>
              <w:t>Source</w:t>
            </w:r>
          </w:p>
        </w:tc>
      </w:tr>
      <w:tr w:rsidR="0087292F">
        <w:trPr>
          <w:trHeight w:val="620"/>
        </w:trPr>
        <w:tc>
          <w:tcPr>
            <w:tcW w:w="996" w:type="dxa"/>
          </w:tcPr>
          <w:p w:rsidR="0087292F" w:rsidRDefault="006C10EB">
            <w:pPr>
              <w:pStyle w:val="TableParagraph"/>
              <w:spacing w:before="94"/>
              <w:ind w:right="302"/>
              <w:jc w:val="right"/>
            </w:pPr>
            <w:r>
              <w:t>LG1</w:t>
            </w:r>
          </w:p>
        </w:tc>
        <w:tc>
          <w:tcPr>
            <w:tcW w:w="5517" w:type="dxa"/>
          </w:tcPr>
          <w:p w:rsidR="0087292F" w:rsidRDefault="006C10EB">
            <w:pPr>
              <w:pStyle w:val="TableParagraph"/>
              <w:spacing w:before="94"/>
              <w:ind w:left="100"/>
            </w:pPr>
            <w:r>
              <w:t>Study</w:t>
            </w:r>
            <w:r>
              <w:rPr>
                <w:spacing w:val="-3"/>
              </w:rPr>
              <w:t xml:space="preserve"> </w:t>
            </w:r>
            <w:r>
              <w:t>groups</w:t>
            </w:r>
            <w:r>
              <w:rPr>
                <w:spacing w:val="-1"/>
              </w:rPr>
              <w:t xml:space="preserve"> </w:t>
            </w:r>
            <w:r>
              <w:t>help</w:t>
            </w:r>
            <w:r>
              <w:rPr>
                <w:spacing w:val="-1"/>
              </w:rPr>
              <w:t xml:space="preserve"> </w:t>
            </w:r>
            <w:r>
              <w:t>improve</w:t>
            </w:r>
            <w:r>
              <w:rPr>
                <w:spacing w:val="-1"/>
              </w:rPr>
              <w:t xml:space="preserve"> </w:t>
            </w:r>
            <w:r>
              <w:t>student</w:t>
            </w:r>
            <w:r>
              <w:rPr>
                <w:spacing w:val="-3"/>
              </w:rPr>
              <w:t xml:space="preserve"> </w:t>
            </w:r>
            <w:r>
              <w:t>learning</w:t>
            </w:r>
            <w:r>
              <w:rPr>
                <w:spacing w:val="-4"/>
              </w:rPr>
              <w:t xml:space="preserve"> </w:t>
            </w:r>
            <w:r>
              <w:t>performance</w:t>
            </w:r>
          </w:p>
        </w:tc>
        <w:tc>
          <w:tcPr>
            <w:tcW w:w="2259" w:type="dxa"/>
            <w:vMerge w:val="restart"/>
          </w:tcPr>
          <w:p w:rsidR="0087292F" w:rsidRDefault="0087292F">
            <w:pPr>
              <w:pStyle w:val="TableParagraph"/>
              <w:rPr>
                <w:b/>
                <w:sz w:val="29"/>
              </w:rPr>
            </w:pPr>
          </w:p>
          <w:p w:rsidR="0087292F" w:rsidRDefault="006C10EB">
            <w:pPr>
              <w:pStyle w:val="TableParagraph"/>
              <w:spacing w:line="360" w:lineRule="auto"/>
              <w:ind w:left="100" w:right="78"/>
              <w:jc w:val="both"/>
            </w:pPr>
            <w:r>
              <w:rPr>
                <w:color w:val="040404"/>
              </w:rPr>
              <w:t>Johnson</w:t>
            </w:r>
            <w:r>
              <w:rPr>
                <w:color w:val="040404"/>
                <w:spacing w:val="1"/>
              </w:rPr>
              <w:t xml:space="preserve"> </w:t>
            </w:r>
            <w:r>
              <w:rPr>
                <w:color w:val="040404"/>
              </w:rPr>
              <w:t>and</w:t>
            </w:r>
            <w:r>
              <w:rPr>
                <w:color w:val="040404"/>
                <w:spacing w:val="1"/>
              </w:rPr>
              <w:t xml:space="preserve"> </w:t>
            </w:r>
            <w:r>
              <w:rPr>
                <w:color w:val="040404"/>
              </w:rPr>
              <w:t>Johnson,</w:t>
            </w:r>
            <w:r>
              <w:rPr>
                <w:color w:val="040404"/>
                <w:spacing w:val="-52"/>
              </w:rPr>
              <w:t xml:space="preserve"> </w:t>
            </w:r>
            <w:r>
              <w:rPr>
                <w:color w:val="040404"/>
              </w:rPr>
              <w:t>(1999); Springer et al.</w:t>
            </w:r>
            <w:r>
              <w:rPr>
                <w:color w:val="040404"/>
                <w:spacing w:val="1"/>
              </w:rPr>
              <w:t xml:space="preserve"> </w:t>
            </w:r>
            <w:r>
              <w:rPr>
                <w:color w:val="040404"/>
              </w:rPr>
              <w:t>(1999);</w:t>
            </w:r>
            <w:r>
              <w:rPr>
                <w:color w:val="040404"/>
                <w:spacing w:val="104"/>
              </w:rPr>
              <w:t xml:space="preserve"> </w:t>
            </w:r>
            <w:r>
              <w:rPr>
                <w:color w:val="040404"/>
              </w:rPr>
              <w:t>Peterson</w:t>
            </w:r>
            <w:r>
              <w:rPr>
                <w:color w:val="040404"/>
                <w:spacing w:val="104"/>
              </w:rPr>
              <w:t xml:space="preserve"> </w:t>
            </w:r>
            <w:r>
              <w:rPr>
                <w:color w:val="040404"/>
              </w:rPr>
              <w:t>and</w:t>
            </w:r>
          </w:p>
          <w:p w:rsidR="0087292F" w:rsidRDefault="006C10EB">
            <w:pPr>
              <w:pStyle w:val="TableParagraph"/>
              <w:spacing w:line="252" w:lineRule="exact"/>
              <w:ind w:left="100"/>
              <w:jc w:val="both"/>
            </w:pPr>
            <w:r>
              <w:rPr>
                <w:color w:val="040404"/>
              </w:rPr>
              <w:t>Miller</w:t>
            </w:r>
            <w:r>
              <w:rPr>
                <w:color w:val="040404"/>
                <w:spacing w:val="34"/>
              </w:rPr>
              <w:t xml:space="preserve"> </w:t>
            </w:r>
            <w:r>
              <w:rPr>
                <w:color w:val="040404"/>
              </w:rPr>
              <w:t xml:space="preserve">(2004);  </w:t>
            </w:r>
            <w:r>
              <w:rPr>
                <w:color w:val="040404"/>
                <w:spacing w:val="19"/>
              </w:rPr>
              <w:t xml:space="preserve"> </w:t>
            </w:r>
            <w:r>
              <w:t>Wang,</w:t>
            </w:r>
          </w:p>
          <w:p w:rsidR="0087292F" w:rsidRDefault="006C10EB">
            <w:pPr>
              <w:pStyle w:val="TableParagraph"/>
              <w:spacing w:before="130" w:line="360" w:lineRule="auto"/>
              <w:ind w:left="100" w:right="78"/>
              <w:jc w:val="both"/>
            </w:pPr>
            <w:r>
              <w:t>S.</w:t>
            </w:r>
            <w:r>
              <w:rPr>
                <w:spacing w:val="1"/>
              </w:rPr>
              <w:t xml:space="preserve"> </w:t>
            </w:r>
            <w:r>
              <w:t>L.,</w:t>
            </w:r>
            <w:r>
              <w:rPr>
                <w:spacing w:val="1"/>
              </w:rPr>
              <w:t xml:space="preserve"> </w:t>
            </w:r>
            <w:r>
              <w:t>&amp;</w:t>
            </w:r>
            <w:r>
              <w:rPr>
                <w:spacing w:val="1"/>
              </w:rPr>
              <w:t xml:space="preserve"> </w:t>
            </w:r>
            <w:r>
              <w:t>Lin,</w:t>
            </w:r>
            <w:r>
              <w:rPr>
                <w:spacing w:val="1"/>
              </w:rPr>
              <w:t xml:space="preserve"> </w:t>
            </w:r>
            <w:r>
              <w:t>S.</w:t>
            </w:r>
            <w:r>
              <w:rPr>
                <w:spacing w:val="1"/>
              </w:rPr>
              <w:t xml:space="preserve"> </w:t>
            </w:r>
            <w:r>
              <w:t>S.</w:t>
            </w:r>
            <w:r>
              <w:rPr>
                <w:spacing w:val="1"/>
              </w:rPr>
              <w:t xml:space="preserve"> </w:t>
            </w:r>
            <w:r>
              <w:t>(2007)</w:t>
            </w:r>
            <w:r>
              <w:rPr>
                <w:spacing w:val="1"/>
              </w:rPr>
              <w:t xml:space="preserve"> </w:t>
            </w:r>
            <w:r>
              <w:t>;</w:t>
            </w:r>
            <w:r>
              <w:rPr>
                <w:spacing w:val="1"/>
              </w:rPr>
              <w:t xml:space="preserve"> </w:t>
            </w:r>
            <w:r>
              <w:rPr>
                <w:color w:val="040404"/>
              </w:rPr>
              <w:t>Kraus</w:t>
            </w:r>
            <w:r>
              <w:rPr>
                <w:color w:val="040404"/>
                <w:spacing w:val="1"/>
              </w:rPr>
              <w:t xml:space="preserve"> </w:t>
            </w:r>
            <w:r>
              <w:rPr>
                <w:color w:val="040404"/>
              </w:rPr>
              <w:t>et</w:t>
            </w:r>
            <w:r>
              <w:rPr>
                <w:color w:val="040404"/>
                <w:spacing w:val="1"/>
              </w:rPr>
              <w:t xml:space="preserve"> </w:t>
            </w:r>
            <w:r>
              <w:rPr>
                <w:color w:val="040404"/>
              </w:rPr>
              <w:t>al.</w:t>
            </w:r>
            <w:r>
              <w:rPr>
                <w:color w:val="040404"/>
                <w:spacing w:val="1"/>
              </w:rPr>
              <w:t xml:space="preserve"> </w:t>
            </w:r>
            <w:r>
              <w:rPr>
                <w:color w:val="040404"/>
              </w:rPr>
              <w:t>(2009)</w:t>
            </w:r>
          </w:p>
        </w:tc>
      </w:tr>
      <w:tr w:rsidR="0087292F">
        <w:trPr>
          <w:trHeight w:val="959"/>
        </w:trPr>
        <w:tc>
          <w:tcPr>
            <w:tcW w:w="996" w:type="dxa"/>
          </w:tcPr>
          <w:p w:rsidR="0087292F" w:rsidRDefault="006C10EB">
            <w:pPr>
              <w:pStyle w:val="TableParagraph"/>
              <w:spacing w:before="94"/>
              <w:ind w:right="276"/>
              <w:jc w:val="right"/>
            </w:pPr>
            <w:r>
              <w:t>LG2</w:t>
            </w:r>
          </w:p>
        </w:tc>
        <w:tc>
          <w:tcPr>
            <w:tcW w:w="5517" w:type="dxa"/>
          </w:tcPr>
          <w:p w:rsidR="0087292F" w:rsidRDefault="006C10EB">
            <w:pPr>
              <w:pStyle w:val="TableParagraph"/>
              <w:spacing w:before="94" w:line="360" w:lineRule="auto"/>
              <w:ind w:left="100" w:right="76"/>
            </w:pPr>
            <w:r>
              <w:t>Study</w:t>
            </w:r>
            <w:r>
              <w:rPr>
                <w:spacing w:val="14"/>
              </w:rPr>
              <w:t xml:space="preserve"> </w:t>
            </w:r>
            <w:r>
              <w:t>groups</w:t>
            </w:r>
            <w:r>
              <w:rPr>
                <w:spacing w:val="13"/>
              </w:rPr>
              <w:t xml:space="preserve"> </w:t>
            </w:r>
            <w:r>
              <w:t>will</w:t>
            </w:r>
            <w:r>
              <w:rPr>
                <w:spacing w:val="14"/>
              </w:rPr>
              <w:t xml:space="preserve"> </w:t>
            </w:r>
            <w:r>
              <w:t>make</w:t>
            </w:r>
            <w:r>
              <w:rPr>
                <w:spacing w:val="16"/>
              </w:rPr>
              <w:t xml:space="preserve"> </w:t>
            </w:r>
            <w:r>
              <w:t>it</w:t>
            </w:r>
            <w:r>
              <w:rPr>
                <w:spacing w:val="14"/>
              </w:rPr>
              <w:t xml:space="preserve"> </w:t>
            </w:r>
            <w:r>
              <w:t>easier</w:t>
            </w:r>
            <w:r>
              <w:rPr>
                <w:spacing w:val="14"/>
              </w:rPr>
              <w:t xml:space="preserve"> </w:t>
            </w:r>
            <w:r>
              <w:t>for</w:t>
            </w:r>
            <w:r>
              <w:rPr>
                <w:spacing w:val="14"/>
              </w:rPr>
              <w:t xml:space="preserve"> </w:t>
            </w:r>
            <w:r>
              <w:t>students</w:t>
            </w:r>
            <w:r>
              <w:rPr>
                <w:spacing w:val="13"/>
              </w:rPr>
              <w:t xml:space="preserve"> </w:t>
            </w:r>
            <w:r>
              <w:t>to</w:t>
            </w:r>
            <w:r>
              <w:rPr>
                <w:spacing w:val="13"/>
              </w:rPr>
              <w:t xml:space="preserve"> </w:t>
            </w:r>
            <w:r>
              <w:t>understand</w:t>
            </w:r>
            <w:r>
              <w:rPr>
                <w:spacing w:val="-52"/>
              </w:rPr>
              <w:t xml:space="preserve"> </w:t>
            </w:r>
            <w:r>
              <w:t>the</w:t>
            </w:r>
            <w:r>
              <w:rPr>
                <w:spacing w:val="-2"/>
              </w:rPr>
              <w:t xml:space="preserve"> </w:t>
            </w:r>
            <w:r>
              <w:t>lesson</w:t>
            </w:r>
          </w:p>
        </w:tc>
        <w:tc>
          <w:tcPr>
            <w:tcW w:w="2259" w:type="dxa"/>
            <w:vMerge/>
            <w:tcBorders>
              <w:top w:val="nil"/>
            </w:tcBorders>
          </w:tcPr>
          <w:p w:rsidR="0087292F" w:rsidRDefault="0087292F">
            <w:pPr>
              <w:rPr>
                <w:sz w:val="2"/>
                <w:szCs w:val="2"/>
              </w:rPr>
            </w:pPr>
          </w:p>
        </w:tc>
      </w:tr>
      <w:tr w:rsidR="0087292F">
        <w:trPr>
          <w:trHeight w:val="1339"/>
        </w:trPr>
        <w:tc>
          <w:tcPr>
            <w:tcW w:w="996" w:type="dxa"/>
          </w:tcPr>
          <w:p w:rsidR="0087292F" w:rsidRDefault="006C10EB">
            <w:pPr>
              <w:pStyle w:val="TableParagraph"/>
              <w:spacing w:before="94"/>
              <w:ind w:right="276"/>
              <w:jc w:val="right"/>
            </w:pPr>
            <w:r>
              <w:t>LG3</w:t>
            </w:r>
          </w:p>
        </w:tc>
        <w:tc>
          <w:tcPr>
            <w:tcW w:w="5517" w:type="dxa"/>
          </w:tcPr>
          <w:p w:rsidR="0087292F" w:rsidRDefault="006C10EB">
            <w:pPr>
              <w:pStyle w:val="TableParagraph"/>
              <w:spacing w:before="94" w:line="360" w:lineRule="auto"/>
              <w:ind w:left="100" w:right="73"/>
              <w:jc w:val="both"/>
            </w:pPr>
            <w:r>
              <w:t>Study</w:t>
            </w:r>
            <w:r>
              <w:rPr>
                <w:spacing w:val="1"/>
              </w:rPr>
              <w:t xml:space="preserve"> </w:t>
            </w:r>
            <w:r>
              <w:t>groups</w:t>
            </w:r>
            <w:r>
              <w:rPr>
                <w:spacing w:val="1"/>
              </w:rPr>
              <w:t xml:space="preserve"> </w:t>
            </w:r>
            <w:r>
              <w:t>will</w:t>
            </w:r>
            <w:r>
              <w:rPr>
                <w:spacing w:val="1"/>
              </w:rPr>
              <w:t xml:space="preserve"> </w:t>
            </w:r>
            <w:r>
              <w:t>help</w:t>
            </w:r>
            <w:r>
              <w:rPr>
                <w:spacing w:val="1"/>
              </w:rPr>
              <w:t xml:space="preserve"> </w:t>
            </w:r>
            <w:r>
              <w:t>students</w:t>
            </w:r>
            <w:r>
              <w:rPr>
                <w:spacing w:val="1"/>
              </w:rPr>
              <w:t xml:space="preserve"> </w:t>
            </w:r>
            <w:r>
              <w:t>have</w:t>
            </w:r>
            <w:r>
              <w:rPr>
                <w:spacing w:val="1"/>
              </w:rPr>
              <w:t xml:space="preserve"> </w:t>
            </w:r>
            <w:r>
              <w:t>a</w:t>
            </w:r>
            <w:r>
              <w:rPr>
                <w:spacing w:val="1"/>
              </w:rPr>
              <w:t xml:space="preserve"> </w:t>
            </w:r>
            <w:r>
              <w:t>more</w:t>
            </w:r>
            <w:r>
              <w:rPr>
                <w:spacing w:val="1"/>
              </w:rPr>
              <w:t xml:space="preserve"> </w:t>
            </w:r>
            <w:r>
              <w:t>multi-</w:t>
            </w:r>
            <w:r>
              <w:rPr>
                <w:spacing w:val="1"/>
              </w:rPr>
              <w:t xml:space="preserve"> </w:t>
            </w:r>
            <w:r>
              <w:t>dimensional perspective on issues in lessons and research</w:t>
            </w:r>
            <w:r>
              <w:rPr>
                <w:spacing w:val="1"/>
              </w:rPr>
              <w:t xml:space="preserve"> </w:t>
            </w:r>
            <w:r>
              <w:t>papers</w:t>
            </w:r>
          </w:p>
        </w:tc>
        <w:tc>
          <w:tcPr>
            <w:tcW w:w="2259" w:type="dxa"/>
            <w:vMerge/>
            <w:tcBorders>
              <w:top w:val="nil"/>
            </w:tcBorders>
          </w:tcPr>
          <w:p w:rsidR="0087292F" w:rsidRDefault="0087292F">
            <w:pPr>
              <w:rPr>
                <w:sz w:val="2"/>
                <w:szCs w:val="2"/>
              </w:rPr>
            </w:pPr>
          </w:p>
        </w:tc>
      </w:tr>
      <w:tr w:rsidR="0087292F">
        <w:trPr>
          <w:trHeight w:val="959"/>
        </w:trPr>
        <w:tc>
          <w:tcPr>
            <w:tcW w:w="996" w:type="dxa"/>
          </w:tcPr>
          <w:p w:rsidR="0087292F" w:rsidRDefault="006C10EB">
            <w:pPr>
              <w:pStyle w:val="TableParagraph"/>
              <w:spacing w:before="94"/>
              <w:ind w:right="276"/>
              <w:jc w:val="right"/>
            </w:pPr>
            <w:r>
              <w:t>LG4</w:t>
            </w:r>
          </w:p>
        </w:tc>
        <w:tc>
          <w:tcPr>
            <w:tcW w:w="5517" w:type="dxa"/>
          </w:tcPr>
          <w:p w:rsidR="0087292F" w:rsidRDefault="006C10EB">
            <w:pPr>
              <w:pStyle w:val="TableParagraph"/>
              <w:spacing w:before="94" w:line="360" w:lineRule="auto"/>
              <w:ind w:left="100" w:right="71"/>
            </w:pPr>
            <w:r>
              <w:t>Study</w:t>
            </w:r>
            <w:r>
              <w:rPr>
                <w:spacing w:val="39"/>
              </w:rPr>
              <w:t xml:space="preserve"> </w:t>
            </w:r>
            <w:r>
              <w:t>groups</w:t>
            </w:r>
            <w:r>
              <w:rPr>
                <w:spacing w:val="41"/>
              </w:rPr>
              <w:t xml:space="preserve"> </w:t>
            </w:r>
            <w:r>
              <w:t>has</w:t>
            </w:r>
            <w:r>
              <w:rPr>
                <w:spacing w:val="42"/>
              </w:rPr>
              <w:t xml:space="preserve"> </w:t>
            </w:r>
            <w:r>
              <w:t>a</w:t>
            </w:r>
            <w:r>
              <w:rPr>
                <w:spacing w:val="39"/>
              </w:rPr>
              <w:t xml:space="preserve"> </w:t>
            </w:r>
            <w:r>
              <w:t>POSITIVE</w:t>
            </w:r>
            <w:r>
              <w:rPr>
                <w:spacing w:val="41"/>
              </w:rPr>
              <w:t xml:space="preserve"> </w:t>
            </w:r>
            <w:r>
              <w:t>impact</w:t>
            </w:r>
            <w:r>
              <w:rPr>
                <w:spacing w:val="42"/>
              </w:rPr>
              <w:t xml:space="preserve"> </w:t>
            </w:r>
            <w:r>
              <w:t>on</w:t>
            </w:r>
            <w:r>
              <w:rPr>
                <w:spacing w:val="42"/>
              </w:rPr>
              <w:t xml:space="preserve"> </w:t>
            </w:r>
            <w:r>
              <w:t>your</w:t>
            </w:r>
            <w:r>
              <w:rPr>
                <w:spacing w:val="46"/>
              </w:rPr>
              <w:t xml:space="preserve"> </w:t>
            </w:r>
            <w:r>
              <w:t>academic</w:t>
            </w:r>
            <w:r>
              <w:rPr>
                <w:spacing w:val="-52"/>
              </w:rPr>
              <w:t xml:space="preserve"> </w:t>
            </w:r>
            <w:r>
              <w:t>performance</w:t>
            </w:r>
          </w:p>
        </w:tc>
        <w:tc>
          <w:tcPr>
            <w:tcW w:w="2259" w:type="dxa"/>
            <w:vMerge/>
            <w:tcBorders>
              <w:top w:val="nil"/>
            </w:tcBorders>
          </w:tcPr>
          <w:p w:rsidR="0087292F" w:rsidRDefault="0087292F">
            <w:pPr>
              <w:rPr>
                <w:sz w:val="2"/>
                <w:szCs w:val="2"/>
              </w:rPr>
            </w:pPr>
          </w:p>
        </w:tc>
      </w:tr>
    </w:tbl>
    <w:p w:rsidR="0087292F" w:rsidRDefault="0087292F">
      <w:pPr>
        <w:pStyle w:val="BodyText"/>
        <w:rPr>
          <w:b/>
          <w:sz w:val="26"/>
        </w:rPr>
      </w:pPr>
    </w:p>
    <w:p w:rsidR="0087292F" w:rsidRDefault="0087292F">
      <w:pPr>
        <w:pStyle w:val="BodyText"/>
        <w:spacing w:before="8"/>
        <w:rPr>
          <w:b/>
          <w:sz w:val="30"/>
        </w:rPr>
      </w:pPr>
    </w:p>
    <w:p w:rsidR="0087292F" w:rsidRDefault="006C10EB">
      <w:pPr>
        <w:pStyle w:val="ListParagraph"/>
        <w:numPr>
          <w:ilvl w:val="1"/>
          <w:numId w:val="7"/>
        </w:numPr>
        <w:tabs>
          <w:tab w:val="left" w:pos="1026"/>
        </w:tabs>
        <w:ind w:hanging="155"/>
        <w:rPr>
          <w:b/>
          <w:sz w:val="24"/>
        </w:rPr>
      </w:pPr>
      <w:r>
        <w:rPr>
          <w:b/>
          <w:sz w:val="24"/>
        </w:rPr>
        <w:t>Peer</w:t>
      </w:r>
      <w:r>
        <w:rPr>
          <w:b/>
          <w:spacing w:val="-2"/>
          <w:sz w:val="24"/>
        </w:rPr>
        <w:t xml:space="preserve"> </w:t>
      </w:r>
      <w:r>
        <w:rPr>
          <w:b/>
          <w:sz w:val="24"/>
        </w:rPr>
        <w:t>Pressure</w:t>
      </w:r>
    </w:p>
    <w:p w:rsidR="0087292F" w:rsidRDefault="0087292F">
      <w:pPr>
        <w:pStyle w:val="BodyText"/>
        <w:rPr>
          <w:b/>
          <w:sz w:val="20"/>
        </w:rPr>
      </w:pPr>
    </w:p>
    <w:p w:rsidR="0087292F" w:rsidRDefault="0087292F">
      <w:pPr>
        <w:pStyle w:val="BodyText"/>
        <w:spacing w:before="1"/>
        <w:rPr>
          <w:b/>
          <w:sz w:val="13"/>
        </w:rPr>
      </w:pPr>
    </w:p>
    <w:tbl>
      <w:tblPr>
        <w:tblW w:w="0" w:type="auto"/>
        <w:tblInd w:w="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4667"/>
        <w:gridCol w:w="3109"/>
      </w:tblGrid>
      <w:tr w:rsidR="0087292F">
        <w:trPr>
          <w:trHeight w:val="700"/>
        </w:trPr>
        <w:tc>
          <w:tcPr>
            <w:tcW w:w="996" w:type="dxa"/>
          </w:tcPr>
          <w:p w:rsidR="0087292F" w:rsidRDefault="006C10EB">
            <w:pPr>
              <w:pStyle w:val="TableParagraph"/>
              <w:spacing w:before="159"/>
              <w:ind w:left="100"/>
              <w:rPr>
                <w:b/>
              </w:rPr>
            </w:pPr>
            <w:r>
              <w:rPr>
                <w:b/>
              </w:rPr>
              <w:t>Code</w:t>
            </w:r>
          </w:p>
        </w:tc>
        <w:tc>
          <w:tcPr>
            <w:tcW w:w="4667" w:type="dxa"/>
          </w:tcPr>
          <w:p w:rsidR="0087292F" w:rsidRDefault="006C10EB">
            <w:pPr>
              <w:pStyle w:val="TableParagraph"/>
              <w:spacing w:before="159"/>
              <w:ind w:left="2332" w:right="1748"/>
              <w:jc w:val="center"/>
              <w:rPr>
                <w:b/>
              </w:rPr>
            </w:pPr>
            <w:r>
              <w:rPr>
                <w:b/>
              </w:rPr>
              <w:t>Items</w:t>
            </w:r>
          </w:p>
        </w:tc>
        <w:tc>
          <w:tcPr>
            <w:tcW w:w="3109" w:type="dxa"/>
          </w:tcPr>
          <w:p w:rsidR="0087292F" w:rsidRDefault="006C10EB">
            <w:pPr>
              <w:pStyle w:val="TableParagraph"/>
              <w:spacing w:before="159"/>
              <w:ind w:left="1511"/>
              <w:rPr>
                <w:b/>
              </w:rPr>
            </w:pPr>
            <w:r>
              <w:rPr>
                <w:b/>
              </w:rPr>
              <w:t>Source</w:t>
            </w:r>
          </w:p>
        </w:tc>
      </w:tr>
      <w:tr w:rsidR="0087292F">
        <w:trPr>
          <w:trHeight w:val="959"/>
        </w:trPr>
        <w:tc>
          <w:tcPr>
            <w:tcW w:w="996" w:type="dxa"/>
          </w:tcPr>
          <w:p w:rsidR="0087292F" w:rsidRDefault="006C10EB">
            <w:pPr>
              <w:pStyle w:val="TableParagraph"/>
              <w:spacing w:before="94"/>
              <w:ind w:right="326"/>
              <w:jc w:val="right"/>
            </w:pPr>
            <w:r>
              <w:t>PP1</w:t>
            </w:r>
          </w:p>
        </w:tc>
        <w:tc>
          <w:tcPr>
            <w:tcW w:w="4667" w:type="dxa"/>
          </w:tcPr>
          <w:p w:rsidR="0087292F" w:rsidRDefault="006C10EB">
            <w:pPr>
              <w:pStyle w:val="TableParagraph"/>
              <w:spacing w:before="94" w:line="360" w:lineRule="auto"/>
              <w:ind w:left="100" w:right="80"/>
            </w:pPr>
            <w:r>
              <w:rPr>
                <w:color w:val="040404"/>
              </w:rPr>
              <w:t>Pressure</w:t>
            </w:r>
            <w:r>
              <w:rPr>
                <w:color w:val="040404"/>
                <w:spacing w:val="48"/>
              </w:rPr>
              <w:t xml:space="preserve"> </w:t>
            </w:r>
            <w:r>
              <w:rPr>
                <w:color w:val="040404"/>
              </w:rPr>
              <w:t>from</w:t>
            </w:r>
            <w:r>
              <w:rPr>
                <w:color w:val="040404"/>
                <w:spacing w:val="48"/>
              </w:rPr>
              <w:t xml:space="preserve"> </w:t>
            </w:r>
            <w:r>
              <w:rPr>
                <w:color w:val="040404"/>
              </w:rPr>
              <w:t>peers/peer</w:t>
            </w:r>
            <w:r>
              <w:rPr>
                <w:color w:val="040404"/>
                <w:spacing w:val="50"/>
              </w:rPr>
              <w:t xml:space="preserve"> </w:t>
            </w:r>
            <w:r>
              <w:rPr>
                <w:color w:val="040404"/>
              </w:rPr>
              <w:t>pressure</w:t>
            </w:r>
            <w:r>
              <w:rPr>
                <w:color w:val="040404"/>
                <w:spacing w:val="52"/>
              </w:rPr>
              <w:t xml:space="preserve"> </w:t>
            </w:r>
            <w:r>
              <w:rPr>
                <w:color w:val="040404"/>
              </w:rPr>
              <w:t>will</w:t>
            </w:r>
            <w:r>
              <w:rPr>
                <w:color w:val="040404"/>
                <w:spacing w:val="52"/>
              </w:rPr>
              <w:t xml:space="preserve"> </w:t>
            </w:r>
            <w:r>
              <w:rPr>
                <w:color w:val="040404"/>
              </w:rPr>
              <w:t>motivate</w:t>
            </w:r>
            <w:r>
              <w:rPr>
                <w:color w:val="040404"/>
                <w:spacing w:val="-52"/>
              </w:rPr>
              <w:t xml:space="preserve"> </w:t>
            </w:r>
            <w:r>
              <w:rPr>
                <w:color w:val="040404"/>
              </w:rPr>
              <w:t>students</w:t>
            </w:r>
            <w:r>
              <w:rPr>
                <w:color w:val="040404"/>
                <w:spacing w:val="-1"/>
              </w:rPr>
              <w:t xml:space="preserve"> </w:t>
            </w:r>
            <w:r>
              <w:rPr>
                <w:color w:val="040404"/>
              </w:rPr>
              <w:t>to</w:t>
            </w:r>
            <w:r>
              <w:rPr>
                <w:color w:val="040404"/>
                <w:spacing w:val="-3"/>
              </w:rPr>
              <w:t xml:space="preserve"> </w:t>
            </w:r>
            <w:r>
              <w:rPr>
                <w:color w:val="040404"/>
              </w:rPr>
              <w:t>try</w:t>
            </w:r>
            <w:r>
              <w:rPr>
                <w:color w:val="040404"/>
                <w:spacing w:val="-3"/>
              </w:rPr>
              <w:t xml:space="preserve"> </w:t>
            </w:r>
            <w:r>
              <w:rPr>
                <w:color w:val="040404"/>
              </w:rPr>
              <w:t>harder in</w:t>
            </w:r>
            <w:r>
              <w:rPr>
                <w:color w:val="040404"/>
                <w:spacing w:val="-3"/>
              </w:rPr>
              <w:t xml:space="preserve"> </w:t>
            </w:r>
            <w:r>
              <w:rPr>
                <w:color w:val="040404"/>
              </w:rPr>
              <w:t>their studies</w:t>
            </w:r>
          </w:p>
        </w:tc>
        <w:tc>
          <w:tcPr>
            <w:tcW w:w="3109" w:type="dxa"/>
            <w:vMerge w:val="restart"/>
          </w:tcPr>
          <w:p w:rsidR="0087292F" w:rsidRDefault="0087292F">
            <w:pPr>
              <w:pStyle w:val="TableParagraph"/>
              <w:rPr>
                <w:b/>
                <w:sz w:val="29"/>
              </w:rPr>
            </w:pPr>
          </w:p>
          <w:p w:rsidR="0087292F" w:rsidRDefault="006C10EB">
            <w:pPr>
              <w:pStyle w:val="TableParagraph"/>
              <w:spacing w:line="360" w:lineRule="auto"/>
              <w:ind w:left="97" w:right="78"/>
              <w:jc w:val="both"/>
            </w:pPr>
            <w:r>
              <w:rPr>
                <w:color w:val="040404"/>
              </w:rPr>
              <w:t>Kirk, (2000); Sacerdote (2001);</w:t>
            </w:r>
            <w:r>
              <w:rPr>
                <w:color w:val="040404"/>
                <w:spacing w:val="1"/>
              </w:rPr>
              <w:t xml:space="preserve"> </w:t>
            </w:r>
            <w:r>
              <w:rPr>
                <w:color w:val="040404"/>
              </w:rPr>
              <w:t>Burns</w:t>
            </w:r>
            <w:r>
              <w:rPr>
                <w:color w:val="040404"/>
                <w:spacing w:val="-12"/>
              </w:rPr>
              <w:t xml:space="preserve"> </w:t>
            </w:r>
            <w:r>
              <w:rPr>
                <w:color w:val="040404"/>
              </w:rPr>
              <w:t>&amp;</w:t>
            </w:r>
            <w:r>
              <w:rPr>
                <w:color w:val="040404"/>
                <w:spacing w:val="-13"/>
              </w:rPr>
              <w:t xml:space="preserve"> </w:t>
            </w:r>
            <w:r>
              <w:rPr>
                <w:color w:val="040404"/>
              </w:rPr>
              <w:t>Darling,</w:t>
            </w:r>
            <w:r>
              <w:rPr>
                <w:color w:val="040404"/>
                <w:spacing w:val="-12"/>
              </w:rPr>
              <w:t xml:space="preserve"> </w:t>
            </w:r>
            <w:r>
              <w:rPr>
                <w:color w:val="040404"/>
              </w:rPr>
              <w:t>(2002);</w:t>
            </w:r>
            <w:r>
              <w:rPr>
                <w:color w:val="040404"/>
                <w:spacing w:val="-11"/>
              </w:rPr>
              <w:t xml:space="preserve"> </w:t>
            </w:r>
            <w:r>
              <w:rPr>
                <w:color w:val="040404"/>
              </w:rPr>
              <w:t>Huong,</w:t>
            </w:r>
            <w:r>
              <w:rPr>
                <w:color w:val="040404"/>
                <w:spacing w:val="-53"/>
              </w:rPr>
              <w:t xml:space="preserve"> </w:t>
            </w:r>
            <w:r>
              <w:rPr>
                <w:color w:val="040404"/>
              </w:rPr>
              <w:t>D.</w:t>
            </w:r>
            <w:r>
              <w:rPr>
                <w:color w:val="040404"/>
                <w:spacing w:val="45"/>
              </w:rPr>
              <w:t xml:space="preserve"> </w:t>
            </w:r>
            <w:r>
              <w:rPr>
                <w:color w:val="040404"/>
              </w:rPr>
              <w:t>T.</w:t>
            </w:r>
            <w:r>
              <w:rPr>
                <w:color w:val="040404"/>
                <w:spacing w:val="46"/>
              </w:rPr>
              <w:t xml:space="preserve"> </w:t>
            </w:r>
            <w:r>
              <w:rPr>
                <w:color w:val="040404"/>
              </w:rPr>
              <w:t>L.</w:t>
            </w:r>
            <w:r>
              <w:rPr>
                <w:color w:val="040404"/>
                <w:spacing w:val="46"/>
              </w:rPr>
              <w:t xml:space="preserve"> </w:t>
            </w:r>
            <w:r>
              <w:rPr>
                <w:color w:val="040404"/>
              </w:rPr>
              <w:t>(2013);</w:t>
            </w:r>
            <w:r>
              <w:rPr>
                <w:color w:val="040404"/>
                <w:spacing w:val="45"/>
              </w:rPr>
              <w:t xml:space="preserve"> </w:t>
            </w:r>
            <w:r>
              <w:rPr>
                <w:color w:val="040404"/>
              </w:rPr>
              <w:t>Thao,</w:t>
            </w:r>
            <w:r>
              <w:rPr>
                <w:color w:val="040404"/>
                <w:spacing w:val="44"/>
              </w:rPr>
              <w:t xml:space="preserve"> </w:t>
            </w:r>
            <w:r>
              <w:rPr>
                <w:color w:val="040404"/>
              </w:rPr>
              <w:t>(2014);</w:t>
            </w:r>
          </w:p>
          <w:p w:rsidR="0087292F" w:rsidRDefault="006C10EB">
            <w:pPr>
              <w:pStyle w:val="TableParagraph"/>
              <w:spacing w:line="360" w:lineRule="auto"/>
              <w:ind w:left="97" w:right="79"/>
              <w:jc w:val="both"/>
            </w:pPr>
            <w:r>
              <w:rPr>
                <w:color w:val="040404"/>
              </w:rPr>
              <w:t>Trang,</w:t>
            </w:r>
            <w:r>
              <w:rPr>
                <w:color w:val="040404"/>
                <w:spacing w:val="1"/>
              </w:rPr>
              <w:t xml:space="preserve"> </w:t>
            </w:r>
            <w:r>
              <w:rPr>
                <w:color w:val="040404"/>
              </w:rPr>
              <w:t>et</w:t>
            </w:r>
            <w:r>
              <w:rPr>
                <w:color w:val="040404"/>
                <w:spacing w:val="1"/>
              </w:rPr>
              <w:t xml:space="preserve"> </w:t>
            </w:r>
            <w:r>
              <w:rPr>
                <w:color w:val="040404"/>
              </w:rPr>
              <w:t>al.</w:t>
            </w:r>
            <w:r>
              <w:rPr>
                <w:color w:val="040404"/>
                <w:spacing w:val="1"/>
              </w:rPr>
              <w:t xml:space="preserve"> </w:t>
            </w:r>
            <w:r>
              <w:rPr>
                <w:color w:val="040404"/>
              </w:rPr>
              <w:t>(2014);</w:t>
            </w:r>
            <w:r>
              <w:rPr>
                <w:color w:val="040404"/>
                <w:spacing w:val="1"/>
              </w:rPr>
              <w:t xml:space="preserve"> </w:t>
            </w:r>
            <w:r>
              <w:rPr>
                <w:color w:val="040404"/>
              </w:rPr>
              <w:t>Dancer,</w:t>
            </w:r>
            <w:r>
              <w:rPr>
                <w:color w:val="040404"/>
                <w:spacing w:val="1"/>
              </w:rPr>
              <w:t xml:space="preserve"> </w:t>
            </w:r>
            <w:r>
              <w:rPr>
                <w:color w:val="040404"/>
              </w:rPr>
              <w:t>Morrison</w:t>
            </w:r>
            <w:r>
              <w:rPr>
                <w:color w:val="040404"/>
                <w:spacing w:val="1"/>
              </w:rPr>
              <w:t xml:space="preserve"> </w:t>
            </w:r>
            <w:r>
              <w:rPr>
                <w:color w:val="040404"/>
              </w:rPr>
              <w:t>&amp;</w:t>
            </w:r>
            <w:r>
              <w:rPr>
                <w:color w:val="040404"/>
                <w:spacing w:val="1"/>
              </w:rPr>
              <w:t xml:space="preserve"> </w:t>
            </w:r>
            <w:r>
              <w:rPr>
                <w:color w:val="040404"/>
              </w:rPr>
              <w:t>Tarr</w:t>
            </w:r>
            <w:r>
              <w:rPr>
                <w:color w:val="040404"/>
                <w:spacing w:val="1"/>
              </w:rPr>
              <w:t xml:space="preserve"> </w:t>
            </w:r>
            <w:r>
              <w:rPr>
                <w:color w:val="040404"/>
              </w:rPr>
              <w:t>(2015);</w:t>
            </w:r>
            <w:r>
              <w:rPr>
                <w:color w:val="040404"/>
                <w:spacing w:val="1"/>
              </w:rPr>
              <w:t xml:space="preserve"> </w:t>
            </w:r>
            <w:r>
              <w:rPr>
                <w:color w:val="040404"/>
              </w:rPr>
              <w:t>Hill</w:t>
            </w:r>
            <w:r>
              <w:rPr>
                <w:color w:val="040404"/>
                <w:spacing w:val="1"/>
              </w:rPr>
              <w:t xml:space="preserve"> </w:t>
            </w:r>
            <w:r>
              <w:rPr>
                <w:color w:val="040404"/>
              </w:rPr>
              <w:t>(2017).</w:t>
            </w:r>
          </w:p>
        </w:tc>
      </w:tr>
      <w:tr w:rsidR="0087292F">
        <w:trPr>
          <w:trHeight w:val="956"/>
        </w:trPr>
        <w:tc>
          <w:tcPr>
            <w:tcW w:w="996" w:type="dxa"/>
          </w:tcPr>
          <w:p w:rsidR="0087292F" w:rsidRDefault="006C10EB">
            <w:pPr>
              <w:pStyle w:val="TableParagraph"/>
              <w:spacing w:before="94"/>
              <w:ind w:right="300"/>
              <w:jc w:val="right"/>
            </w:pPr>
            <w:r>
              <w:t>PP2</w:t>
            </w:r>
          </w:p>
        </w:tc>
        <w:tc>
          <w:tcPr>
            <w:tcW w:w="4667" w:type="dxa"/>
          </w:tcPr>
          <w:p w:rsidR="0087292F" w:rsidRDefault="006C10EB">
            <w:pPr>
              <w:pStyle w:val="TableParagraph"/>
              <w:spacing w:before="94" w:line="360" w:lineRule="auto"/>
              <w:ind w:left="100" w:right="80"/>
            </w:pPr>
            <w:r>
              <w:rPr>
                <w:color w:val="040404"/>
              </w:rPr>
              <w:t>Pressure</w:t>
            </w:r>
            <w:r>
              <w:rPr>
                <w:color w:val="040404"/>
                <w:spacing w:val="19"/>
              </w:rPr>
              <w:t xml:space="preserve"> </w:t>
            </w:r>
            <w:r>
              <w:rPr>
                <w:color w:val="040404"/>
              </w:rPr>
              <w:t>from</w:t>
            </w:r>
            <w:r>
              <w:rPr>
                <w:color w:val="040404"/>
                <w:spacing w:val="19"/>
              </w:rPr>
              <w:t xml:space="preserve"> </w:t>
            </w:r>
            <w:r>
              <w:rPr>
                <w:color w:val="040404"/>
              </w:rPr>
              <w:t>friends</w:t>
            </w:r>
            <w:r>
              <w:rPr>
                <w:color w:val="040404"/>
                <w:spacing w:val="22"/>
              </w:rPr>
              <w:t xml:space="preserve"> </w:t>
            </w:r>
            <w:r>
              <w:rPr>
                <w:color w:val="040404"/>
              </w:rPr>
              <w:t>around</w:t>
            </w:r>
            <w:r>
              <w:rPr>
                <w:color w:val="040404"/>
                <w:spacing w:val="23"/>
              </w:rPr>
              <w:t xml:space="preserve"> </w:t>
            </w:r>
            <w:r>
              <w:rPr>
                <w:color w:val="040404"/>
              </w:rPr>
              <w:t>/</w:t>
            </w:r>
            <w:r>
              <w:rPr>
                <w:color w:val="040404"/>
                <w:spacing w:val="23"/>
              </w:rPr>
              <w:t xml:space="preserve"> </w:t>
            </w:r>
            <w:r>
              <w:rPr>
                <w:color w:val="040404"/>
              </w:rPr>
              <w:t>peer</w:t>
            </w:r>
            <w:r>
              <w:rPr>
                <w:color w:val="040404"/>
                <w:spacing w:val="23"/>
              </w:rPr>
              <w:t xml:space="preserve"> </w:t>
            </w:r>
            <w:r>
              <w:rPr>
                <w:color w:val="040404"/>
              </w:rPr>
              <w:t>pressure</w:t>
            </w:r>
            <w:r>
              <w:rPr>
                <w:color w:val="040404"/>
                <w:spacing w:val="23"/>
              </w:rPr>
              <w:t xml:space="preserve"> </w:t>
            </w:r>
            <w:r>
              <w:rPr>
                <w:color w:val="040404"/>
              </w:rPr>
              <w:t>will</w:t>
            </w:r>
            <w:r>
              <w:rPr>
                <w:color w:val="040404"/>
                <w:spacing w:val="-52"/>
              </w:rPr>
              <w:t xml:space="preserve"> </w:t>
            </w:r>
            <w:r>
              <w:rPr>
                <w:color w:val="040404"/>
              </w:rPr>
              <w:t>help</w:t>
            </w:r>
            <w:r>
              <w:rPr>
                <w:color w:val="040404"/>
                <w:spacing w:val="-4"/>
              </w:rPr>
              <w:t xml:space="preserve"> </w:t>
            </w:r>
            <w:r>
              <w:rPr>
                <w:color w:val="040404"/>
              </w:rPr>
              <w:t>students be</w:t>
            </w:r>
            <w:r>
              <w:rPr>
                <w:color w:val="040404"/>
                <w:spacing w:val="-1"/>
              </w:rPr>
              <w:t xml:space="preserve"> </w:t>
            </w:r>
            <w:r>
              <w:rPr>
                <w:color w:val="040404"/>
              </w:rPr>
              <w:t>more</w:t>
            </w:r>
            <w:r>
              <w:rPr>
                <w:color w:val="040404"/>
                <w:spacing w:val="-1"/>
              </w:rPr>
              <w:t xml:space="preserve"> </w:t>
            </w:r>
            <w:r>
              <w:rPr>
                <w:color w:val="040404"/>
              </w:rPr>
              <w:t>excited in</w:t>
            </w:r>
            <w:r>
              <w:rPr>
                <w:color w:val="040404"/>
                <w:spacing w:val="-4"/>
              </w:rPr>
              <w:t xml:space="preserve"> </w:t>
            </w:r>
            <w:r>
              <w:rPr>
                <w:color w:val="040404"/>
              </w:rPr>
              <w:t>active learning</w:t>
            </w:r>
          </w:p>
        </w:tc>
        <w:tc>
          <w:tcPr>
            <w:tcW w:w="3109" w:type="dxa"/>
            <w:vMerge/>
            <w:tcBorders>
              <w:top w:val="nil"/>
            </w:tcBorders>
          </w:tcPr>
          <w:p w:rsidR="0087292F" w:rsidRDefault="0087292F">
            <w:pPr>
              <w:rPr>
                <w:sz w:val="2"/>
                <w:szCs w:val="2"/>
              </w:rPr>
            </w:pPr>
          </w:p>
        </w:tc>
      </w:tr>
      <w:tr w:rsidR="0087292F">
        <w:trPr>
          <w:trHeight w:val="1000"/>
        </w:trPr>
        <w:tc>
          <w:tcPr>
            <w:tcW w:w="996" w:type="dxa"/>
          </w:tcPr>
          <w:p w:rsidR="0087292F" w:rsidRDefault="006C10EB">
            <w:pPr>
              <w:pStyle w:val="TableParagraph"/>
              <w:spacing w:before="94"/>
              <w:ind w:right="300"/>
              <w:jc w:val="right"/>
            </w:pPr>
            <w:r>
              <w:t>PP3</w:t>
            </w:r>
          </w:p>
        </w:tc>
        <w:tc>
          <w:tcPr>
            <w:tcW w:w="4667" w:type="dxa"/>
          </w:tcPr>
          <w:p w:rsidR="0087292F" w:rsidRDefault="006C10EB">
            <w:pPr>
              <w:pStyle w:val="TableParagraph"/>
              <w:spacing w:before="94" w:line="362" w:lineRule="auto"/>
              <w:ind w:left="100" w:right="80"/>
            </w:pPr>
            <w:r>
              <w:rPr>
                <w:color w:val="040404"/>
              </w:rPr>
              <w:t>I</w:t>
            </w:r>
            <w:r>
              <w:rPr>
                <w:color w:val="040404"/>
                <w:spacing w:val="-11"/>
              </w:rPr>
              <w:t xml:space="preserve"> </w:t>
            </w:r>
            <w:r>
              <w:rPr>
                <w:color w:val="040404"/>
              </w:rPr>
              <w:t>will</w:t>
            </w:r>
            <w:r>
              <w:rPr>
                <w:color w:val="040404"/>
                <w:spacing w:val="-9"/>
              </w:rPr>
              <w:t xml:space="preserve"> </w:t>
            </w:r>
            <w:r>
              <w:rPr>
                <w:color w:val="040404"/>
              </w:rPr>
              <w:t>turn</w:t>
            </w:r>
            <w:r>
              <w:rPr>
                <w:color w:val="040404"/>
                <w:spacing w:val="-10"/>
              </w:rPr>
              <w:t xml:space="preserve"> </w:t>
            </w:r>
            <w:r>
              <w:rPr>
                <w:color w:val="040404"/>
              </w:rPr>
              <w:t>pressure</w:t>
            </w:r>
            <w:r>
              <w:rPr>
                <w:color w:val="040404"/>
                <w:spacing w:val="-8"/>
              </w:rPr>
              <w:t xml:space="preserve"> </w:t>
            </w:r>
            <w:r>
              <w:rPr>
                <w:color w:val="040404"/>
              </w:rPr>
              <w:t>into</w:t>
            </w:r>
            <w:r>
              <w:rPr>
                <w:color w:val="040404"/>
                <w:spacing w:val="-10"/>
              </w:rPr>
              <w:t xml:space="preserve"> </w:t>
            </w:r>
            <w:r>
              <w:rPr>
                <w:color w:val="040404"/>
              </w:rPr>
              <w:t>motivation</w:t>
            </w:r>
            <w:r>
              <w:rPr>
                <w:color w:val="040404"/>
                <w:spacing w:val="-12"/>
              </w:rPr>
              <w:t xml:space="preserve"> </w:t>
            </w:r>
            <w:r>
              <w:rPr>
                <w:color w:val="040404"/>
              </w:rPr>
              <w:t>for</w:t>
            </w:r>
            <w:r>
              <w:rPr>
                <w:color w:val="040404"/>
                <w:spacing w:val="-9"/>
              </w:rPr>
              <w:t xml:space="preserve"> </w:t>
            </w:r>
            <w:r>
              <w:rPr>
                <w:color w:val="040404"/>
              </w:rPr>
              <w:t>myself</w:t>
            </w:r>
            <w:r>
              <w:rPr>
                <w:color w:val="040404"/>
                <w:spacing w:val="-8"/>
              </w:rPr>
              <w:t xml:space="preserve"> </w:t>
            </w:r>
            <w:r>
              <w:rPr>
                <w:color w:val="040404"/>
              </w:rPr>
              <w:t>to</w:t>
            </w:r>
            <w:r>
              <w:rPr>
                <w:color w:val="040404"/>
                <w:spacing w:val="-10"/>
              </w:rPr>
              <w:t xml:space="preserve"> </w:t>
            </w:r>
            <w:r>
              <w:rPr>
                <w:color w:val="040404"/>
              </w:rPr>
              <w:t>be</w:t>
            </w:r>
            <w:r>
              <w:rPr>
                <w:color w:val="040404"/>
                <w:spacing w:val="-52"/>
              </w:rPr>
              <w:t xml:space="preserve"> </w:t>
            </w:r>
            <w:r>
              <w:rPr>
                <w:color w:val="040404"/>
              </w:rPr>
              <w:t>more</w:t>
            </w:r>
            <w:r>
              <w:rPr>
                <w:color w:val="040404"/>
                <w:spacing w:val="-1"/>
              </w:rPr>
              <w:t xml:space="preserve"> </w:t>
            </w:r>
            <w:r>
              <w:rPr>
                <w:color w:val="040404"/>
              </w:rPr>
              <w:t>breakthrough in studying</w:t>
            </w:r>
          </w:p>
        </w:tc>
        <w:tc>
          <w:tcPr>
            <w:tcW w:w="3109" w:type="dxa"/>
            <w:vMerge/>
            <w:tcBorders>
              <w:top w:val="nil"/>
            </w:tcBorders>
          </w:tcPr>
          <w:p w:rsidR="0087292F" w:rsidRDefault="0087292F">
            <w:pPr>
              <w:rPr>
                <w:sz w:val="2"/>
                <w:szCs w:val="2"/>
              </w:rPr>
            </w:pPr>
          </w:p>
        </w:tc>
      </w:tr>
    </w:tbl>
    <w:p w:rsidR="0087292F" w:rsidRDefault="0087292F">
      <w:pPr>
        <w:rPr>
          <w:sz w:val="2"/>
          <w:szCs w:val="2"/>
        </w:rPr>
        <w:sectPr w:rsidR="0087292F">
          <w:pgSz w:w="11910" w:h="16850"/>
          <w:pgMar w:top="1340" w:right="180" w:bottom="1240" w:left="1680" w:header="0" w:footer="978" w:gutter="0"/>
          <w:cols w:space="720"/>
        </w:sectPr>
      </w:pPr>
    </w:p>
    <w:p w:rsidR="0087292F" w:rsidRDefault="006C10EB">
      <w:pPr>
        <w:pStyle w:val="ListParagraph"/>
        <w:numPr>
          <w:ilvl w:val="1"/>
          <w:numId w:val="7"/>
        </w:numPr>
        <w:tabs>
          <w:tab w:val="left" w:pos="1026"/>
        </w:tabs>
        <w:spacing w:before="77"/>
        <w:ind w:hanging="155"/>
        <w:rPr>
          <w:b/>
          <w:sz w:val="24"/>
        </w:rPr>
      </w:pPr>
      <w:r>
        <w:rPr>
          <w:b/>
          <w:sz w:val="24"/>
        </w:rPr>
        <w:lastRenderedPageBreak/>
        <w:t>Infrastructure</w:t>
      </w:r>
    </w:p>
    <w:p w:rsidR="0087292F" w:rsidRDefault="0087292F">
      <w:pPr>
        <w:pStyle w:val="BodyText"/>
        <w:rPr>
          <w:b/>
          <w:sz w:val="20"/>
        </w:rPr>
      </w:pPr>
    </w:p>
    <w:p w:rsidR="0087292F" w:rsidRDefault="0087292F">
      <w:pPr>
        <w:pStyle w:val="BodyText"/>
        <w:spacing w:before="9" w:after="1"/>
        <w:rPr>
          <w:b/>
          <w:sz w:val="12"/>
        </w:rPr>
      </w:pPr>
    </w:p>
    <w:tbl>
      <w:tblPr>
        <w:tblW w:w="0" w:type="auto"/>
        <w:tblInd w:w="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5233"/>
        <w:gridCol w:w="2543"/>
      </w:tblGrid>
      <w:tr w:rsidR="0087292F">
        <w:trPr>
          <w:trHeight w:val="699"/>
        </w:trPr>
        <w:tc>
          <w:tcPr>
            <w:tcW w:w="996" w:type="dxa"/>
          </w:tcPr>
          <w:p w:rsidR="0087292F" w:rsidRDefault="006C10EB">
            <w:pPr>
              <w:pStyle w:val="TableParagraph"/>
              <w:spacing w:before="159"/>
              <w:ind w:left="100"/>
              <w:rPr>
                <w:b/>
              </w:rPr>
            </w:pPr>
            <w:r>
              <w:rPr>
                <w:b/>
              </w:rPr>
              <w:t>Code</w:t>
            </w:r>
          </w:p>
        </w:tc>
        <w:tc>
          <w:tcPr>
            <w:tcW w:w="5233" w:type="dxa"/>
          </w:tcPr>
          <w:p w:rsidR="0087292F" w:rsidRDefault="006C10EB">
            <w:pPr>
              <w:pStyle w:val="TableParagraph"/>
              <w:spacing w:before="159"/>
              <w:ind w:left="2618" w:right="2029"/>
              <w:jc w:val="center"/>
              <w:rPr>
                <w:b/>
              </w:rPr>
            </w:pPr>
            <w:r>
              <w:rPr>
                <w:b/>
              </w:rPr>
              <w:t>Items</w:t>
            </w:r>
          </w:p>
        </w:tc>
        <w:tc>
          <w:tcPr>
            <w:tcW w:w="2543" w:type="dxa"/>
          </w:tcPr>
          <w:p w:rsidR="0087292F" w:rsidRDefault="006C10EB">
            <w:pPr>
              <w:pStyle w:val="TableParagraph"/>
              <w:spacing w:before="159"/>
              <w:ind w:left="1228"/>
              <w:rPr>
                <w:b/>
              </w:rPr>
            </w:pPr>
            <w:r>
              <w:rPr>
                <w:b/>
              </w:rPr>
              <w:t>Source</w:t>
            </w:r>
          </w:p>
        </w:tc>
      </w:tr>
      <w:tr w:rsidR="0087292F">
        <w:trPr>
          <w:trHeight w:val="724"/>
        </w:trPr>
        <w:tc>
          <w:tcPr>
            <w:tcW w:w="996" w:type="dxa"/>
            <w:tcBorders>
              <w:bottom w:val="nil"/>
            </w:tcBorders>
          </w:tcPr>
          <w:p w:rsidR="0087292F" w:rsidRDefault="006C10EB">
            <w:pPr>
              <w:pStyle w:val="TableParagraph"/>
              <w:spacing w:before="94"/>
              <w:ind w:left="112"/>
            </w:pPr>
            <w:r>
              <w:t>INFRA1</w:t>
            </w:r>
          </w:p>
        </w:tc>
        <w:tc>
          <w:tcPr>
            <w:tcW w:w="5233" w:type="dxa"/>
            <w:tcBorders>
              <w:bottom w:val="nil"/>
            </w:tcBorders>
          </w:tcPr>
          <w:p w:rsidR="0087292F" w:rsidRDefault="006C10EB">
            <w:pPr>
              <w:pStyle w:val="TableParagraph"/>
              <w:spacing w:before="94"/>
              <w:ind w:left="100"/>
            </w:pPr>
            <w:r>
              <w:rPr>
                <w:color w:val="040404"/>
              </w:rPr>
              <w:t>Adequate</w:t>
            </w:r>
            <w:r>
              <w:rPr>
                <w:color w:val="040404"/>
                <w:spacing w:val="106"/>
              </w:rPr>
              <w:t xml:space="preserve"> </w:t>
            </w:r>
            <w:r>
              <w:rPr>
                <w:color w:val="040404"/>
              </w:rPr>
              <w:t>and</w:t>
            </w:r>
            <w:r>
              <w:rPr>
                <w:color w:val="040404"/>
                <w:spacing w:val="106"/>
              </w:rPr>
              <w:t xml:space="preserve"> </w:t>
            </w:r>
            <w:r>
              <w:rPr>
                <w:color w:val="040404"/>
              </w:rPr>
              <w:t>high-quality</w:t>
            </w:r>
            <w:r>
              <w:rPr>
                <w:color w:val="040404"/>
                <w:spacing w:val="103"/>
              </w:rPr>
              <w:t xml:space="preserve"> </w:t>
            </w:r>
            <w:r>
              <w:rPr>
                <w:color w:val="040404"/>
              </w:rPr>
              <w:t>infrastructure</w:t>
            </w:r>
            <w:r>
              <w:rPr>
                <w:color w:val="040404"/>
                <w:spacing w:val="104"/>
              </w:rPr>
              <w:t xml:space="preserve"> </w:t>
            </w:r>
            <w:r>
              <w:rPr>
                <w:color w:val="040404"/>
              </w:rPr>
              <w:t>inside</w:t>
            </w:r>
            <w:r>
              <w:rPr>
                <w:color w:val="040404"/>
                <w:spacing w:val="104"/>
              </w:rPr>
              <w:t xml:space="preserve"> </w:t>
            </w:r>
            <w:r>
              <w:rPr>
                <w:color w:val="040404"/>
              </w:rPr>
              <w:t>the</w:t>
            </w:r>
          </w:p>
          <w:p w:rsidR="0087292F" w:rsidRDefault="006C10EB">
            <w:pPr>
              <w:pStyle w:val="TableParagraph"/>
              <w:spacing w:before="126" w:line="231" w:lineRule="exact"/>
              <w:ind w:left="100"/>
            </w:pPr>
            <w:r>
              <w:rPr>
                <w:color w:val="040404"/>
              </w:rPr>
              <w:t>classroom</w:t>
            </w:r>
            <w:r>
              <w:rPr>
                <w:color w:val="040404"/>
                <w:spacing w:val="32"/>
              </w:rPr>
              <w:t xml:space="preserve"> </w:t>
            </w:r>
            <w:r>
              <w:rPr>
                <w:color w:val="040404"/>
              </w:rPr>
              <w:t>will</w:t>
            </w:r>
            <w:r>
              <w:rPr>
                <w:color w:val="040404"/>
                <w:spacing w:val="38"/>
              </w:rPr>
              <w:t xml:space="preserve"> </w:t>
            </w:r>
            <w:r>
              <w:rPr>
                <w:color w:val="040404"/>
              </w:rPr>
              <w:t>help</w:t>
            </w:r>
            <w:r>
              <w:rPr>
                <w:color w:val="040404"/>
                <w:spacing w:val="36"/>
              </w:rPr>
              <w:t xml:space="preserve"> </w:t>
            </w:r>
            <w:r>
              <w:rPr>
                <w:color w:val="040404"/>
              </w:rPr>
              <w:t>students</w:t>
            </w:r>
            <w:r>
              <w:rPr>
                <w:color w:val="040404"/>
                <w:spacing w:val="37"/>
              </w:rPr>
              <w:t xml:space="preserve"> </w:t>
            </w:r>
            <w:r>
              <w:rPr>
                <w:color w:val="040404"/>
              </w:rPr>
              <w:t>achieve</w:t>
            </w:r>
            <w:r>
              <w:rPr>
                <w:color w:val="040404"/>
                <w:spacing w:val="36"/>
              </w:rPr>
              <w:t xml:space="preserve"> </w:t>
            </w:r>
            <w:r>
              <w:rPr>
                <w:color w:val="040404"/>
              </w:rPr>
              <w:t>a</w:t>
            </w:r>
            <w:r>
              <w:rPr>
                <w:color w:val="040404"/>
                <w:spacing w:val="37"/>
              </w:rPr>
              <w:t xml:space="preserve"> </w:t>
            </w:r>
            <w:r>
              <w:rPr>
                <w:color w:val="040404"/>
              </w:rPr>
              <w:t>good</w:t>
            </w:r>
            <w:r>
              <w:rPr>
                <w:color w:val="040404"/>
                <w:spacing w:val="40"/>
              </w:rPr>
              <w:t xml:space="preserve"> </w:t>
            </w:r>
            <w:r>
              <w:rPr>
                <w:color w:val="040404"/>
              </w:rPr>
              <w:t>academic</w:t>
            </w:r>
          </w:p>
        </w:tc>
        <w:tc>
          <w:tcPr>
            <w:tcW w:w="2543" w:type="dxa"/>
            <w:tcBorders>
              <w:bottom w:val="nil"/>
            </w:tcBorders>
          </w:tcPr>
          <w:p w:rsidR="0087292F" w:rsidRDefault="0087292F">
            <w:pPr>
              <w:pStyle w:val="TableParagraph"/>
              <w:rPr>
                <w:b/>
                <w:sz w:val="29"/>
              </w:rPr>
            </w:pPr>
          </w:p>
          <w:p w:rsidR="0087292F" w:rsidRDefault="006C10EB">
            <w:pPr>
              <w:pStyle w:val="TableParagraph"/>
              <w:ind w:left="100"/>
            </w:pPr>
            <w:r>
              <w:rPr>
                <w:color w:val="040404"/>
              </w:rPr>
              <w:t>Lyons</w:t>
            </w:r>
            <w:r>
              <w:rPr>
                <w:color w:val="040404"/>
                <w:spacing w:val="6"/>
              </w:rPr>
              <w:t xml:space="preserve"> </w:t>
            </w:r>
            <w:r>
              <w:rPr>
                <w:color w:val="040404"/>
              </w:rPr>
              <w:t>(2001);</w:t>
            </w:r>
            <w:r>
              <w:rPr>
                <w:color w:val="040404"/>
                <w:spacing w:val="59"/>
              </w:rPr>
              <w:t xml:space="preserve"> </w:t>
            </w:r>
            <w:r>
              <w:rPr>
                <w:color w:val="040404"/>
              </w:rPr>
              <w:t>Earthman,</w:t>
            </w:r>
          </w:p>
        </w:tc>
      </w:tr>
      <w:tr w:rsidR="0087292F">
        <w:trPr>
          <w:trHeight w:val="614"/>
        </w:trPr>
        <w:tc>
          <w:tcPr>
            <w:tcW w:w="996" w:type="dxa"/>
            <w:tcBorders>
              <w:top w:val="nil"/>
            </w:tcBorders>
          </w:tcPr>
          <w:p w:rsidR="0087292F" w:rsidRDefault="0087292F">
            <w:pPr>
              <w:pStyle w:val="TableParagraph"/>
            </w:pPr>
          </w:p>
        </w:tc>
        <w:tc>
          <w:tcPr>
            <w:tcW w:w="5233" w:type="dxa"/>
            <w:tcBorders>
              <w:top w:val="nil"/>
            </w:tcBorders>
          </w:tcPr>
          <w:p w:rsidR="0087292F" w:rsidRDefault="006C10EB">
            <w:pPr>
              <w:pStyle w:val="TableParagraph"/>
              <w:spacing w:before="128"/>
              <w:ind w:left="100"/>
            </w:pPr>
            <w:r>
              <w:rPr>
                <w:color w:val="040404"/>
              </w:rPr>
              <w:t>performance</w:t>
            </w:r>
          </w:p>
        </w:tc>
        <w:tc>
          <w:tcPr>
            <w:tcW w:w="2543" w:type="dxa"/>
            <w:tcBorders>
              <w:top w:val="nil"/>
              <w:bottom w:val="nil"/>
            </w:tcBorders>
          </w:tcPr>
          <w:p w:rsidR="0087292F" w:rsidRDefault="006C10EB">
            <w:pPr>
              <w:pStyle w:val="TableParagraph"/>
              <w:spacing w:line="242" w:lineRule="exact"/>
              <w:ind w:left="100"/>
            </w:pPr>
            <w:r>
              <w:rPr>
                <w:color w:val="040404"/>
              </w:rPr>
              <w:t>(2002);</w:t>
            </w:r>
            <w:r>
              <w:rPr>
                <w:color w:val="040404"/>
                <w:spacing w:val="90"/>
              </w:rPr>
              <w:t xml:space="preserve"> </w:t>
            </w:r>
            <w:r>
              <w:t>(Higgins,</w:t>
            </w:r>
            <w:r>
              <w:rPr>
                <w:spacing w:val="88"/>
              </w:rPr>
              <w:t xml:space="preserve"> </w:t>
            </w:r>
            <w:r>
              <w:t>et</w:t>
            </w:r>
            <w:r>
              <w:rPr>
                <w:spacing w:val="89"/>
              </w:rPr>
              <w:t xml:space="preserve"> </w:t>
            </w:r>
            <w:r>
              <w:t>al.,</w:t>
            </w:r>
          </w:p>
          <w:p w:rsidR="0087292F" w:rsidRDefault="006C10EB">
            <w:pPr>
              <w:pStyle w:val="TableParagraph"/>
              <w:spacing w:before="126" w:line="226" w:lineRule="exact"/>
              <w:ind w:left="100"/>
            </w:pPr>
            <w:r>
              <w:t>2005);</w:t>
            </w:r>
            <w:r>
              <w:rPr>
                <w:spacing w:val="-2"/>
              </w:rPr>
              <w:t xml:space="preserve"> </w:t>
            </w:r>
            <w:r>
              <w:rPr>
                <w:color w:val="040404"/>
              </w:rPr>
              <w:t>Tanner</w:t>
            </w:r>
            <w:r>
              <w:rPr>
                <w:color w:val="040404"/>
                <w:spacing w:val="-3"/>
              </w:rPr>
              <w:t xml:space="preserve"> </w:t>
            </w:r>
            <w:r>
              <w:rPr>
                <w:color w:val="040404"/>
              </w:rPr>
              <w:t>&amp;</w:t>
            </w:r>
            <w:r>
              <w:rPr>
                <w:color w:val="040404"/>
                <w:spacing w:val="-5"/>
              </w:rPr>
              <w:t xml:space="preserve"> </w:t>
            </w:r>
            <w:r>
              <w:rPr>
                <w:color w:val="040404"/>
              </w:rPr>
              <w:t>Lackney,</w:t>
            </w:r>
          </w:p>
        </w:tc>
      </w:tr>
      <w:tr w:rsidR="0087292F">
        <w:trPr>
          <w:trHeight w:val="424"/>
        </w:trPr>
        <w:tc>
          <w:tcPr>
            <w:tcW w:w="996" w:type="dxa"/>
            <w:tcBorders>
              <w:bottom w:val="nil"/>
            </w:tcBorders>
          </w:tcPr>
          <w:p w:rsidR="0087292F" w:rsidRDefault="006C10EB">
            <w:pPr>
              <w:pStyle w:val="TableParagraph"/>
              <w:spacing w:before="94"/>
              <w:ind w:left="112"/>
            </w:pPr>
            <w:r>
              <w:t>INFRA2</w:t>
            </w:r>
          </w:p>
        </w:tc>
        <w:tc>
          <w:tcPr>
            <w:tcW w:w="5233" w:type="dxa"/>
            <w:tcBorders>
              <w:bottom w:val="nil"/>
            </w:tcBorders>
          </w:tcPr>
          <w:p w:rsidR="0087292F" w:rsidRDefault="006C10EB">
            <w:pPr>
              <w:pStyle w:val="TableParagraph"/>
              <w:spacing w:before="94"/>
              <w:ind w:left="100"/>
            </w:pPr>
            <w:r>
              <w:rPr>
                <w:spacing w:val="-1"/>
              </w:rPr>
              <w:t>The</w:t>
            </w:r>
            <w:r>
              <w:rPr>
                <w:spacing w:val="-14"/>
              </w:rPr>
              <w:t xml:space="preserve"> </w:t>
            </w:r>
            <w:r>
              <w:rPr>
                <w:spacing w:val="-1"/>
              </w:rPr>
              <w:t>quality</w:t>
            </w:r>
            <w:r>
              <w:rPr>
                <w:spacing w:val="-16"/>
              </w:rPr>
              <w:t xml:space="preserve"> </w:t>
            </w:r>
            <w:r>
              <w:rPr>
                <w:spacing w:val="-1"/>
              </w:rPr>
              <w:t>of</w:t>
            </w:r>
            <w:r>
              <w:rPr>
                <w:spacing w:val="-13"/>
              </w:rPr>
              <w:t xml:space="preserve"> </w:t>
            </w:r>
            <w:r>
              <w:rPr>
                <w:spacing w:val="-1"/>
              </w:rPr>
              <w:t>the</w:t>
            </w:r>
            <w:r>
              <w:rPr>
                <w:spacing w:val="-13"/>
              </w:rPr>
              <w:t xml:space="preserve"> </w:t>
            </w:r>
            <w:r>
              <w:rPr>
                <w:spacing w:val="-1"/>
              </w:rPr>
              <w:t>school's</w:t>
            </w:r>
            <w:r>
              <w:rPr>
                <w:spacing w:val="-13"/>
              </w:rPr>
              <w:t xml:space="preserve"> </w:t>
            </w:r>
            <w:r>
              <w:t>electricity,</w:t>
            </w:r>
            <w:r>
              <w:rPr>
                <w:spacing w:val="-15"/>
              </w:rPr>
              <w:t xml:space="preserve"> </w:t>
            </w:r>
            <w:r>
              <w:t>water</w:t>
            </w:r>
            <w:r>
              <w:rPr>
                <w:spacing w:val="-15"/>
              </w:rPr>
              <w:t xml:space="preserve"> </w:t>
            </w:r>
            <w:r>
              <w:t>and</w:t>
            </w:r>
            <w:r>
              <w:rPr>
                <w:spacing w:val="-13"/>
              </w:rPr>
              <w:t xml:space="preserve"> </w:t>
            </w:r>
            <w:r>
              <w:t>sanitation</w:t>
            </w:r>
          </w:p>
        </w:tc>
        <w:tc>
          <w:tcPr>
            <w:tcW w:w="2543" w:type="dxa"/>
            <w:tcBorders>
              <w:top w:val="nil"/>
              <w:bottom w:val="nil"/>
            </w:tcBorders>
          </w:tcPr>
          <w:p w:rsidR="0087292F" w:rsidRDefault="006C10EB">
            <w:pPr>
              <w:pStyle w:val="TableParagraph"/>
              <w:tabs>
                <w:tab w:val="left" w:pos="1049"/>
                <w:tab w:val="left" w:pos="1793"/>
              </w:tabs>
              <w:spacing w:before="113"/>
              <w:ind w:left="100"/>
            </w:pPr>
            <w:r>
              <w:rPr>
                <w:color w:val="040404"/>
              </w:rPr>
              <w:t>(2006);</w:t>
            </w:r>
            <w:r>
              <w:rPr>
                <w:color w:val="040404"/>
              </w:rPr>
              <w:tab/>
              <w:t>Kilel</w:t>
            </w:r>
            <w:r>
              <w:rPr>
                <w:color w:val="040404"/>
              </w:rPr>
              <w:tab/>
              <w:t>(2012);</w:t>
            </w:r>
          </w:p>
        </w:tc>
      </w:tr>
      <w:tr w:rsidR="0087292F">
        <w:trPr>
          <w:trHeight w:val="380"/>
        </w:trPr>
        <w:tc>
          <w:tcPr>
            <w:tcW w:w="996" w:type="dxa"/>
            <w:tcBorders>
              <w:top w:val="nil"/>
              <w:bottom w:val="nil"/>
            </w:tcBorders>
          </w:tcPr>
          <w:p w:rsidR="0087292F" w:rsidRDefault="0087292F">
            <w:pPr>
              <w:pStyle w:val="TableParagraph"/>
            </w:pPr>
          </w:p>
        </w:tc>
        <w:tc>
          <w:tcPr>
            <w:tcW w:w="5233" w:type="dxa"/>
            <w:tcBorders>
              <w:top w:val="nil"/>
              <w:bottom w:val="nil"/>
            </w:tcBorders>
          </w:tcPr>
          <w:p w:rsidR="0087292F" w:rsidRDefault="006C10EB">
            <w:pPr>
              <w:pStyle w:val="TableParagraph"/>
              <w:spacing w:before="49"/>
              <w:ind w:left="100"/>
            </w:pPr>
            <w:r>
              <w:t>systems</w:t>
            </w:r>
            <w:r>
              <w:rPr>
                <w:spacing w:val="12"/>
              </w:rPr>
              <w:t xml:space="preserve"> </w:t>
            </w:r>
            <w:r>
              <w:t>will</w:t>
            </w:r>
            <w:r>
              <w:rPr>
                <w:spacing w:val="63"/>
              </w:rPr>
              <w:t xml:space="preserve"> </w:t>
            </w:r>
            <w:r>
              <w:t>help</w:t>
            </w:r>
            <w:r>
              <w:rPr>
                <w:spacing w:val="65"/>
              </w:rPr>
              <w:t xml:space="preserve"> </w:t>
            </w:r>
            <w:r>
              <w:t>students</w:t>
            </w:r>
            <w:r>
              <w:rPr>
                <w:spacing w:val="65"/>
              </w:rPr>
              <w:t xml:space="preserve"> </w:t>
            </w:r>
            <w:r>
              <w:t>achieve</w:t>
            </w:r>
            <w:r>
              <w:rPr>
                <w:spacing w:val="66"/>
              </w:rPr>
              <w:t xml:space="preserve"> </w:t>
            </w:r>
            <w:r>
              <w:t>a</w:t>
            </w:r>
            <w:r>
              <w:rPr>
                <w:spacing w:val="65"/>
              </w:rPr>
              <w:t xml:space="preserve"> </w:t>
            </w:r>
            <w:r>
              <w:t>good</w:t>
            </w:r>
            <w:r>
              <w:rPr>
                <w:spacing w:val="66"/>
              </w:rPr>
              <w:t xml:space="preserve"> </w:t>
            </w:r>
            <w:r>
              <w:t>academic</w:t>
            </w:r>
          </w:p>
        </w:tc>
        <w:tc>
          <w:tcPr>
            <w:tcW w:w="2543" w:type="dxa"/>
            <w:tcBorders>
              <w:top w:val="nil"/>
              <w:bottom w:val="nil"/>
            </w:tcBorders>
          </w:tcPr>
          <w:p w:rsidR="0087292F" w:rsidRDefault="006C10EB">
            <w:pPr>
              <w:pStyle w:val="TableParagraph"/>
              <w:tabs>
                <w:tab w:val="left" w:pos="1237"/>
                <w:tab w:val="left" w:pos="2122"/>
              </w:tabs>
              <w:spacing w:before="71"/>
              <w:ind w:left="100"/>
            </w:pPr>
            <w:r>
              <w:t>Suleman,</w:t>
            </w:r>
            <w:r>
              <w:tab/>
              <w:t>Aslam</w:t>
            </w:r>
            <w:r>
              <w:tab/>
              <w:t>and</w:t>
            </w:r>
          </w:p>
        </w:tc>
      </w:tr>
      <w:tr w:rsidR="0087292F">
        <w:trPr>
          <w:trHeight w:val="390"/>
        </w:trPr>
        <w:tc>
          <w:tcPr>
            <w:tcW w:w="996" w:type="dxa"/>
            <w:tcBorders>
              <w:top w:val="nil"/>
              <w:bottom w:val="nil"/>
            </w:tcBorders>
          </w:tcPr>
          <w:p w:rsidR="0087292F" w:rsidRDefault="0087292F">
            <w:pPr>
              <w:pStyle w:val="TableParagraph"/>
            </w:pPr>
          </w:p>
        </w:tc>
        <w:tc>
          <w:tcPr>
            <w:tcW w:w="5233" w:type="dxa"/>
            <w:tcBorders>
              <w:top w:val="nil"/>
              <w:bottom w:val="nil"/>
            </w:tcBorders>
          </w:tcPr>
          <w:p w:rsidR="0087292F" w:rsidRDefault="006C10EB">
            <w:pPr>
              <w:pStyle w:val="TableParagraph"/>
              <w:spacing w:before="48"/>
              <w:ind w:left="100"/>
            </w:pPr>
            <w:r>
              <w:t>performance</w:t>
            </w:r>
          </w:p>
        </w:tc>
        <w:tc>
          <w:tcPr>
            <w:tcW w:w="2543" w:type="dxa"/>
            <w:tcBorders>
              <w:top w:val="nil"/>
              <w:bottom w:val="nil"/>
            </w:tcBorders>
          </w:tcPr>
          <w:p w:rsidR="0087292F" w:rsidRDefault="006C10EB">
            <w:pPr>
              <w:pStyle w:val="TableParagraph"/>
              <w:spacing w:before="69"/>
              <w:ind w:left="100"/>
            </w:pPr>
            <w:r>
              <w:t>Hussain</w:t>
            </w:r>
            <w:r>
              <w:rPr>
                <w:spacing w:val="35"/>
              </w:rPr>
              <w:t xml:space="preserve"> </w:t>
            </w:r>
            <w:r>
              <w:t>(2014);</w:t>
            </w:r>
            <w:r>
              <w:rPr>
                <w:spacing w:val="39"/>
              </w:rPr>
              <w:t xml:space="preserve"> </w:t>
            </w:r>
            <w:r>
              <w:rPr>
                <w:color w:val="040404"/>
              </w:rPr>
              <w:t>Olufemii</w:t>
            </w:r>
          </w:p>
        </w:tc>
      </w:tr>
      <w:tr w:rsidR="0087292F">
        <w:trPr>
          <w:trHeight w:val="143"/>
        </w:trPr>
        <w:tc>
          <w:tcPr>
            <w:tcW w:w="996" w:type="dxa"/>
            <w:tcBorders>
              <w:top w:val="nil"/>
            </w:tcBorders>
          </w:tcPr>
          <w:p w:rsidR="0087292F" w:rsidRDefault="0087292F">
            <w:pPr>
              <w:pStyle w:val="TableParagraph"/>
              <w:rPr>
                <w:sz w:val="8"/>
              </w:rPr>
            </w:pPr>
          </w:p>
        </w:tc>
        <w:tc>
          <w:tcPr>
            <w:tcW w:w="5233" w:type="dxa"/>
            <w:tcBorders>
              <w:top w:val="nil"/>
            </w:tcBorders>
          </w:tcPr>
          <w:p w:rsidR="0087292F" w:rsidRDefault="0087292F">
            <w:pPr>
              <w:pStyle w:val="TableParagraph"/>
              <w:rPr>
                <w:sz w:val="8"/>
              </w:rPr>
            </w:pPr>
          </w:p>
        </w:tc>
        <w:tc>
          <w:tcPr>
            <w:tcW w:w="2543" w:type="dxa"/>
            <w:vMerge w:val="restart"/>
            <w:tcBorders>
              <w:top w:val="nil"/>
              <w:bottom w:val="nil"/>
            </w:tcBorders>
          </w:tcPr>
          <w:p w:rsidR="0087292F" w:rsidRDefault="006C10EB">
            <w:pPr>
              <w:pStyle w:val="TableParagraph"/>
              <w:spacing w:before="58" w:line="360" w:lineRule="auto"/>
              <w:ind w:left="100" w:right="78"/>
              <w:jc w:val="both"/>
            </w:pPr>
            <w:r>
              <w:rPr>
                <w:color w:val="040404"/>
              </w:rPr>
              <w:t>and</w:t>
            </w:r>
            <w:r>
              <w:rPr>
                <w:color w:val="040404"/>
                <w:spacing w:val="1"/>
              </w:rPr>
              <w:t xml:space="preserve"> </w:t>
            </w:r>
            <w:r>
              <w:rPr>
                <w:color w:val="040404"/>
              </w:rPr>
              <w:t>Olayinka</w:t>
            </w:r>
            <w:r>
              <w:rPr>
                <w:color w:val="040404"/>
                <w:spacing w:val="1"/>
              </w:rPr>
              <w:t xml:space="preserve"> </w:t>
            </w:r>
            <w:r>
              <w:rPr>
                <w:color w:val="040404"/>
              </w:rPr>
              <w:t>(2017);</w:t>
            </w:r>
            <w:r>
              <w:rPr>
                <w:color w:val="040404"/>
                <w:spacing w:val="-52"/>
              </w:rPr>
              <w:t xml:space="preserve"> </w:t>
            </w:r>
            <w:r>
              <w:rPr>
                <w:color w:val="040404"/>
              </w:rPr>
              <w:t>Kausar,</w:t>
            </w:r>
            <w:r>
              <w:rPr>
                <w:color w:val="040404"/>
                <w:spacing w:val="1"/>
              </w:rPr>
              <w:t xml:space="preserve"> </w:t>
            </w:r>
            <w:r>
              <w:rPr>
                <w:color w:val="040404"/>
              </w:rPr>
              <w:t>Kiyani</w:t>
            </w:r>
            <w:r>
              <w:rPr>
                <w:color w:val="040404"/>
                <w:spacing w:val="1"/>
              </w:rPr>
              <w:t xml:space="preserve"> </w:t>
            </w:r>
            <w:r>
              <w:rPr>
                <w:color w:val="040404"/>
              </w:rPr>
              <w:t>&amp;</w:t>
            </w:r>
            <w:r>
              <w:rPr>
                <w:color w:val="040404"/>
                <w:spacing w:val="-52"/>
              </w:rPr>
              <w:t xml:space="preserve"> </w:t>
            </w:r>
            <w:r>
              <w:rPr>
                <w:color w:val="040404"/>
              </w:rPr>
              <w:t>Suleman,</w:t>
            </w:r>
            <w:r>
              <w:rPr>
                <w:color w:val="040404"/>
                <w:spacing w:val="-1"/>
              </w:rPr>
              <w:t xml:space="preserve"> </w:t>
            </w:r>
            <w:r>
              <w:rPr>
                <w:color w:val="040404"/>
              </w:rPr>
              <w:t>(2017).</w:t>
            </w:r>
          </w:p>
        </w:tc>
      </w:tr>
      <w:tr w:rsidR="0087292F">
        <w:trPr>
          <w:trHeight w:val="1338"/>
        </w:trPr>
        <w:tc>
          <w:tcPr>
            <w:tcW w:w="996" w:type="dxa"/>
          </w:tcPr>
          <w:p w:rsidR="0087292F" w:rsidRDefault="006C10EB">
            <w:pPr>
              <w:pStyle w:val="TableParagraph"/>
              <w:spacing w:before="94"/>
              <w:ind w:left="112"/>
            </w:pPr>
            <w:r>
              <w:t>INFRA3</w:t>
            </w:r>
          </w:p>
        </w:tc>
        <w:tc>
          <w:tcPr>
            <w:tcW w:w="5233" w:type="dxa"/>
          </w:tcPr>
          <w:p w:rsidR="0087292F" w:rsidRDefault="006C10EB">
            <w:pPr>
              <w:pStyle w:val="TableParagraph"/>
              <w:spacing w:before="94" w:line="360" w:lineRule="auto"/>
              <w:ind w:left="100" w:right="79"/>
              <w:jc w:val="both"/>
            </w:pPr>
            <w:r>
              <w:rPr>
                <w:color w:val="040404"/>
              </w:rPr>
              <w:t>The</w:t>
            </w:r>
            <w:r>
              <w:rPr>
                <w:color w:val="040404"/>
                <w:spacing w:val="1"/>
              </w:rPr>
              <w:t xml:space="preserve"> </w:t>
            </w:r>
            <w:r>
              <w:rPr>
                <w:color w:val="040404"/>
              </w:rPr>
              <w:t>school's</w:t>
            </w:r>
            <w:r>
              <w:rPr>
                <w:color w:val="040404"/>
                <w:spacing w:val="1"/>
              </w:rPr>
              <w:t xml:space="preserve"> </w:t>
            </w:r>
            <w:r>
              <w:rPr>
                <w:color w:val="040404"/>
              </w:rPr>
              <w:t>high-quality</w:t>
            </w:r>
            <w:r>
              <w:rPr>
                <w:color w:val="040404"/>
                <w:spacing w:val="1"/>
              </w:rPr>
              <w:t xml:space="preserve"> </w:t>
            </w:r>
            <w:r>
              <w:rPr>
                <w:color w:val="040404"/>
              </w:rPr>
              <w:t>Internet</w:t>
            </w:r>
            <w:r>
              <w:rPr>
                <w:color w:val="040404"/>
                <w:spacing w:val="1"/>
              </w:rPr>
              <w:t xml:space="preserve"> </w:t>
            </w:r>
            <w:r>
              <w:rPr>
                <w:color w:val="040404"/>
              </w:rPr>
              <w:t>system</w:t>
            </w:r>
            <w:r>
              <w:rPr>
                <w:color w:val="040404"/>
                <w:spacing w:val="1"/>
              </w:rPr>
              <w:t xml:space="preserve"> </w:t>
            </w:r>
            <w:r>
              <w:rPr>
                <w:color w:val="040404"/>
              </w:rPr>
              <w:t>will</w:t>
            </w:r>
            <w:r>
              <w:rPr>
                <w:color w:val="040404"/>
                <w:spacing w:val="1"/>
              </w:rPr>
              <w:t xml:space="preserve"> </w:t>
            </w:r>
            <w:r>
              <w:rPr>
                <w:color w:val="040404"/>
              </w:rPr>
              <w:t>help</w:t>
            </w:r>
            <w:r>
              <w:rPr>
                <w:color w:val="040404"/>
                <w:spacing w:val="1"/>
              </w:rPr>
              <w:t xml:space="preserve"> </w:t>
            </w:r>
            <w:r>
              <w:rPr>
                <w:color w:val="040404"/>
              </w:rPr>
              <w:t>students</w:t>
            </w:r>
            <w:r>
              <w:rPr>
                <w:color w:val="040404"/>
                <w:spacing w:val="1"/>
              </w:rPr>
              <w:t xml:space="preserve"> </w:t>
            </w:r>
            <w:r>
              <w:rPr>
                <w:color w:val="040404"/>
              </w:rPr>
              <w:t>easily</w:t>
            </w:r>
            <w:r>
              <w:rPr>
                <w:color w:val="040404"/>
                <w:spacing w:val="1"/>
              </w:rPr>
              <w:t xml:space="preserve"> </w:t>
            </w:r>
            <w:r>
              <w:rPr>
                <w:color w:val="040404"/>
              </w:rPr>
              <w:t>access</w:t>
            </w:r>
            <w:r>
              <w:rPr>
                <w:color w:val="040404"/>
                <w:spacing w:val="1"/>
              </w:rPr>
              <w:t xml:space="preserve"> </w:t>
            </w:r>
            <w:r>
              <w:rPr>
                <w:color w:val="040404"/>
              </w:rPr>
              <w:t>learning</w:t>
            </w:r>
            <w:r>
              <w:rPr>
                <w:color w:val="040404"/>
                <w:spacing w:val="1"/>
              </w:rPr>
              <w:t xml:space="preserve"> </w:t>
            </w:r>
            <w:r>
              <w:rPr>
                <w:color w:val="040404"/>
              </w:rPr>
              <w:t>resources</w:t>
            </w:r>
            <w:r>
              <w:rPr>
                <w:color w:val="040404"/>
                <w:spacing w:val="1"/>
              </w:rPr>
              <w:t xml:space="preserve"> </w:t>
            </w:r>
            <w:r>
              <w:rPr>
                <w:color w:val="040404"/>
              </w:rPr>
              <w:t>and</w:t>
            </w:r>
            <w:r>
              <w:rPr>
                <w:color w:val="040404"/>
                <w:spacing w:val="1"/>
              </w:rPr>
              <w:t xml:space="preserve"> </w:t>
            </w:r>
            <w:r>
              <w:rPr>
                <w:color w:val="040404"/>
              </w:rPr>
              <w:t>achieve</w:t>
            </w:r>
            <w:r>
              <w:rPr>
                <w:color w:val="040404"/>
                <w:spacing w:val="-52"/>
              </w:rPr>
              <w:t xml:space="preserve"> </w:t>
            </w:r>
            <w:r>
              <w:rPr>
                <w:color w:val="040404"/>
              </w:rPr>
              <w:t>good</w:t>
            </w:r>
            <w:r>
              <w:rPr>
                <w:color w:val="040404"/>
                <w:spacing w:val="-1"/>
              </w:rPr>
              <w:t xml:space="preserve"> </w:t>
            </w:r>
            <w:r>
              <w:rPr>
                <w:color w:val="040404"/>
              </w:rPr>
              <w:t>academic performance.</w:t>
            </w:r>
          </w:p>
        </w:tc>
        <w:tc>
          <w:tcPr>
            <w:tcW w:w="2543" w:type="dxa"/>
            <w:vMerge/>
            <w:tcBorders>
              <w:top w:val="nil"/>
              <w:bottom w:val="nil"/>
            </w:tcBorders>
          </w:tcPr>
          <w:p w:rsidR="0087292F" w:rsidRDefault="0087292F">
            <w:pPr>
              <w:rPr>
                <w:sz w:val="2"/>
                <w:szCs w:val="2"/>
              </w:rPr>
            </w:pPr>
          </w:p>
        </w:tc>
      </w:tr>
      <w:tr w:rsidR="0087292F">
        <w:trPr>
          <w:trHeight w:val="414"/>
        </w:trPr>
        <w:tc>
          <w:tcPr>
            <w:tcW w:w="996" w:type="dxa"/>
            <w:tcBorders>
              <w:bottom w:val="nil"/>
            </w:tcBorders>
          </w:tcPr>
          <w:p w:rsidR="0087292F" w:rsidRDefault="006C10EB">
            <w:pPr>
              <w:pStyle w:val="TableParagraph"/>
              <w:spacing w:before="94"/>
              <w:ind w:left="112"/>
            </w:pPr>
            <w:r>
              <w:t>INFRA4</w:t>
            </w:r>
          </w:p>
        </w:tc>
        <w:tc>
          <w:tcPr>
            <w:tcW w:w="5233" w:type="dxa"/>
            <w:tcBorders>
              <w:bottom w:val="nil"/>
            </w:tcBorders>
          </w:tcPr>
          <w:p w:rsidR="0087292F" w:rsidRDefault="006C10EB">
            <w:pPr>
              <w:pStyle w:val="TableParagraph"/>
              <w:spacing w:before="94"/>
              <w:ind w:left="100"/>
            </w:pPr>
            <w:r>
              <w:rPr>
                <w:color w:val="040404"/>
              </w:rPr>
              <w:t>A</w:t>
            </w:r>
            <w:r>
              <w:rPr>
                <w:color w:val="040404"/>
                <w:spacing w:val="35"/>
              </w:rPr>
              <w:t xml:space="preserve"> </w:t>
            </w:r>
            <w:r>
              <w:rPr>
                <w:color w:val="040404"/>
              </w:rPr>
              <w:t>high</w:t>
            </w:r>
            <w:r>
              <w:rPr>
                <w:color w:val="040404"/>
                <w:spacing w:val="36"/>
              </w:rPr>
              <w:t xml:space="preserve"> </w:t>
            </w:r>
            <w:r>
              <w:rPr>
                <w:color w:val="040404"/>
              </w:rPr>
              <w:t>level</w:t>
            </w:r>
            <w:r>
              <w:rPr>
                <w:color w:val="040404"/>
                <w:spacing w:val="36"/>
              </w:rPr>
              <w:t xml:space="preserve"> </w:t>
            </w:r>
            <w:r>
              <w:rPr>
                <w:color w:val="040404"/>
              </w:rPr>
              <w:t>of</w:t>
            </w:r>
            <w:r>
              <w:rPr>
                <w:color w:val="040404"/>
                <w:spacing w:val="34"/>
              </w:rPr>
              <w:t xml:space="preserve"> </w:t>
            </w:r>
            <w:r>
              <w:rPr>
                <w:color w:val="040404"/>
              </w:rPr>
              <w:t>student</w:t>
            </w:r>
            <w:r>
              <w:rPr>
                <w:color w:val="040404"/>
                <w:spacing w:val="35"/>
              </w:rPr>
              <w:t xml:space="preserve"> </w:t>
            </w:r>
            <w:r>
              <w:rPr>
                <w:color w:val="040404"/>
              </w:rPr>
              <w:t>satisfaction</w:t>
            </w:r>
            <w:r>
              <w:rPr>
                <w:color w:val="040404"/>
                <w:spacing w:val="36"/>
              </w:rPr>
              <w:t xml:space="preserve"> </w:t>
            </w:r>
            <w:r>
              <w:rPr>
                <w:color w:val="040404"/>
              </w:rPr>
              <w:t>with</w:t>
            </w:r>
            <w:r>
              <w:rPr>
                <w:color w:val="040404"/>
                <w:spacing w:val="33"/>
              </w:rPr>
              <w:t xml:space="preserve"> </w:t>
            </w:r>
            <w:r>
              <w:rPr>
                <w:color w:val="040404"/>
              </w:rPr>
              <w:t>Infrastructure</w:t>
            </w:r>
          </w:p>
        </w:tc>
        <w:tc>
          <w:tcPr>
            <w:tcW w:w="2543" w:type="dxa"/>
            <w:tcBorders>
              <w:top w:val="nil"/>
              <w:bottom w:val="nil"/>
            </w:tcBorders>
          </w:tcPr>
          <w:p w:rsidR="0087292F" w:rsidRDefault="0087292F">
            <w:pPr>
              <w:pStyle w:val="TableParagraph"/>
            </w:pPr>
          </w:p>
        </w:tc>
      </w:tr>
      <w:tr w:rsidR="0087292F">
        <w:trPr>
          <w:trHeight w:val="379"/>
        </w:trPr>
        <w:tc>
          <w:tcPr>
            <w:tcW w:w="996" w:type="dxa"/>
            <w:tcBorders>
              <w:top w:val="nil"/>
              <w:bottom w:val="nil"/>
            </w:tcBorders>
          </w:tcPr>
          <w:p w:rsidR="0087292F" w:rsidRDefault="0087292F">
            <w:pPr>
              <w:pStyle w:val="TableParagraph"/>
            </w:pPr>
          </w:p>
        </w:tc>
        <w:tc>
          <w:tcPr>
            <w:tcW w:w="5233" w:type="dxa"/>
            <w:tcBorders>
              <w:top w:val="nil"/>
              <w:bottom w:val="nil"/>
            </w:tcBorders>
          </w:tcPr>
          <w:p w:rsidR="0087292F" w:rsidRDefault="006C10EB">
            <w:pPr>
              <w:pStyle w:val="TableParagraph"/>
              <w:spacing w:before="58"/>
              <w:ind w:left="100"/>
            </w:pPr>
            <w:r>
              <w:rPr>
                <w:color w:val="040404"/>
              </w:rPr>
              <w:t>will</w:t>
            </w:r>
            <w:r>
              <w:rPr>
                <w:color w:val="040404"/>
                <w:spacing w:val="18"/>
              </w:rPr>
              <w:t xml:space="preserve"> </w:t>
            </w:r>
            <w:r>
              <w:rPr>
                <w:color w:val="040404"/>
              </w:rPr>
              <w:t>have</w:t>
            </w:r>
            <w:r>
              <w:rPr>
                <w:color w:val="040404"/>
                <w:spacing w:val="71"/>
              </w:rPr>
              <w:t xml:space="preserve"> </w:t>
            </w:r>
            <w:r>
              <w:rPr>
                <w:color w:val="040404"/>
              </w:rPr>
              <w:t>a</w:t>
            </w:r>
            <w:r>
              <w:rPr>
                <w:color w:val="040404"/>
                <w:spacing w:val="75"/>
              </w:rPr>
              <w:t xml:space="preserve"> </w:t>
            </w:r>
            <w:r>
              <w:rPr>
                <w:color w:val="040404"/>
              </w:rPr>
              <w:t>POSITIVE</w:t>
            </w:r>
            <w:r>
              <w:rPr>
                <w:color w:val="040404"/>
                <w:spacing w:val="74"/>
              </w:rPr>
              <w:t xml:space="preserve"> </w:t>
            </w:r>
            <w:r>
              <w:rPr>
                <w:color w:val="040404"/>
              </w:rPr>
              <w:t>impact</w:t>
            </w:r>
            <w:r>
              <w:rPr>
                <w:color w:val="040404"/>
                <w:spacing w:val="75"/>
              </w:rPr>
              <w:t xml:space="preserve"> </w:t>
            </w:r>
            <w:r>
              <w:rPr>
                <w:color w:val="040404"/>
              </w:rPr>
              <w:t>on</w:t>
            </w:r>
            <w:r>
              <w:rPr>
                <w:color w:val="040404"/>
                <w:spacing w:val="72"/>
              </w:rPr>
              <w:t xml:space="preserve"> </w:t>
            </w:r>
            <w:r>
              <w:rPr>
                <w:color w:val="040404"/>
              </w:rPr>
              <w:t>student</w:t>
            </w:r>
            <w:r>
              <w:rPr>
                <w:color w:val="040404"/>
                <w:spacing w:val="77"/>
              </w:rPr>
              <w:t xml:space="preserve"> </w:t>
            </w:r>
            <w:r>
              <w:rPr>
                <w:color w:val="040404"/>
              </w:rPr>
              <w:t>academic</w:t>
            </w:r>
          </w:p>
        </w:tc>
        <w:tc>
          <w:tcPr>
            <w:tcW w:w="2543" w:type="dxa"/>
            <w:tcBorders>
              <w:top w:val="nil"/>
              <w:bottom w:val="nil"/>
            </w:tcBorders>
          </w:tcPr>
          <w:p w:rsidR="0087292F" w:rsidRDefault="0087292F">
            <w:pPr>
              <w:pStyle w:val="TableParagraph"/>
            </w:pPr>
          </w:p>
        </w:tc>
      </w:tr>
      <w:tr w:rsidR="0087292F">
        <w:trPr>
          <w:trHeight w:val="544"/>
        </w:trPr>
        <w:tc>
          <w:tcPr>
            <w:tcW w:w="996" w:type="dxa"/>
            <w:tcBorders>
              <w:top w:val="nil"/>
            </w:tcBorders>
          </w:tcPr>
          <w:p w:rsidR="0087292F" w:rsidRDefault="0087292F">
            <w:pPr>
              <w:pStyle w:val="TableParagraph"/>
            </w:pPr>
          </w:p>
        </w:tc>
        <w:tc>
          <w:tcPr>
            <w:tcW w:w="5233" w:type="dxa"/>
            <w:tcBorders>
              <w:top w:val="nil"/>
            </w:tcBorders>
          </w:tcPr>
          <w:p w:rsidR="0087292F" w:rsidRDefault="006C10EB">
            <w:pPr>
              <w:pStyle w:val="TableParagraph"/>
              <w:spacing w:before="58"/>
              <w:ind w:left="100"/>
            </w:pPr>
            <w:r>
              <w:rPr>
                <w:color w:val="040404"/>
              </w:rPr>
              <w:t>performance</w:t>
            </w:r>
          </w:p>
        </w:tc>
        <w:tc>
          <w:tcPr>
            <w:tcW w:w="2543" w:type="dxa"/>
            <w:tcBorders>
              <w:top w:val="nil"/>
            </w:tcBorders>
          </w:tcPr>
          <w:p w:rsidR="0087292F" w:rsidRDefault="0087292F">
            <w:pPr>
              <w:pStyle w:val="TableParagraph"/>
            </w:pPr>
          </w:p>
        </w:tc>
      </w:tr>
    </w:tbl>
    <w:p w:rsidR="0087292F" w:rsidRDefault="0087292F">
      <w:pPr>
        <w:pStyle w:val="BodyText"/>
        <w:rPr>
          <w:b/>
          <w:sz w:val="26"/>
        </w:rPr>
      </w:pPr>
    </w:p>
    <w:p w:rsidR="0087292F" w:rsidRDefault="0087292F">
      <w:pPr>
        <w:pStyle w:val="BodyText"/>
        <w:rPr>
          <w:b/>
          <w:sz w:val="26"/>
        </w:rPr>
      </w:pPr>
    </w:p>
    <w:p w:rsidR="0087292F" w:rsidRDefault="006C10EB">
      <w:pPr>
        <w:pStyle w:val="Heading2"/>
        <w:numPr>
          <w:ilvl w:val="1"/>
          <w:numId w:val="9"/>
        </w:numPr>
        <w:tabs>
          <w:tab w:val="left" w:pos="798"/>
        </w:tabs>
        <w:spacing w:before="175"/>
        <w:ind w:hanging="493"/>
      </w:pPr>
      <w:bookmarkStart w:id="62" w:name="_bookmark29"/>
      <w:bookmarkStart w:id="63" w:name="_Toc144415002"/>
      <w:bookmarkEnd w:id="62"/>
      <w:r>
        <w:t>Summary of</w:t>
      </w:r>
      <w:r>
        <w:rPr>
          <w:spacing w:val="-1"/>
        </w:rPr>
        <w:t xml:space="preserve"> </w:t>
      </w:r>
      <w:r>
        <w:t>the</w:t>
      </w:r>
      <w:r>
        <w:rPr>
          <w:spacing w:val="-4"/>
        </w:rPr>
        <w:t xml:space="preserve"> </w:t>
      </w:r>
      <w:r>
        <w:t>chapter</w:t>
      </w:r>
      <w:bookmarkEnd w:id="63"/>
    </w:p>
    <w:p w:rsidR="0087292F" w:rsidRDefault="0087292F">
      <w:pPr>
        <w:pStyle w:val="BodyText"/>
        <w:spacing w:before="1"/>
        <w:rPr>
          <w:b/>
        </w:rPr>
      </w:pPr>
    </w:p>
    <w:p w:rsidR="0087292F" w:rsidRDefault="006C10EB">
      <w:pPr>
        <w:pStyle w:val="BodyText"/>
        <w:spacing w:line="360" w:lineRule="auto"/>
        <w:ind w:left="305" w:right="946" w:firstLine="566"/>
        <w:jc w:val="both"/>
      </w:pPr>
      <w:r>
        <w:t>This</w:t>
      </w:r>
      <w:r>
        <w:rPr>
          <w:spacing w:val="-4"/>
        </w:rPr>
        <w:t xml:space="preserve"> </w:t>
      </w:r>
      <w:r>
        <w:t>chapter</w:t>
      </w:r>
      <w:r>
        <w:rPr>
          <w:spacing w:val="-5"/>
        </w:rPr>
        <w:t xml:space="preserve"> </w:t>
      </w:r>
      <w:r>
        <w:t>presents</w:t>
      </w:r>
      <w:r>
        <w:rPr>
          <w:spacing w:val="-3"/>
        </w:rPr>
        <w:t xml:space="preserve"> </w:t>
      </w:r>
      <w:r>
        <w:t>an</w:t>
      </w:r>
      <w:r>
        <w:rPr>
          <w:spacing w:val="-4"/>
        </w:rPr>
        <w:t xml:space="preserve"> </w:t>
      </w:r>
      <w:r>
        <w:t>outline</w:t>
      </w:r>
      <w:r>
        <w:rPr>
          <w:spacing w:val="-5"/>
        </w:rPr>
        <w:t xml:space="preserve"> </w:t>
      </w:r>
      <w:r>
        <w:t>of</w:t>
      </w:r>
      <w:r>
        <w:rPr>
          <w:spacing w:val="-5"/>
        </w:rPr>
        <w:t xml:space="preserve"> </w:t>
      </w:r>
      <w:r>
        <w:t>the</w:t>
      </w:r>
      <w:r>
        <w:rPr>
          <w:spacing w:val="-4"/>
        </w:rPr>
        <w:t xml:space="preserve"> </w:t>
      </w:r>
      <w:r>
        <w:t>research</w:t>
      </w:r>
      <w:r>
        <w:rPr>
          <w:spacing w:val="-4"/>
        </w:rPr>
        <w:t xml:space="preserve"> </w:t>
      </w:r>
      <w:r>
        <w:t>process,</w:t>
      </w:r>
      <w:r>
        <w:rPr>
          <w:spacing w:val="-3"/>
        </w:rPr>
        <w:t xml:space="preserve"> </w:t>
      </w:r>
      <w:r>
        <w:t>a</w:t>
      </w:r>
      <w:r>
        <w:rPr>
          <w:spacing w:val="-6"/>
        </w:rPr>
        <w:t xml:space="preserve"> </w:t>
      </w:r>
      <w:r>
        <w:t>brief</w:t>
      </w:r>
      <w:r>
        <w:rPr>
          <w:spacing w:val="-5"/>
        </w:rPr>
        <w:t xml:space="preserve"> </w:t>
      </w:r>
      <w:r>
        <w:t>overview</w:t>
      </w:r>
      <w:r>
        <w:rPr>
          <w:spacing w:val="-4"/>
        </w:rPr>
        <w:t xml:space="preserve"> </w:t>
      </w:r>
      <w:r>
        <w:t>of</w:t>
      </w:r>
      <w:r>
        <w:rPr>
          <w:spacing w:val="-5"/>
        </w:rPr>
        <w:t xml:space="preserve"> </w:t>
      </w:r>
      <w:r>
        <w:t>the</w:t>
      </w:r>
      <w:r>
        <w:rPr>
          <w:spacing w:val="-4"/>
        </w:rPr>
        <w:t xml:space="preserve"> </w:t>
      </w:r>
      <w:r>
        <w:t>nature</w:t>
      </w:r>
      <w:r>
        <w:rPr>
          <w:spacing w:val="-58"/>
        </w:rPr>
        <w:t xml:space="preserve"> </w:t>
      </w:r>
      <w:r>
        <w:t>of the sample. Describe the sample collection procedure and report the number of valid</w:t>
      </w:r>
      <w:r>
        <w:rPr>
          <w:spacing w:val="1"/>
        </w:rPr>
        <w:t xml:space="preserve"> </w:t>
      </w:r>
      <w:r>
        <w:t>samples</w:t>
      </w:r>
      <w:r>
        <w:rPr>
          <w:spacing w:val="1"/>
        </w:rPr>
        <w:t xml:space="preserve"> </w:t>
      </w:r>
      <w:r>
        <w:t>collected.</w:t>
      </w:r>
      <w:r>
        <w:rPr>
          <w:spacing w:val="1"/>
        </w:rPr>
        <w:t xml:space="preserve"> </w:t>
      </w:r>
      <w:r>
        <w:t>Determine</w:t>
      </w:r>
      <w:r>
        <w:rPr>
          <w:spacing w:val="1"/>
        </w:rPr>
        <w:t xml:space="preserve"> </w:t>
      </w:r>
      <w:r>
        <w:t>analytical</w:t>
      </w:r>
      <w:r>
        <w:rPr>
          <w:spacing w:val="1"/>
        </w:rPr>
        <w:t xml:space="preserve"> </w:t>
      </w:r>
      <w:r>
        <w:t>methods</w:t>
      </w:r>
      <w:r>
        <w:rPr>
          <w:spacing w:val="1"/>
        </w:rPr>
        <w:t xml:space="preserve"> </w:t>
      </w:r>
      <w:r>
        <w:t>including</w:t>
      </w:r>
      <w:r>
        <w:rPr>
          <w:spacing w:val="1"/>
        </w:rPr>
        <w:t xml:space="preserve"> </w:t>
      </w:r>
      <w:r>
        <w:t>EFA</w:t>
      </w:r>
      <w:r>
        <w:rPr>
          <w:spacing w:val="1"/>
        </w:rPr>
        <w:t xml:space="preserve"> </w:t>
      </w:r>
      <w:r>
        <w:t>factor</w:t>
      </w:r>
      <w:r>
        <w:rPr>
          <w:spacing w:val="1"/>
        </w:rPr>
        <w:t xml:space="preserve"> </w:t>
      </w:r>
      <w:r>
        <w:t>analysis</w:t>
      </w:r>
      <w:r>
        <w:rPr>
          <w:spacing w:val="1"/>
        </w:rPr>
        <w:t xml:space="preserve"> </w:t>
      </w:r>
      <w:r>
        <w:t>and</w:t>
      </w:r>
      <w:r>
        <w:rPr>
          <w:spacing w:val="1"/>
        </w:rPr>
        <w:t xml:space="preserve"> </w:t>
      </w:r>
      <w:r>
        <w:t>multivariate regression. The end of this chapter is to present a measurement tool to test the</w:t>
      </w:r>
      <w:r>
        <w:rPr>
          <w:spacing w:val="1"/>
        </w:rPr>
        <w:t xml:space="preserve"> </w:t>
      </w:r>
      <w:r>
        <w:t>proposed</w:t>
      </w:r>
      <w:r>
        <w:rPr>
          <w:spacing w:val="-1"/>
        </w:rPr>
        <w:t xml:space="preserve"> </w:t>
      </w:r>
      <w:r>
        <w:t>hypotheses.</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Heading1"/>
        <w:ind w:left="319"/>
      </w:pPr>
      <w:bookmarkStart w:id="64" w:name="_bookmark30"/>
      <w:bookmarkStart w:id="65" w:name="_Toc144415003"/>
      <w:bookmarkEnd w:id="64"/>
      <w:r>
        <w:lastRenderedPageBreak/>
        <w:t>CHAPTER</w:t>
      </w:r>
      <w:r>
        <w:rPr>
          <w:spacing w:val="-6"/>
        </w:rPr>
        <w:t xml:space="preserve"> </w:t>
      </w:r>
      <w:r>
        <w:t>4</w:t>
      </w:r>
      <w:bookmarkEnd w:id="65"/>
    </w:p>
    <w:p w:rsidR="0087292F" w:rsidRDefault="0087292F">
      <w:pPr>
        <w:pStyle w:val="BodyText"/>
        <w:spacing w:before="10"/>
        <w:rPr>
          <w:b/>
          <w:sz w:val="50"/>
        </w:rPr>
      </w:pPr>
    </w:p>
    <w:p w:rsidR="0087292F" w:rsidRDefault="006C10EB">
      <w:pPr>
        <w:pStyle w:val="Heading1"/>
        <w:spacing w:before="0" w:line="360" w:lineRule="auto"/>
        <w:ind w:left="605" w:right="1257" w:firstLine="6"/>
      </w:pPr>
      <w:bookmarkStart w:id="66" w:name="_bookmark31"/>
      <w:bookmarkStart w:id="67" w:name="_Toc144415004"/>
      <w:bookmarkEnd w:id="66"/>
      <w:r>
        <w:t>DATA ANALYSIS AND FACTOR AFFECT ACADEMIC</w:t>
      </w:r>
      <w:r>
        <w:rPr>
          <w:spacing w:val="1"/>
        </w:rPr>
        <w:t xml:space="preserve"> </w:t>
      </w:r>
      <w:r>
        <w:t>PERFORMANCE</w:t>
      </w:r>
      <w:r>
        <w:rPr>
          <w:spacing w:val="-5"/>
        </w:rPr>
        <w:t xml:space="preserve"> </w:t>
      </w:r>
      <w:r>
        <w:t>OF</w:t>
      </w:r>
      <w:r>
        <w:rPr>
          <w:spacing w:val="-2"/>
        </w:rPr>
        <w:t xml:space="preserve"> </w:t>
      </w:r>
      <w:r>
        <w:t>STUDENT</w:t>
      </w:r>
      <w:r>
        <w:rPr>
          <w:spacing w:val="-1"/>
        </w:rPr>
        <w:t xml:space="preserve"> </w:t>
      </w:r>
      <w:r>
        <w:t>FPT</w:t>
      </w:r>
      <w:r>
        <w:rPr>
          <w:spacing w:val="-4"/>
        </w:rPr>
        <w:t xml:space="preserve"> </w:t>
      </w:r>
      <w:r>
        <w:t>UNIVERSITY</w:t>
      </w:r>
      <w:r>
        <w:rPr>
          <w:spacing w:val="-4"/>
        </w:rPr>
        <w:t xml:space="preserve"> </w:t>
      </w:r>
      <w:r>
        <w:t>CAN</w:t>
      </w:r>
      <w:r>
        <w:rPr>
          <w:spacing w:val="-77"/>
        </w:rPr>
        <w:t xml:space="preserve"> </w:t>
      </w:r>
      <w:r>
        <w:t>THO</w:t>
      </w:r>
      <w:bookmarkEnd w:id="67"/>
    </w:p>
    <w:p w:rsidR="0087292F" w:rsidRDefault="006C10EB">
      <w:pPr>
        <w:spacing w:before="116" w:line="360" w:lineRule="auto"/>
        <w:ind w:left="305" w:right="948" w:firstLine="566"/>
        <w:jc w:val="both"/>
        <w:rPr>
          <w:i/>
          <w:sz w:val="24"/>
        </w:rPr>
      </w:pPr>
      <w:r>
        <w:rPr>
          <w:i/>
          <w:sz w:val="24"/>
        </w:rPr>
        <w:t>This chapter reveals the findings of the research. This section discloses the results of</w:t>
      </w:r>
      <w:r>
        <w:rPr>
          <w:i/>
          <w:spacing w:val="1"/>
          <w:sz w:val="24"/>
        </w:rPr>
        <w:t xml:space="preserve"> </w:t>
      </w:r>
      <w:r>
        <w:rPr>
          <w:i/>
          <w:sz w:val="24"/>
        </w:rPr>
        <w:t>the study. First, the Sample characteristics which refers to the specific attributes and</w:t>
      </w:r>
      <w:r>
        <w:rPr>
          <w:i/>
          <w:spacing w:val="1"/>
          <w:sz w:val="24"/>
        </w:rPr>
        <w:t xml:space="preserve"> </w:t>
      </w:r>
      <w:r>
        <w:rPr>
          <w:i/>
          <w:sz w:val="24"/>
        </w:rPr>
        <w:t>qualities</w:t>
      </w:r>
      <w:r>
        <w:rPr>
          <w:i/>
          <w:spacing w:val="1"/>
          <w:sz w:val="24"/>
        </w:rPr>
        <w:t xml:space="preserve"> </w:t>
      </w:r>
      <w:r>
        <w:rPr>
          <w:i/>
          <w:sz w:val="24"/>
        </w:rPr>
        <w:t>of</w:t>
      </w:r>
      <w:r>
        <w:rPr>
          <w:i/>
          <w:spacing w:val="1"/>
          <w:sz w:val="24"/>
        </w:rPr>
        <w:t xml:space="preserve"> </w:t>
      </w:r>
      <w:r>
        <w:rPr>
          <w:i/>
          <w:sz w:val="24"/>
        </w:rPr>
        <w:t>participants</w:t>
      </w:r>
      <w:r>
        <w:rPr>
          <w:i/>
          <w:spacing w:val="1"/>
          <w:sz w:val="24"/>
        </w:rPr>
        <w:t xml:space="preserve"> </w:t>
      </w:r>
      <w:r>
        <w:rPr>
          <w:i/>
          <w:sz w:val="24"/>
        </w:rPr>
        <w:t>included</w:t>
      </w:r>
      <w:r>
        <w:rPr>
          <w:i/>
          <w:spacing w:val="1"/>
          <w:sz w:val="24"/>
        </w:rPr>
        <w:t xml:space="preserve"> </w:t>
      </w:r>
      <w:r>
        <w:rPr>
          <w:i/>
          <w:sz w:val="24"/>
        </w:rPr>
        <w:t>in</w:t>
      </w:r>
      <w:r>
        <w:rPr>
          <w:i/>
          <w:spacing w:val="1"/>
          <w:sz w:val="24"/>
        </w:rPr>
        <w:t xml:space="preserve"> </w:t>
      </w:r>
      <w:r>
        <w:rPr>
          <w:i/>
          <w:sz w:val="24"/>
        </w:rPr>
        <w:t>a</w:t>
      </w:r>
      <w:r>
        <w:rPr>
          <w:i/>
          <w:spacing w:val="1"/>
          <w:sz w:val="24"/>
        </w:rPr>
        <w:t xml:space="preserve"> </w:t>
      </w:r>
      <w:r>
        <w:rPr>
          <w:i/>
          <w:sz w:val="24"/>
        </w:rPr>
        <w:t>research</w:t>
      </w:r>
      <w:r>
        <w:rPr>
          <w:i/>
          <w:spacing w:val="1"/>
          <w:sz w:val="24"/>
        </w:rPr>
        <w:t xml:space="preserve"> </w:t>
      </w:r>
      <w:r>
        <w:rPr>
          <w:i/>
          <w:sz w:val="24"/>
        </w:rPr>
        <w:t>study.</w:t>
      </w:r>
      <w:r>
        <w:rPr>
          <w:i/>
          <w:spacing w:val="1"/>
          <w:sz w:val="24"/>
        </w:rPr>
        <w:t xml:space="preserve"> </w:t>
      </w:r>
      <w:r>
        <w:rPr>
          <w:i/>
          <w:sz w:val="24"/>
        </w:rPr>
        <w:t>These</w:t>
      </w:r>
      <w:r>
        <w:rPr>
          <w:i/>
          <w:spacing w:val="1"/>
          <w:sz w:val="24"/>
        </w:rPr>
        <w:t xml:space="preserve"> </w:t>
      </w:r>
      <w:r>
        <w:rPr>
          <w:i/>
          <w:sz w:val="24"/>
        </w:rPr>
        <w:t>characteristics</w:t>
      </w:r>
      <w:r>
        <w:rPr>
          <w:i/>
          <w:spacing w:val="1"/>
          <w:sz w:val="24"/>
        </w:rPr>
        <w:t xml:space="preserve"> </w:t>
      </w:r>
      <w:r>
        <w:rPr>
          <w:i/>
          <w:sz w:val="24"/>
        </w:rPr>
        <w:t>include</w:t>
      </w:r>
      <w:r>
        <w:rPr>
          <w:i/>
          <w:spacing w:val="1"/>
          <w:sz w:val="24"/>
        </w:rPr>
        <w:t xml:space="preserve"> </w:t>
      </w:r>
      <w:r>
        <w:rPr>
          <w:i/>
          <w:sz w:val="24"/>
        </w:rPr>
        <w:t>demographics,</w:t>
      </w:r>
      <w:r>
        <w:rPr>
          <w:i/>
          <w:spacing w:val="-4"/>
          <w:sz w:val="24"/>
        </w:rPr>
        <w:t xml:space="preserve"> </w:t>
      </w:r>
      <w:r>
        <w:rPr>
          <w:i/>
          <w:sz w:val="24"/>
        </w:rPr>
        <w:t>such</w:t>
      </w:r>
      <w:r>
        <w:rPr>
          <w:i/>
          <w:spacing w:val="-4"/>
          <w:sz w:val="24"/>
        </w:rPr>
        <w:t xml:space="preserve"> </w:t>
      </w:r>
      <w:r>
        <w:rPr>
          <w:i/>
          <w:sz w:val="24"/>
        </w:rPr>
        <w:t>as</w:t>
      </w:r>
      <w:r>
        <w:rPr>
          <w:i/>
          <w:spacing w:val="-4"/>
          <w:sz w:val="24"/>
        </w:rPr>
        <w:t xml:space="preserve"> </w:t>
      </w:r>
      <w:r>
        <w:rPr>
          <w:i/>
          <w:sz w:val="24"/>
        </w:rPr>
        <w:t>age,</w:t>
      </w:r>
      <w:r>
        <w:rPr>
          <w:i/>
          <w:spacing w:val="-4"/>
          <w:sz w:val="24"/>
        </w:rPr>
        <w:t xml:space="preserve"> </w:t>
      </w:r>
      <w:r>
        <w:rPr>
          <w:i/>
          <w:sz w:val="24"/>
        </w:rPr>
        <w:t>gender,</w:t>
      </w:r>
      <w:r>
        <w:rPr>
          <w:i/>
          <w:spacing w:val="-4"/>
          <w:sz w:val="24"/>
        </w:rPr>
        <w:t xml:space="preserve"> </w:t>
      </w:r>
      <w:r>
        <w:rPr>
          <w:i/>
          <w:sz w:val="24"/>
        </w:rPr>
        <w:t>and</w:t>
      </w:r>
      <w:r>
        <w:rPr>
          <w:i/>
          <w:spacing w:val="-1"/>
          <w:sz w:val="24"/>
        </w:rPr>
        <w:t xml:space="preserve"> </w:t>
      </w:r>
      <w:r>
        <w:rPr>
          <w:i/>
          <w:sz w:val="24"/>
        </w:rPr>
        <w:t>education</w:t>
      </w:r>
      <w:r>
        <w:rPr>
          <w:i/>
          <w:spacing w:val="-4"/>
          <w:sz w:val="24"/>
        </w:rPr>
        <w:t xml:space="preserve"> </w:t>
      </w:r>
      <w:r>
        <w:rPr>
          <w:i/>
          <w:sz w:val="24"/>
        </w:rPr>
        <w:t>level,</w:t>
      </w:r>
      <w:r>
        <w:rPr>
          <w:i/>
          <w:spacing w:val="-3"/>
          <w:sz w:val="24"/>
        </w:rPr>
        <w:t xml:space="preserve"> </w:t>
      </w:r>
      <w:r>
        <w:rPr>
          <w:i/>
          <w:sz w:val="24"/>
        </w:rPr>
        <w:t>as</w:t>
      </w:r>
      <w:r>
        <w:rPr>
          <w:i/>
          <w:spacing w:val="-4"/>
          <w:sz w:val="24"/>
        </w:rPr>
        <w:t xml:space="preserve"> </w:t>
      </w:r>
      <w:r>
        <w:rPr>
          <w:i/>
          <w:sz w:val="24"/>
        </w:rPr>
        <w:t>well</w:t>
      </w:r>
      <w:r>
        <w:rPr>
          <w:i/>
          <w:spacing w:val="-3"/>
          <w:sz w:val="24"/>
        </w:rPr>
        <w:t xml:space="preserve"> </w:t>
      </w:r>
      <w:r>
        <w:rPr>
          <w:i/>
          <w:sz w:val="24"/>
        </w:rPr>
        <w:t>as</w:t>
      </w:r>
      <w:r>
        <w:rPr>
          <w:i/>
          <w:spacing w:val="-4"/>
          <w:sz w:val="24"/>
        </w:rPr>
        <w:t xml:space="preserve"> </w:t>
      </w:r>
      <w:r>
        <w:rPr>
          <w:i/>
          <w:sz w:val="24"/>
        </w:rPr>
        <w:t>other</w:t>
      </w:r>
      <w:r>
        <w:rPr>
          <w:i/>
          <w:spacing w:val="-3"/>
          <w:sz w:val="24"/>
        </w:rPr>
        <w:t xml:space="preserve"> </w:t>
      </w:r>
      <w:r>
        <w:rPr>
          <w:i/>
          <w:sz w:val="24"/>
        </w:rPr>
        <w:t>relevant</w:t>
      </w:r>
      <w:r>
        <w:rPr>
          <w:i/>
          <w:spacing w:val="-3"/>
          <w:sz w:val="24"/>
        </w:rPr>
        <w:t xml:space="preserve"> </w:t>
      </w:r>
      <w:r>
        <w:rPr>
          <w:i/>
          <w:sz w:val="24"/>
        </w:rPr>
        <w:t>variables</w:t>
      </w:r>
      <w:r>
        <w:rPr>
          <w:i/>
          <w:spacing w:val="-58"/>
          <w:sz w:val="24"/>
        </w:rPr>
        <w:t xml:space="preserve"> </w:t>
      </w:r>
      <w:r>
        <w:rPr>
          <w:i/>
          <w:sz w:val="24"/>
        </w:rPr>
        <w:t>like socioeconomic status and geographic location. The subsequent part is the findings of</w:t>
      </w:r>
      <w:r>
        <w:rPr>
          <w:i/>
          <w:spacing w:val="1"/>
          <w:sz w:val="24"/>
        </w:rPr>
        <w:t xml:space="preserve"> </w:t>
      </w:r>
      <w:r>
        <w:rPr>
          <w:i/>
          <w:sz w:val="24"/>
        </w:rPr>
        <w:t>regression</w:t>
      </w:r>
      <w:r>
        <w:rPr>
          <w:i/>
          <w:spacing w:val="1"/>
          <w:sz w:val="24"/>
        </w:rPr>
        <w:t xml:space="preserve"> </w:t>
      </w:r>
      <w:r>
        <w:rPr>
          <w:i/>
          <w:sz w:val="24"/>
        </w:rPr>
        <w:t>analysis</w:t>
      </w:r>
      <w:r>
        <w:rPr>
          <w:i/>
          <w:spacing w:val="1"/>
          <w:sz w:val="24"/>
        </w:rPr>
        <w:t xml:space="preserve"> </w:t>
      </w:r>
      <w:r>
        <w:rPr>
          <w:i/>
          <w:sz w:val="24"/>
        </w:rPr>
        <w:t>to</w:t>
      </w:r>
      <w:r>
        <w:rPr>
          <w:i/>
          <w:spacing w:val="1"/>
          <w:sz w:val="24"/>
        </w:rPr>
        <w:t xml:space="preserve"> </w:t>
      </w:r>
      <w:r>
        <w:rPr>
          <w:i/>
          <w:sz w:val="24"/>
        </w:rPr>
        <w:t>discover</w:t>
      </w:r>
      <w:r>
        <w:rPr>
          <w:i/>
          <w:spacing w:val="1"/>
          <w:sz w:val="24"/>
        </w:rPr>
        <w:t xml:space="preserve"> </w:t>
      </w:r>
      <w:r>
        <w:rPr>
          <w:i/>
          <w:sz w:val="24"/>
        </w:rPr>
        <w:t>the</w:t>
      </w:r>
      <w:r>
        <w:rPr>
          <w:i/>
          <w:spacing w:val="1"/>
          <w:sz w:val="24"/>
        </w:rPr>
        <w:t xml:space="preserve"> </w:t>
      </w:r>
      <w:r>
        <w:rPr>
          <w:i/>
          <w:sz w:val="24"/>
        </w:rPr>
        <w:t>impacts</w:t>
      </w:r>
      <w:r>
        <w:rPr>
          <w:i/>
          <w:spacing w:val="1"/>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dependent</w:t>
      </w:r>
      <w:r>
        <w:rPr>
          <w:i/>
          <w:spacing w:val="1"/>
          <w:sz w:val="24"/>
        </w:rPr>
        <w:t xml:space="preserve"> </w:t>
      </w:r>
      <w:r>
        <w:rPr>
          <w:i/>
          <w:sz w:val="24"/>
        </w:rPr>
        <w:t>variable.</w:t>
      </w:r>
      <w:r>
        <w:rPr>
          <w:i/>
          <w:spacing w:val="1"/>
          <w:sz w:val="24"/>
        </w:rPr>
        <w:t xml:space="preserve"> </w:t>
      </w:r>
      <w:r>
        <w:rPr>
          <w:i/>
          <w:sz w:val="24"/>
        </w:rPr>
        <w:t>Additionally,</w:t>
      </w:r>
      <w:r>
        <w:rPr>
          <w:i/>
          <w:spacing w:val="1"/>
          <w:sz w:val="24"/>
        </w:rPr>
        <w:t xml:space="preserve"> </w:t>
      </w:r>
      <w:r>
        <w:rPr>
          <w:i/>
          <w:sz w:val="24"/>
        </w:rPr>
        <w:t>qualitative</w:t>
      </w:r>
      <w:r>
        <w:rPr>
          <w:i/>
          <w:spacing w:val="-3"/>
          <w:sz w:val="24"/>
        </w:rPr>
        <w:t xml:space="preserve"> </w:t>
      </w:r>
      <w:r>
        <w:rPr>
          <w:i/>
          <w:sz w:val="24"/>
        </w:rPr>
        <w:t>evidence-based outcomes</w:t>
      </w:r>
      <w:r>
        <w:rPr>
          <w:i/>
          <w:spacing w:val="-1"/>
          <w:sz w:val="24"/>
        </w:rPr>
        <w:t xml:space="preserve"> </w:t>
      </w:r>
      <w:r>
        <w:rPr>
          <w:i/>
          <w:sz w:val="24"/>
        </w:rPr>
        <w:t>are also</w:t>
      </w:r>
      <w:r>
        <w:rPr>
          <w:i/>
          <w:spacing w:val="-1"/>
          <w:sz w:val="24"/>
        </w:rPr>
        <w:t xml:space="preserve"> </w:t>
      </w:r>
      <w:r>
        <w:rPr>
          <w:i/>
          <w:sz w:val="24"/>
        </w:rPr>
        <w:t>included and discussed</w:t>
      </w:r>
      <w:r>
        <w:rPr>
          <w:i/>
          <w:spacing w:val="-1"/>
          <w:sz w:val="24"/>
        </w:rPr>
        <w:t xml:space="preserve"> </w:t>
      </w:r>
      <w:r>
        <w:rPr>
          <w:i/>
          <w:sz w:val="24"/>
        </w:rPr>
        <w:t>simultaneously.</w:t>
      </w:r>
    </w:p>
    <w:p w:rsidR="0087292F" w:rsidRDefault="0087292F">
      <w:pPr>
        <w:pStyle w:val="BodyText"/>
        <w:spacing w:before="6"/>
        <w:rPr>
          <w:i/>
          <w:sz w:val="31"/>
        </w:rPr>
      </w:pPr>
    </w:p>
    <w:p w:rsidR="0087292F" w:rsidRDefault="006C10EB">
      <w:pPr>
        <w:pStyle w:val="Heading2"/>
        <w:numPr>
          <w:ilvl w:val="1"/>
          <w:numId w:val="6"/>
        </w:numPr>
        <w:tabs>
          <w:tab w:val="left" w:pos="798"/>
        </w:tabs>
        <w:jc w:val="both"/>
      </w:pPr>
      <w:bookmarkStart w:id="68" w:name="_bookmark32"/>
      <w:bookmarkStart w:id="69" w:name="_Toc144415005"/>
      <w:bookmarkEnd w:id="68"/>
      <w:r>
        <w:t>Sample</w:t>
      </w:r>
      <w:r>
        <w:rPr>
          <w:spacing w:val="-10"/>
        </w:rPr>
        <w:t xml:space="preserve"> </w:t>
      </w:r>
      <w:r>
        <w:t>characteristics</w:t>
      </w:r>
      <w:bookmarkEnd w:id="69"/>
    </w:p>
    <w:p w:rsidR="0087292F" w:rsidRDefault="0087292F">
      <w:pPr>
        <w:pStyle w:val="BodyText"/>
        <w:spacing w:before="4"/>
        <w:rPr>
          <w:b/>
        </w:rPr>
      </w:pPr>
    </w:p>
    <w:p w:rsidR="0087292F" w:rsidRDefault="006C10EB">
      <w:pPr>
        <w:pStyle w:val="BodyText"/>
        <w:spacing w:line="360" w:lineRule="auto"/>
        <w:ind w:left="305" w:right="950" w:firstLine="566"/>
        <w:jc w:val="both"/>
      </w:pPr>
      <w:r>
        <w:t>The research team collected from 483</w:t>
      </w:r>
      <w:r>
        <w:rPr>
          <w:spacing w:val="1"/>
        </w:rPr>
        <w:t xml:space="preserve"> </w:t>
      </w:r>
      <w:r>
        <w:t>questionnaires provided</w:t>
      </w:r>
      <w:r>
        <w:rPr>
          <w:spacing w:val="1"/>
        </w:rPr>
        <w:t xml:space="preserve"> </w:t>
      </w:r>
      <w:r>
        <w:t>by students from</w:t>
      </w:r>
      <w:r>
        <w:rPr>
          <w:spacing w:val="1"/>
        </w:rPr>
        <w:t xml:space="preserve"> </w:t>
      </w:r>
      <w:r>
        <w:t>various courses and disciplines. After filtering, some questionnaires were rejected because</w:t>
      </w:r>
      <w:r>
        <w:rPr>
          <w:spacing w:val="1"/>
        </w:rPr>
        <w:t xml:space="preserve"> </w:t>
      </w:r>
      <w:r>
        <w:t>respondents left blank answers. The data is then based on 422 questionnaire-samples. The</w:t>
      </w:r>
      <w:r>
        <w:rPr>
          <w:spacing w:val="1"/>
        </w:rPr>
        <w:t xml:space="preserve"> </w:t>
      </w:r>
      <w:r>
        <w:t>following</w:t>
      </w:r>
      <w:r>
        <w:rPr>
          <w:spacing w:val="-4"/>
        </w:rPr>
        <w:t xml:space="preserve"> </w:t>
      </w:r>
      <w:r>
        <w:t>sections describe</w:t>
      </w:r>
      <w:r>
        <w:rPr>
          <w:spacing w:val="-1"/>
        </w:rPr>
        <w:t xml:space="preserve"> </w:t>
      </w:r>
      <w:r>
        <w:t>the main characteristics of</w:t>
      </w:r>
      <w:r>
        <w:rPr>
          <w:spacing w:val="2"/>
        </w:rPr>
        <w:t xml:space="preserve"> </w:t>
      </w:r>
      <w:r>
        <w:t>the model.</w:t>
      </w:r>
    </w:p>
    <w:p w:rsidR="0087292F" w:rsidRDefault="006C10EB">
      <w:pPr>
        <w:pStyle w:val="ListParagraph"/>
        <w:numPr>
          <w:ilvl w:val="2"/>
          <w:numId w:val="6"/>
        </w:numPr>
        <w:tabs>
          <w:tab w:val="left" w:pos="906"/>
        </w:tabs>
        <w:spacing w:before="163"/>
        <w:ind w:hanging="601"/>
        <w:jc w:val="both"/>
        <w:rPr>
          <w:b/>
          <w:sz w:val="24"/>
        </w:rPr>
      </w:pPr>
      <w:r>
        <w:rPr>
          <w:b/>
          <w:sz w:val="24"/>
        </w:rPr>
        <w:t>Gender</w:t>
      </w:r>
      <w:r>
        <w:rPr>
          <w:b/>
          <w:spacing w:val="-3"/>
          <w:sz w:val="24"/>
        </w:rPr>
        <w:t xml:space="preserve"> </w:t>
      </w:r>
      <w:r>
        <w:rPr>
          <w:b/>
          <w:sz w:val="24"/>
        </w:rPr>
        <w:t>of students</w:t>
      </w:r>
    </w:p>
    <w:p w:rsidR="0087292F" w:rsidRDefault="006C10EB">
      <w:pPr>
        <w:pStyle w:val="BodyText"/>
        <w:spacing w:before="6"/>
        <w:rPr>
          <w:b/>
          <w:sz w:val="20"/>
        </w:rPr>
      </w:pPr>
      <w:r>
        <w:rPr>
          <w:noProof/>
        </w:rPr>
        <w:drawing>
          <wp:anchor distT="0" distB="0" distL="0" distR="0" simplePos="0" relativeHeight="251604992" behindDoc="0" locked="0" layoutInCell="1" allowOverlap="1">
            <wp:simplePos x="0" y="0"/>
            <wp:positionH relativeFrom="page">
              <wp:posOffset>2524663</wp:posOffset>
            </wp:positionH>
            <wp:positionV relativeFrom="paragraph">
              <wp:posOffset>175053</wp:posOffset>
            </wp:positionV>
            <wp:extent cx="2679247" cy="2208276"/>
            <wp:effectExtent l="0" t="0" r="0" b="0"/>
            <wp:wrapTopAndBottom/>
            <wp:docPr id="11" name="image7.png" descr="https://lh3.googleusercontent.com/LA_v4XN5jFPRtb4mzZ3Tt39_DmA4TX2FOS7hsI2tBlo19h4clbzAyWQd3xawh1NnOdvxxr2a5--KKiSHkGZj2IMTbB_78lpWzZ3qjx7eDF55Er_oYfP6F1z3CHpBg6Hh5jV0II4j7D-aertcJeCg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1" cstate="print"/>
                    <a:stretch>
                      <a:fillRect/>
                    </a:stretch>
                  </pic:blipFill>
                  <pic:spPr>
                    <a:xfrm>
                      <a:off x="0" y="0"/>
                      <a:ext cx="2679247" cy="2208276"/>
                    </a:xfrm>
                    <a:prstGeom prst="rect">
                      <a:avLst/>
                    </a:prstGeom>
                  </pic:spPr>
                </pic:pic>
              </a:graphicData>
            </a:graphic>
          </wp:anchor>
        </w:drawing>
      </w:r>
    </w:p>
    <w:p w:rsidR="0087292F" w:rsidRDefault="0087292F">
      <w:pPr>
        <w:pStyle w:val="BodyText"/>
        <w:spacing w:before="9"/>
        <w:rPr>
          <w:b/>
        </w:rPr>
      </w:pPr>
    </w:p>
    <w:p w:rsidR="0087292F" w:rsidRDefault="006C10EB">
      <w:pPr>
        <w:pStyle w:val="Heading4"/>
        <w:ind w:left="318" w:right="966"/>
      </w:pPr>
      <w:r>
        <w:t>Figure</w:t>
      </w:r>
      <w:r>
        <w:rPr>
          <w:spacing w:val="-2"/>
        </w:rPr>
        <w:t xml:space="preserve"> </w:t>
      </w:r>
      <w:r>
        <w:t>4.1.1.</w:t>
      </w:r>
      <w:r>
        <w:rPr>
          <w:spacing w:val="-1"/>
        </w:rPr>
        <w:t xml:space="preserve"> </w:t>
      </w:r>
      <w:r>
        <w:t>Descriptive</w:t>
      </w:r>
      <w:r>
        <w:rPr>
          <w:spacing w:val="-3"/>
        </w:rPr>
        <w:t xml:space="preserve"> </w:t>
      </w:r>
      <w:r>
        <w:t>statistics of</w:t>
      </w:r>
      <w:r>
        <w:rPr>
          <w:spacing w:val="-2"/>
        </w:rPr>
        <w:t xml:space="preserve"> </w:t>
      </w:r>
      <w:r>
        <w:t>gender</w:t>
      </w:r>
    </w:p>
    <w:p w:rsidR="0087292F" w:rsidRDefault="0087292F">
      <w:pPr>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52" w:firstLine="566"/>
        <w:jc w:val="both"/>
      </w:pPr>
      <w:r>
        <w:rPr>
          <w:color w:val="040404"/>
        </w:rPr>
        <w:lastRenderedPageBreak/>
        <w:t xml:space="preserve">As shown in the chart, </w:t>
      </w:r>
      <w:r>
        <w:t>out of 422 subjects, people in the gender of students group are</w:t>
      </w:r>
      <w:r>
        <w:rPr>
          <w:spacing w:val="-57"/>
        </w:rPr>
        <w:t xml:space="preserve"> </w:t>
      </w:r>
      <w:r>
        <w:t>male</w:t>
      </w:r>
      <w:r>
        <w:rPr>
          <w:spacing w:val="-2"/>
        </w:rPr>
        <w:t xml:space="preserve"> </w:t>
      </w:r>
      <w:r>
        <w:t>accounting</w:t>
      </w:r>
      <w:r>
        <w:rPr>
          <w:spacing w:val="-3"/>
        </w:rPr>
        <w:t xml:space="preserve"> </w:t>
      </w:r>
      <w:r>
        <w:t>for 41.7%, female</w:t>
      </w:r>
      <w:r>
        <w:rPr>
          <w:spacing w:val="1"/>
        </w:rPr>
        <w:t xml:space="preserve"> </w:t>
      </w:r>
      <w:r>
        <w:t>accounting</w:t>
      </w:r>
      <w:r>
        <w:rPr>
          <w:spacing w:val="-3"/>
        </w:rPr>
        <w:t xml:space="preserve"> </w:t>
      </w:r>
      <w:r>
        <w:t>for</w:t>
      </w:r>
      <w:r>
        <w:rPr>
          <w:spacing w:val="1"/>
        </w:rPr>
        <w:t xml:space="preserve"> </w:t>
      </w:r>
      <w:r>
        <w:t>55.9%,</w:t>
      </w:r>
      <w:r>
        <w:rPr>
          <w:spacing w:val="-1"/>
        </w:rPr>
        <w:t xml:space="preserve"> </w:t>
      </w:r>
      <w:r>
        <w:t>other</w:t>
      </w:r>
      <w:r>
        <w:rPr>
          <w:spacing w:val="-2"/>
        </w:rPr>
        <w:t xml:space="preserve"> </w:t>
      </w:r>
      <w:r>
        <w:t>accounting for</w:t>
      </w:r>
      <w:r>
        <w:rPr>
          <w:spacing w:val="-2"/>
        </w:rPr>
        <w:t xml:space="preserve"> </w:t>
      </w:r>
      <w:r>
        <w:t>2.4%.</w:t>
      </w:r>
    </w:p>
    <w:p w:rsidR="0087292F" w:rsidRDefault="006C10EB">
      <w:pPr>
        <w:pStyle w:val="ListParagraph"/>
        <w:numPr>
          <w:ilvl w:val="2"/>
          <w:numId w:val="6"/>
        </w:numPr>
        <w:tabs>
          <w:tab w:val="left" w:pos="906"/>
        </w:tabs>
        <w:spacing w:before="3"/>
        <w:ind w:hanging="601"/>
        <w:rPr>
          <w:b/>
          <w:sz w:val="24"/>
        </w:rPr>
      </w:pPr>
      <w:r>
        <w:rPr>
          <w:b/>
          <w:sz w:val="24"/>
        </w:rPr>
        <w:t>Major</w:t>
      </w:r>
      <w:r>
        <w:rPr>
          <w:b/>
          <w:spacing w:val="-3"/>
          <w:sz w:val="24"/>
        </w:rPr>
        <w:t xml:space="preserve"> </w:t>
      </w:r>
      <w:r>
        <w:rPr>
          <w:b/>
          <w:sz w:val="24"/>
        </w:rPr>
        <w:t>and courses</w:t>
      </w:r>
      <w:r>
        <w:rPr>
          <w:b/>
          <w:spacing w:val="-1"/>
          <w:sz w:val="24"/>
        </w:rPr>
        <w:t xml:space="preserve"> </w:t>
      </w:r>
      <w:r>
        <w:rPr>
          <w:b/>
          <w:sz w:val="24"/>
        </w:rPr>
        <w:t>of</w:t>
      </w:r>
      <w:r>
        <w:rPr>
          <w:b/>
          <w:spacing w:val="1"/>
          <w:sz w:val="24"/>
        </w:rPr>
        <w:t xml:space="preserve"> </w:t>
      </w:r>
      <w:r>
        <w:rPr>
          <w:b/>
          <w:sz w:val="24"/>
        </w:rPr>
        <w:t>students</w:t>
      </w:r>
    </w:p>
    <w:p w:rsidR="0087292F" w:rsidRDefault="0087292F">
      <w:pPr>
        <w:pStyle w:val="BodyText"/>
        <w:rPr>
          <w:b/>
          <w:sz w:val="20"/>
        </w:rPr>
      </w:pPr>
    </w:p>
    <w:p w:rsidR="0087292F" w:rsidRDefault="006C10EB">
      <w:pPr>
        <w:pStyle w:val="BodyText"/>
        <w:spacing w:before="10"/>
        <w:rPr>
          <w:b/>
          <w:sz w:val="12"/>
        </w:rPr>
      </w:pPr>
      <w:r>
        <w:rPr>
          <w:noProof/>
        </w:rPr>
        <w:drawing>
          <wp:anchor distT="0" distB="0" distL="0" distR="0" simplePos="0" relativeHeight="251606016" behindDoc="0" locked="0" layoutInCell="1" allowOverlap="1">
            <wp:simplePos x="0" y="0"/>
            <wp:positionH relativeFrom="page">
              <wp:posOffset>1302849</wp:posOffset>
            </wp:positionH>
            <wp:positionV relativeFrom="paragraph">
              <wp:posOffset>118956</wp:posOffset>
            </wp:positionV>
            <wp:extent cx="2658072" cy="1932241"/>
            <wp:effectExtent l="0" t="0" r="0" b="0"/>
            <wp:wrapTopAndBottom/>
            <wp:docPr id="13" name="image8.jpeg" descr="https://lh5.googleusercontent.com/BYrLJEiZIpLM7auOP17ZA3jNPWrgZhoNcAHl_oykKYE1JsrpSHZEYxTOhYG1nWU3S8Zto85LI_fA_STDuXGghaxFT0hcwRJjlLLx-GmI4fsFD4OaIq-8Oqlb7QWQZkDen32YdZt2_QIT15WVD9tf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2" cstate="print"/>
                    <a:stretch>
                      <a:fillRect/>
                    </a:stretch>
                  </pic:blipFill>
                  <pic:spPr>
                    <a:xfrm>
                      <a:off x="0" y="0"/>
                      <a:ext cx="2658072" cy="1932241"/>
                    </a:xfrm>
                    <a:prstGeom prst="rect">
                      <a:avLst/>
                    </a:prstGeom>
                  </pic:spPr>
                </pic:pic>
              </a:graphicData>
            </a:graphic>
          </wp:anchor>
        </w:drawing>
      </w:r>
      <w:r>
        <w:rPr>
          <w:noProof/>
        </w:rPr>
        <w:drawing>
          <wp:anchor distT="0" distB="0" distL="0" distR="0" simplePos="0" relativeHeight="251607040" behindDoc="0" locked="0" layoutInCell="1" allowOverlap="1">
            <wp:simplePos x="0" y="0"/>
            <wp:positionH relativeFrom="page">
              <wp:posOffset>4308411</wp:posOffset>
            </wp:positionH>
            <wp:positionV relativeFrom="paragraph">
              <wp:posOffset>168978</wp:posOffset>
            </wp:positionV>
            <wp:extent cx="1795070" cy="1656206"/>
            <wp:effectExtent l="0" t="0" r="0" b="0"/>
            <wp:wrapTopAndBottom/>
            <wp:docPr id="15" name="image9.jpeg" descr="https://lh3.googleusercontent.com/olb_QK4MNXI86-YxtKQ4ucQiZibrZ7Hl9qnWCEzjtCoPa34eq6WyDkNUby-xiHapizi6W9mFJstYFoKAItfoM8OOLgj96-9yRrCKhskbG4C-FZU8jE33F7vorbVU2qHkLMlQeyHK9ESCg5XCh4-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3" cstate="print"/>
                    <a:stretch>
                      <a:fillRect/>
                    </a:stretch>
                  </pic:blipFill>
                  <pic:spPr>
                    <a:xfrm>
                      <a:off x="0" y="0"/>
                      <a:ext cx="1795070" cy="1656206"/>
                    </a:xfrm>
                    <a:prstGeom prst="rect">
                      <a:avLst/>
                    </a:prstGeom>
                  </pic:spPr>
                </pic:pic>
              </a:graphicData>
            </a:graphic>
          </wp:anchor>
        </w:drawing>
      </w:r>
    </w:p>
    <w:p w:rsidR="0087292F" w:rsidRDefault="006C10EB">
      <w:pPr>
        <w:pStyle w:val="Heading4"/>
        <w:spacing w:before="85"/>
        <w:ind w:left="1952"/>
        <w:jc w:val="both"/>
      </w:pPr>
      <w:r>
        <w:t>Figure</w:t>
      </w:r>
      <w:r>
        <w:rPr>
          <w:spacing w:val="-2"/>
        </w:rPr>
        <w:t xml:space="preserve"> </w:t>
      </w:r>
      <w:r>
        <w:t>4.1.2.</w:t>
      </w:r>
      <w:r>
        <w:rPr>
          <w:spacing w:val="-1"/>
        </w:rPr>
        <w:t xml:space="preserve"> </w:t>
      </w:r>
      <w:r>
        <w:t>Descriptive</w:t>
      </w:r>
      <w:r>
        <w:rPr>
          <w:spacing w:val="-2"/>
        </w:rPr>
        <w:t xml:space="preserve"> </w:t>
      </w:r>
      <w:r>
        <w:t>statistics</w:t>
      </w:r>
      <w:r>
        <w:rPr>
          <w:spacing w:val="-1"/>
        </w:rPr>
        <w:t xml:space="preserve"> </w:t>
      </w:r>
      <w:r>
        <w:t>of</w:t>
      </w:r>
      <w:r>
        <w:rPr>
          <w:spacing w:val="-4"/>
        </w:rPr>
        <w:t xml:space="preserve"> </w:t>
      </w:r>
      <w:r>
        <w:t>major</w:t>
      </w:r>
      <w:r>
        <w:rPr>
          <w:spacing w:val="-1"/>
        </w:rPr>
        <w:t xml:space="preserve"> </w:t>
      </w:r>
      <w:r>
        <w:t>and courses</w:t>
      </w:r>
    </w:p>
    <w:p w:rsidR="0087292F" w:rsidRDefault="006C10EB">
      <w:pPr>
        <w:pStyle w:val="BodyText"/>
        <w:spacing w:before="134" w:line="360" w:lineRule="auto"/>
        <w:ind w:left="305" w:right="948" w:firstLine="566"/>
        <w:jc w:val="both"/>
      </w:pPr>
      <w:r>
        <w:rPr>
          <w:color w:val="040404"/>
        </w:rPr>
        <w:t>Students in the field of international Business - Business Administration accounting</w:t>
      </w:r>
      <w:r>
        <w:rPr>
          <w:color w:val="040404"/>
          <w:spacing w:val="1"/>
        </w:rPr>
        <w:t xml:space="preserve"> </w:t>
      </w:r>
      <w:r>
        <w:rPr>
          <w:color w:val="040404"/>
        </w:rPr>
        <w:t>for</w:t>
      </w:r>
      <w:r>
        <w:rPr>
          <w:color w:val="040404"/>
          <w:spacing w:val="-5"/>
        </w:rPr>
        <w:t xml:space="preserve"> </w:t>
      </w:r>
      <w:r>
        <w:rPr>
          <w:color w:val="040404"/>
        </w:rPr>
        <w:t>the</w:t>
      </w:r>
      <w:r>
        <w:rPr>
          <w:color w:val="040404"/>
          <w:spacing w:val="-4"/>
        </w:rPr>
        <w:t xml:space="preserve"> </w:t>
      </w:r>
      <w:r>
        <w:rPr>
          <w:color w:val="040404"/>
        </w:rPr>
        <w:t>highest</w:t>
      </w:r>
      <w:r>
        <w:rPr>
          <w:color w:val="040404"/>
          <w:spacing w:val="-2"/>
        </w:rPr>
        <w:t xml:space="preserve"> </w:t>
      </w:r>
      <w:r>
        <w:rPr>
          <w:color w:val="040404"/>
        </w:rPr>
        <w:t>rate</w:t>
      </w:r>
      <w:r>
        <w:rPr>
          <w:color w:val="040404"/>
          <w:spacing w:val="-4"/>
        </w:rPr>
        <w:t xml:space="preserve"> </w:t>
      </w:r>
      <w:r>
        <w:rPr>
          <w:color w:val="040404"/>
        </w:rPr>
        <w:t>27%</w:t>
      </w:r>
      <w:r>
        <w:rPr>
          <w:color w:val="040404"/>
          <w:spacing w:val="-2"/>
        </w:rPr>
        <w:t xml:space="preserve"> </w:t>
      </w:r>
      <w:r>
        <w:rPr>
          <w:color w:val="040404"/>
        </w:rPr>
        <w:t>but</w:t>
      </w:r>
      <w:r>
        <w:rPr>
          <w:color w:val="040404"/>
          <w:spacing w:val="-2"/>
        </w:rPr>
        <w:t xml:space="preserve"> </w:t>
      </w:r>
      <w:r>
        <w:rPr>
          <w:color w:val="040404"/>
        </w:rPr>
        <w:t>students</w:t>
      </w:r>
      <w:r>
        <w:rPr>
          <w:color w:val="040404"/>
          <w:spacing w:val="-3"/>
        </w:rPr>
        <w:t xml:space="preserve"> </w:t>
      </w:r>
      <w:r>
        <w:rPr>
          <w:color w:val="040404"/>
        </w:rPr>
        <w:t>in</w:t>
      </w:r>
      <w:r>
        <w:rPr>
          <w:color w:val="040404"/>
          <w:spacing w:val="-2"/>
        </w:rPr>
        <w:t xml:space="preserve"> </w:t>
      </w:r>
      <w:r>
        <w:rPr>
          <w:color w:val="040404"/>
        </w:rPr>
        <w:t>field</w:t>
      </w:r>
      <w:r>
        <w:rPr>
          <w:color w:val="040404"/>
          <w:spacing w:val="-3"/>
        </w:rPr>
        <w:t xml:space="preserve"> </w:t>
      </w:r>
      <w:r>
        <w:rPr>
          <w:color w:val="040404"/>
        </w:rPr>
        <w:t>graphic</w:t>
      </w:r>
      <w:r>
        <w:rPr>
          <w:color w:val="040404"/>
          <w:spacing w:val="-4"/>
        </w:rPr>
        <w:t xml:space="preserve"> </w:t>
      </w:r>
      <w:r>
        <w:rPr>
          <w:color w:val="040404"/>
        </w:rPr>
        <w:t>design accounted</w:t>
      </w:r>
      <w:r>
        <w:rPr>
          <w:color w:val="040404"/>
          <w:spacing w:val="-1"/>
        </w:rPr>
        <w:t xml:space="preserve"> </w:t>
      </w:r>
      <w:r>
        <w:rPr>
          <w:color w:val="040404"/>
        </w:rPr>
        <w:t>for</w:t>
      </w:r>
      <w:r>
        <w:rPr>
          <w:color w:val="040404"/>
          <w:spacing w:val="-1"/>
        </w:rPr>
        <w:t xml:space="preserve"> </w:t>
      </w:r>
      <w:r>
        <w:rPr>
          <w:color w:val="040404"/>
        </w:rPr>
        <w:t>the</w:t>
      </w:r>
      <w:r>
        <w:rPr>
          <w:color w:val="040404"/>
          <w:spacing w:val="-3"/>
        </w:rPr>
        <w:t xml:space="preserve"> </w:t>
      </w:r>
      <w:r>
        <w:rPr>
          <w:color w:val="040404"/>
        </w:rPr>
        <w:t>lowest</w:t>
      </w:r>
      <w:r>
        <w:rPr>
          <w:color w:val="040404"/>
          <w:spacing w:val="-3"/>
        </w:rPr>
        <w:t xml:space="preserve"> </w:t>
      </w:r>
      <w:r>
        <w:rPr>
          <w:color w:val="040404"/>
        </w:rPr>
        <w:t>rate</w:t>
      </w:r>
      <w:r>
        <w:rPr>
          <w:color w:val="040404"/>
          <w:spacing w:val="-3"/>
        </w:rPr>
        <w:t xml:space="preserve"> </w:t>
      </w:r>
      <w:r>
        <w:rPr>
          <w:color w:val="040404"/>
        </w:rPr>
        <w:t>of</w:t>
      </w:r>
      <w:r>
        <w:rPr>
          <w:color w:val="040404"/>
          <w:spacing w:val="-58"/>
        </w:rPr>
        <w:t xml:space="preserve"> </w:t>
      </w:r>
      <w:r>
        <w:rPr>
          <w:color w:val="040404"/>
          <w:spacing w:val="-1"/>
        </w:rPr>
        <w:t>only</w:t>
      </w:r>
      <w:r>
        <w:rPr>
          <w:color w:val="040404"/>
          <w:spacing w:val="-15"/>
        </w:rPr>
        <w:t xml:space="preserve"> </w:t>
      </w:r>
      <w:r>
        <w:rPr>
          <w:color w:val="040404"/>
        </w:rPr>
        <w:t>7.8%.</w:t>
      </w:r>
      <w:r>
        <w:rPr>
          <w:color w:val="040404"/>
          <w:spacing w:val="-8"/>
        </w:rPr>
        <w:t xml:space="preserve"> </w:t>
      </w:r>
      <w:r>
        <w:rPr>
          <w:color w:val="040404"/>
        </w:rPr>
        <w:t>In</w:t>
      </w:r>
      <w:r>
        <w:rPr>
          <w:color w:val="040404"/>
          <w:spacing w:val="-8"/>
        </w:rPr>
        <w:t xml:space="preserve"> </w:t>
      </w:r>
      <w:r>
        <w:rPr>
          <w:color w:val="040404"/>
        </w:rPr>
        <w:t>which,</w:t>
      </w:r>
      <w:r>
        <w:rPr>
          <w:color w:val="040404"/>
          <w:spacing w:val="-8"/>
        </w:rPr>
        <w:t xml:space="preserve"> </w:t>
      </w:r>
      <w:r>
        <w:rPr>
          <w:color w:val="040404"/>
        </w:rPr>
        <w:t>students</w:t>
      </w:r>
      <w:r>
        <w:rPr>
          <w:color w:val="040404"/>
          <w:spacing w:val="-10"/>
        </w:rPr>
        <w:t xml:space="preserve"> </w:t>
      </w:r>
      <w:r>
        <w:rPr>
          <w:color w:val="040404"/>
        </w:rPr>
        <w:t>in</w:t>
      </w:r>
      <w:r>
        <w:rPr>
          <w:color w:val="040404"/>
          <w:spacing w:val="-10"/>
        </w:rPr>
        <w:t xml:space="preserve"> </w:t>
      </w:r>
      <w:r>
        <w:rPr>
          <w:color w:val="040404"/>
        </w:rPr>
        <w:t>the</w:t>
      </w:r>
      <w:r>
        <w:rPr>
          <w:color w:val="040404"/>
          <w:spacing w:val="-8"/>
        </w:rPr>
        <w:t xml:space="preserve"> </w:t>
      </w:r>
      <w:r>
        <w:rPr>
          <w:color w:val="040404"/>
        </w:rPr>
        <w:t>group</w:t>
      </w:r>
      <w:r>
        <w:rPr>
          <w:color w:val="040404"/>
          <w:spacing w:val="-11"/>
        </w:rPr>
        <w:t xml:space="preserve"> </w:t>
      </w:r>
      <w:r>
        <w:rPr>
          <w:color w:val="040404"/>
        </w:rPr>
        <w:t>of</w:t>
      </w:r>
      <w:r>
        <w:rPr>
          <w:color w:val="040404"/>
          <w:spacing w:val="-9"/>
        </w:rPr>
        <w:t xml:space="preserve"> </w:t>
      </w:r>
      <w:r>
        <w:rPr>
          <w:color w:val="040404"/>
        </w:rPr>
        <w:t>courses</w:t>
      </w:r>
      <w:r>
        <w:rPr>
          <w:color w:val="040404"/>
          <w:spacing w:val="-10"/>
        </w:rPr>
        <w:t xml:space="preserve"> </w:t>
      </w:r>
      <w:r>
        <w:rPr>
          <w:color w:val="040404"/>
        </w:rPr>
        <w:t>are</w:t>
      </w:r>
      <w:r>
        <w:rPr>
          <w:color w:val="040404"/>
          <w:spacing w:val="-9"/>
        </w:rPr>
        <w:t xml:space="preserve"> </w:t>
      </w:r>
      <w:r>
        <w:rPr>
          <w:color w:val="040404"/>
        </w:rPr>
        <w:t>K18</w:t>
      </w:r>
      <w:r>
        <w:rPr>
          <w:color w:val="040404"/>
          <w:spacing w:val="-11"/>
        </w:rPr>
        <w:t xml:space="preserve"> </w:t>
      </w:r>
      <w:r>
        <w:rPr>
          <w:color w:val="040404"/>
        </w:rPr>
        <w:t>accounting</w:t>
      </w:r>
      <w:r>
        <w:rPr>
          <w:color w:val="040404"/>
          <w:spacing w:val="-12"/>
        </w:rPr>
        <w:t xml:space="preserve"> </w:t>
      </w:r>
      <w:r>
        <w:rPr>
          <w:color w:val="040404"/>
        </w:rPr>
        <w:t>for</w:t>
      </w:r>
      <w:r>
        <w:rPr>
          <w:color w:val="040404"/>
          <w:spacing w:val="-9"/>
        </w:rPr>
        <w:t xml:space="preserve"> </w:t>
      </w:r>
      <w:r>
        <w:rPr>
          <w:color w:val="040404"/>
        </w:rPr>
        <w:t>the</w:t>
      </w:r>
      <w:r>
        <w:rPr>
          <w:color w:val="040404"/>
          <w:spacing w:val="-11"/>
        </w:rPr>
        <w:t xml:space="preserve"> </w:t>
      </w:r>
      <w:r>
        <w:rPr>
          <w:color w:val="040404"/>
        </w:rPr>
        <w:t>highest</w:t>
      </w:r>
      <w:r>
        <w:rPr>
          <w:color w:val="040404"/>
          <w:spacing w:val="-7"/>
        </w:rPr>
        <w:t xml:space="preserve"> </w:t>
      </w:r>
      <w:r>
        <w:rPr>
          <w:color w:val="040404"/>
        </w:rPr>
        <w:t>rate</w:t>
      </w:r>
      <w:r>
        <w:rPr>
          <w:color w:val="040404"/>
          <w:spacing w:val="-57"/>
        </w:rPr>
        <w:t xml:space="preserve"> </w:t>
      </w:r>
      <w:r>
        <w:rPr>
          <w:color w:val="040404"/>
        </w:rPr>
        <w:t>of</w:t>
      </w:r>
      <w:r>
        <w:rPr>
          <w:color w:val="040404"/>
          <w:spacing w:val="-9"/>
        </w:rPr>
        <w:t xml:space="preserve"> </w:t>
      </w:r>
      <w:r>
        <w:rPr>
          <w:color w:val="040404"/>
        </w:rPr>
        <w:t>39.8%,</w:t>
      </w:r>
      <w:r>
        <w:rPr>
          <w:color w:val="040404"/>
          <w:spacing w:val="-9"/>
        </w:rPr>
        <w:t xml:space="preserve"> </w:t>
      </w:r>
      <w:r>
        <w:rPr>
          <w:color w:val="040404"/>
        </w:rPr>
        <w:t>K14</w:t>
      </w:r>
      <w:r>
        <w:rPr>
          <w:color w:val="040404"/>
          <w:spacing w:val="-9"/>
        </w:rPr>
        <w:t xml:space="preserve"> </w:t>
      </w:r>
      <w:r>
        <w:rPr>
          <w:color w:val="040404"/>
        </w:rPr>
        <w:t>accounting</w:t>
      </w:r>
      <w:r>
        <w:rPr>
          <w:color w:val="040404"/>
          <w:spacing w:val="-10"/>
        </w:rPr>
        <w:t xml:space="preserve"> </w:t>
      </w:r>
      <w:r>
        <w:rPr>
          <w:color w:val="040404"/>
        </w:rPr>
        <w:t>for</w:t>
      </w:r>
      <w:r>
        <w:rPr>
          <w:color w:val="040404"/>
          <w:spacing w:val="-10"/>
        </w:rPr>
        <w:t xml:space="preserve"> </w:t>
      </w:r>
      <w:r>
        <w:rPr>
          <w:color w:val="040404"/>
        </w:rPr>
        <w:t>the</w:t>
      </w:r>
      <w:r>
        <w:rPr>
          <w:color w:val="040404"/>
          <w:spacing w:val="-9"/>
        </w:rPr>
        <w:t xml:space="preserve"> </w:t>
      </w:r>
      <w:r>
        <w:rPr>
          <w:color w:val="040404"/>
        </w:rPr>
        <w:t>lowest</w:t>
      </w:r>
      <w:r>
        <w:rPr>
          <w:color w:val="040404"/>
          <w:spacing w:val="-7"/>
        </w:rPr>
        <w:t xml:space="preserve"> </w:t>
      </w:r>
      <w:r>
        <w:rPr>
          <w:color w:val="040404"/>
        </w:rPr>
        <w:t>rate</w:t>
      </w:r>
      <w:r>
        <w:rPr>
          <w:color w:val="040404"/>
          <w:spacing w:val="-9"/>
        </w:rPr>
        <w:t xml:space="preserve"> </w:t>
      </w:r>
      <w:r>
        <w:rPr>
          <w:color w:val="040404"/>
        </w:rPr>
        <w:t>of</w:t>
      </w:r>
      <w:r>
        <w:rPr>
          <w:color w:val="040404"/>
          <w:spacing w:val="-9"/>
        </w:rPr>
        <w:t xml:space="preserve"> </w:t>
      </w:r>
      <w:r>
        <w:rPr>
          <w:color w:val="040404"/>
        </w:rPr>
        <w:t>0.9%,</w:t>
      </w:r>
      <w:r>
        <w:rPr>
          <w:color w:val="040404"/>
          <w:spacing w:val="-8"/>
        </w:rPr>
        <w:t xml:space="preserve"> </w:t>
      </w:r>
      <w:r>
        <w:rPr>
          <w:color w:val="040404"/>
        </w:rPr>
        <w:t>remaining</w:t>
      </w:r>
      <w:r>
        <w:rPr>
          <w:color w:val="040404"/>
          <w:spacing w:val="-11"/>
        </w:rPr>
        <w:t xml:space="preserve"> </w:t>
      </w:r>
      <w:r>
        <w:rPr>
          <w:color w:val="040404"/>
        </w:rPr>
        <w:t>K15</w:t>
      </w:r>
      <w:r>
        <w:rPr>
          <w:color w:val="040404"/>
          <w:spacing w:val="-9"/>
        </w:rPr>
        <w:t xml:space="preserve"> </w:t>
      </w:r>
      <w:r>
        <w:rPr>
          <w:color w:val="040404"/>
        </w:rPr>
        <w:t>accounting</w:t>
      </w:r>
      <w:r>
        <w:rPr>
          <w:color w:val="040404"/>
          <w:spacing w:val="-11"/>
        </w:rPr>
        <w:t xml:space="preserve"> </w:t>
      </w:r>
      <w:r>
        <w:rPr>
          <w:color w:val="040404"/>
        </w:rPr>
        <w:t>for</w:t>
      </w:r>
      <w:r>
        <w:rPr>
          <w:color w:val="040404"/>
          <w:spacing w:val="-9"/>
        </w:rPr>
        <w:t xml:space="preserve"> </w:t>
      </w:r>
      <w:r>
        <w:rPr>
          <w:color w:val="040404"/>
        </w:rPr>
        <w:t>12.1%,</w:t>
      </w:r>
      <w:r>
        <w:rPr>
          <w:color w:val="040404"/>
          <w:spacing w:val="-58"/>
        </w:rPr>
        <w:t xml:space="preserve"> </w:t>
      </w:r>
      <w:r>
        <w:rPr>
          <w:color w:val="040404"/>
        </w:rPr>
        <w:t>K16</w:t>
      </w:r>
      <w:r>
        <w:rPr>
          <w:color w:val="040404"/>
          <w:spacing w:val="-4"/>
        </w:rPr>
        <w:t xml:space="preserve"> </w:t>
      </w:r>
      <w:r>
        <w:rPr>
          <w:color w:val="040404"/>
        </w:rPr>
        <w:t>accounting</w:t>
      </w:r>
      <w:r>
        <w:rPr>
          <w:color w:val="040404"/>
          <w:spacing w:val="-3"/>
        </w:rPr>
        <w:t xml:space="preserve"> </w:t>
      </w:r>
      <w:r>
        <w:rPr>
          <w:color w:val="040404"/>
        </w:rPr>
        <w:t>for</w:t>
      </w:r>
      <w:r>
        <w:rPr>
          <w:color w:val="040404"/>
          <w:spacing w:val="-4"/>
        </w:rPr>
        <w:t xml:space="preserve"> </w:t>
      </w:r>
      <w:r>
        <w:rPr>
          <w:color w:val="040404"/>
        </w:rPr>
        <w:t>13%</w:t>
      </w:r>
      <w:r>
        <w:rPr>
          <w:color w:val="040404"/>
          <w:spacing w:val="1"/>
        </w:rPr>
        <w:t xml:space="preserve"> </w:t>
      </w:r>
      <w:r>
        <w:rPr>
          <w:color w:val="040404"/>
        </w:rPr>
        <w:t>and</w:t>
      </w:r>
      <w:r>
        <w:rPr>
          <w:color w:val="040404"/>
          <w:spacing w:val="-3"/>
        </w:rPr>
        <w:t xml:space="preserve"> </w:t>
      </w:r>
      <w:r>
        <w:rPr>
          <w:color w:val="040404"/>
        </w:rPr>
        <w:t>K17</w:t>
      </w:r>
      <w:r>
        <w:rPr>
          <w:color w:val="040404"/>
          <w:spacing w:val="-3"/>
        </w:rPr>
        <w:t xml:space="preserve"> </w:t>
      </w:r>
      <w:r>
        <w:rPr>
          <w:color w:val="040404"/>
        </w:rPr>
        <w:t>accounting</w:t>
      </w:r>
      <w:r>
        <w:rPr>
          <w:color w:val="040404"/>
          <w:spacing w:val="-5"/>
        </w:rPr>
        <w:t xml:space="preserve"> </w:t>
      </w:r>
      <w:r>
        <w:rPr>
          <w:color w:val="040404"/>
        </w:rPr>
        <w:t>for</w:t>
      </w:r>
      <w:r>
        <w:rPr>
          <w:color w:val="040404"/>
          <w:spacing w:val="-5"/>
        </w:rPr>
        <w:t xml:space="preserve"> </w:t>
      </w:r>
      <w:r>
        <w:rPr>
          <w:color w:val="040404"/>
        </w:rPr>
        <w:t>34.1%.</w:t>
      </w:r>
      <w:r>
        <w:rPr>
          <w:color w:val="040404"/>
          <w:spacing w:val="-3"/>
        </w:rPr>
        <w:t xml:space="preserve"> </w:t>
      </w:r>
      <w:r>
        <w:rPr>
          <w:color w:val="040404"/>
        </w:rPr>
        <w:t>Depending</w:t>
      </w:r>
      <w:r>
        <w:rPr>
          <w:color w:val="040404"/>
          <w:spacing w:val="-2"/>
        </w:rPr>
        <w:t xml:space="preserve"> </w:t>
      </w:r>
      <w:r>
        <w:rPr>
          <w:color w:val="040404"/>
        </w:rPr>
        <w:t>on</w:t>
      </w:r>
      <w:r>
        <w:rPr>
          <w:color w:val="040404"/>
          <w:spacing w:val="-3"/>
        </w:rPr>
        <w:t xml:space="preserve"> </w:t>
      </w:r>
      <w:r>
        <w:rPr>
          <w:color w:val="040404"/>
        </w:rPr>
        <w:t>the area</w:t>
      </w:r>
      <w:r>
        <w:rPr>
          <w:color w:val="040404"/>
          <w:spacing w:val="-2"/>
        </w:rPr>
        <w:t xml:space="preserve"> </w:t>
      </w:r>
      <w:r>
        <w:rPr>
          <w:color w:val="040404"/>
        </w:rPr>
        <w:t>and</w:t>
      </w:r>
      <w:r>
        <w:rPr>
          <w:color w:val="040404"/>
          <w:spacing w:val="-3"/>
        </w:rPr>
        <w:t xml:space="preserve"> </w:t>
      </w:r>
      <w:r>
        <w:rPr>
          <w:color w:val="040404"/>
        </w:rPr>
        <w:t>time</w:t>
      </w:r>
      <w:r>
        <w:rPr>
          <w:color w:val="040404"/>
          <w:spacing w:val="-3"/>
        </w:rPr>
        <w:t xml:space="preserve"> </w:t>
      </w:r>
      <w:r>
        <w:rPr>
          <w:color w:val="040404"/>
        </w:rPr>
        <w:t>of</w:t>
      </w:r>
      <w:r>
        <w:rPr>
          <w:color w:val="040404"/>
          <w:spacing w:val="-58"/>
        </w:rPr>
        <w:t xml:space="preserve"> </w:t>
      </w:r>
      <w:r>
        <w:rPr>
          <w:color w:val="040404"/>
        </w:rPr>
        <w:t>the survey, the percentage of major and courses students is not equal and the difference is</w:t>
      </w:r>
      <w:r>
        <w:rPr>
          <w:color w:val="040404"/>
          <w:spacing w:val="1"/>
        </w:rPr>
        <w:t xml:space="preserve"> </w:t>
      </w:r>
      <w:r>
        <w:rPr>
          <w:color w:val="040404"/>
        </w:rPr>
        <w:t>large.</w:t>
      </w:r>
    </w:p>
    <w:p w:rsidR="0087292F" w:rsidRDefault="0087292F">
      <w:pPr>
        <w:pStyle w:val="BodyText"/>
        <w:rPr>
          <w:sz w:val="36"/>
        </w:rPr>
      </w:pPr>
    </w:p>
    <w:p w:rsidR="0087292F" w:rsidRDefault="006C10EB">
      <w:pPr>
        <w:pStyle w:val="ListParagraph"/>
        <w:numPr>
          <w:ilvl w:val="2"/>
          <w:numId w:val="6"/>
        </w:numPr>
        <w:tabs>
          <w:tab w:val="left" w:pos="906"/>
        </w:tabs>
        <w:spacing w:before="1"/>
        <w:ind w:hanging="601"/>
        <w:rPr>
          <w:b/>
          <w:sz w:val="24"/>
        </w:rPr>
      </w:pPr>
      <w:r>
        <w:rPr>
          <w:b/>
          <w:sz w:val="24"/>
        </w:rPr>
        <w:t>Education</w:t>
      </w:r>
      <w:r>
        <w:rPr>
          <w:b/>
          <w:spacing w:val="-2"/>
          <w:sz w:val="24"/>
        </w:rPr>
        <w:t xml:space="preserve"> </w:t>
      </w:r>
      <w:r>
        <w:rPr>
          <w:b/>
          <w:sz w:val="24"/>
        </w:rPr>
        <w:t>of</w:t>
      </w:r>
      <w:r>
        <w:rPr>
          <w:b/>
          <w:spacing w:val="-1"/>
          <w:sz w:val="24"/>
        </w:rPr>
        <w:t xml:space="preserve"> </w:t>
      </w:r>
      <w:r>
        <w:rPr>
          <w:b/>
          <w:sz w:val="24"/>
        </w:rPr>
        <w:t>father</w:t>
      </w:r>
      <w:r>
        <w:rPr>
          <w:b/>
          <w:spacing w:val="-3"/>
          <w:sz w:val="24"/>
        </w:rPr>
        <w:t xml:space="preserve"> </w:t>
      </w:r>
      <w:r>
        <w:rPr>
          <w:b/>
          <w:sz w:val="24"/>
        </w:rPr>
        <w:t>and</w:t>
      </w:r>
      <w:r>
        <w:rPr>
          <w:b/>
          <w:spacing w:val="-2"/>
          <w:sz w:val="24"/>
        </w:rPr>
        <w:t xml:space="preserve"> </w:t>
      </w:r>
      <w:r>
        <w:rPr>
          <w:b/>
          <w:sz w:val="24"/>
        </w:rPr>
        <w:t>mother</w:t>
      </w:r>
    </w:p>
    <w:p w:rsidR="0087292F" w:rsidRDefault="006C10EB">
      <w:pPr>
        <w:pStyle w:val="BodyText"/>
        <w:spacing w:before="1"/>
        <w:rPr>
          <w:b/>
          <w:sz w:val="23"/>
        </w:rPr>
      </w:pPr>
      <w:r>
        <w:rPr>
          <w:noProof/>
        </w:rPr>
        <w:drawing>
          <wp:anchor distT="0" distB="0" distL="0" distR="0" simplePos="0" relativeHeight="251608064" behindDoc="0" locked="0" layoutInCell="1" allowOverlap="1">
            <wp:simplePos x="0" y="0"/>
            <wp:positionH relativeFrom="page">
              <wp:posOffset>1344333</wp:posOffset>
            </wp:positionH>
            <wp:positionV relativeFrom="paragraph">
              <wp:posOffset>193868</wp:posOffset>
            </wp:positionV>
            <wp:extent cx="2649758" cy="2070258"/>
            <wp:effectExtent l="0" t="0" r="0" b="0"/>
            <wp:wrapTopAndBottom/>
            <wp:docPr id="17" name="image10.jpeg" descr="https://lh3.googleusercontent.com/4IVix5qI6lxI2BEjk3Z-kbKGX9bGuMScUVe0q-mEYvaabZARWrEKl87qtGI2D-8TGsgjchBy0QLeVeFW01VA20-9XAc3uYCO2HCgGYAJ_gJ_VVXcDHdMi3xm7DGkE1E-MKCqt_4LwD38Yp5jMJ-q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4" cstate="print"/>
                    <a:stretch>
                      <a:fillRect/>
                    </a:stretch>
                  </pic:blipFill>
                  <pic:spPr>
                    <a:xfrm>
                      <a:off x="0" y="0"/>
                      <a:ext cx="2649758" cy="2070258"/>
                    </a:xfrm>
                    <a:prstGeom prst="rect">
                      <a:avLst/>
                    </a:prstGeom>
                  </pic:spPr>
                </pic:pic>
              </a:graphicData>
            </a:graphic>
          </wp:anchor>
        </w:drawing>
      </w:r>
      <w:r>
        <w:rPr>
          <w:noProof/>
        </w:rPr>
        <w:drawing>
          <wp:anchor distT="0" distB="0" distL="0" distR="0" simplePos="0" relativeHeight="251609088" behindDoc="0" locked="0" layoutInCell="1" allowOverlap="1">
            <wp:simplePos x="0" y="0"/>
            <wp:positionH relativeFrom="page">
              <wp:posOffset>4125487</wp:posOffset>
            </wp:positionH>
            <wp:positionV relativeFrom="paragraph">
              <wp:posOffset>193987</wp:posOffset>
            </wp:positionV>
            <wp:extent cx="2629300" cy="2070258"/>
            <wp:effectExtent l="0" t="0" r="0" b="0"/>
            <wp:wrapTopAndBottom/>
            <wp:docPr id="19" name="image11.jpeg" descr="https://lh5.googleusercontent.com/SU06n7iYDsk_YvGzwow2qT60Hh8Ik6wOeIasvEELg9QLKoduWdOFc1pXfSN8vwP62VHn6QeK3mMCZf8ScZBdZ4AIjNKDY_71XK3SeB6p8aVaNMQN6oBk-0VFREgX_LD0p7O8awC2n4q-frEOSqCZ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5" cstate="print"/>
                    <a:stretch>
                      <a:fillRect/>
                    </a:stretch>
                  </pic:blipFill>
                  <pic:spPr>
                    <a:xfrm>
                      <a:off x="0" y="0"/>
                      <a:ext cx="2629300" cy="2070258"/>
                    </a:xfrm>
                    <a:prstGeom prst="rect">
                      <a:avLst/>
                    </a:prstGeom>
                  </pic:spPr>
                </pic:pic>
              </a:graphicData>
            </a:graphic>
          </wp:anchor>
        </w:drawing>
      </w:r>
    </w:p>
    <w:p w:rsidR="0087292F" w:rsidRDefault="0087292F">
      <w:pPr>
        <w:pStyle w:val="BodyText"/>
        <w:spacing w:before="6"/>
        <w:rPr>
          <w:b/>
          <w:sz w:val="35"/>
        </w:rPr>
      </w:pPr>
    </w:p>
    <w:p w:rsidR="0087292F" w:rsidRDefault="006C10EB">
      <w:pPr>
        <w:pStyle w:val="Heading4"/>
        <w:ind w:left="1320"/>
        <w:jc w:val="left"/>
      </w:pPr>
      <w:r>
        <w:t>Figure</w:t>
      </w:r>
      <w:r>
        <w:rPr>
          <w:spacing w:val="-2"/>
        </w:rPr>
        <w:t xml:space="preserve"> </w:t>
      </w:r>
      <w:r>
        <w:t>4.1.3. Descriptive</w:t>
      </w:r>
      <w:r>
        <w:rPr>
          <w:spacing w:val="-3"/>
        </w:rPr>
        <w:t xml:space="preserve"> </w:t>
      </w:r>
      <w:r>
        <w:t>statistics of</w:t>
      </w:r>
      <w:r>
        <w:rPr>
          <w:spacing w:val="-1"/>
        </w:rPr>
        <w:t xml:space="preserve"> </w:t>
      </w:r>
      <w:r>
        <w:t>education</w:t>
      </w:r>
      <w:r>
        <w:rPr>
          <w:spacing w:val="-1"/>
        </w:rPr>
        <w:t xml:space="preserve"> </w:t>
      </w:r>
      <w:r>
        <w:t>of</w:t>
      </w:r>
      <w:r>
        <w:rPr>
          <w:spacing w:val="-4"/>
        </w:rPr>
        <w:t xml:space="preserve"> </w:t>
      </w:r>
      <w:r>
        <w:t>father and</w:t>
      </w:r>
      <w:r>
        <w:rPr>
          <w:spacing w:val="-4"/>
        </w:rPr>
        <w:t xml:space="preserve"> </w:t>
      </w:r>
      <w:r>
        <w:t>mother</w:t>
      </w:r>
    </w:p>
    <w:p w:rsidR="0087292F" w:rsidRDefault="006C10EB">
      <w:pPr>
        <w:pStyle w:val="BodyText"/>
        <w:spacing w:before="135" w:line="360" w:lineRule="auto"/>
        <w:ind w:left="305" w:right="954" w:firstLine="566"/>
        <w:jc w:val="both"/>
      </w:pPr>
      <w:r>
        <w:rPr>
          <w:color w:val="040404"/>
        </w:rPr>
        <w:t xml:space="preserve">As shown in the chart, </w:t>
      </w:r>
      <w:r>
        <w:t>out of 422 subjects</w:t>
      </w:r>
      <w:r>
        <w:rPr>
          <w:color w:val="1F2023"/>
        </w:rPr>
        <w:t>, education of father is elementary school</w:t>
      </w:r>
      <w:r>
        <w:rPr>
          <w:color w:val="1F2023"/>
          <w:spacing w:val="1"/>
        </w:rPr>
        <w:t xml:space="preserve"> </w:t>
      </w:r>
      <w:r>
        <w:rPr>
          <w:color w:val="1F2023"/>
        </w:rPr>
        <w:t>graduation</w:t>
      </w:r>
      <w:r>
        <w:rPr>
          <w:color w:val="1F2023"/>
          <w:spacing w:val="25"/>
        </w:rPr>
        <w:t xml:space="preserve"> </w:t>
      </w:r>
      <w:r>
        <w:rPr>
          <w:color w:val="1F2023"/>
        </w:rPr>
        <w:t>accounting</w:t>
      </w:r>
      <w:r>
        <w:rPr>
          <w:color w:val="1F2023"/>
          <w:spacing w:val="26"/>
        </w:rPr>
        <w:t xml:space="preserve"> </w:t>
      </w:r>
      <w:r>
        <w:rPr>
          <w:color w:val="1F2023"/>
        </w:rPr>
        <w:t>for</w:t>
      </w:r>
      <w:r>
        <w:rPr>
          <w:color w:val="1F2023"/>
          <w:spacing w:val="24"/>
        </w:rPr>
        <w:t xml:space="preserve"> </w:t>
      </w:r>
      <w:r>
        <w:rPr>
          <w:color w:val="1F2023"/>
        </w:rPr>
        <w:t>7.3%</w:t>
      </w:r>
      <w:r>
        <w:rPr>
          <w:color w:val="1F2023"/>
          <w:spacing w:val="25"/>
        </w:rPr>
        <w:t xml:space="preserve"> </w:t>
      </w:r>
      <w:r>
        <w:rPr>
          <w:color w:val="1F2023"/>
        </w:rPr>
        <w:t>and</w:t>
      </w:r>
      <w:r>
        <w:rPr>
          <w:color w:val="1F2023"/>
          <w:spacing w:val="25"/>
        </w:rPr>
        <w:t xml:space="preserve"> </w:t>
      </w:r>
      <w:r>
        <w:rPr>
          <w:color w:val="1F2023"/>
        </w:rPr>
        <w:t>mother</w:t>
      </w:r>
      <w:r>
        <w:rPr>
          <w:color w:val="1F2023"/>
          <w:spacing w:val="27"/>
        </w:rPr>
        <w:t xml:space="preserve"> </w:t>
      </w:r>
      <w:r>
        <w:rPr>
          <w:color w:val="1F2023"/>
        </w:rPr>
        <w:t>accounting</w:t>
      </w:r>
      <w:r>
        <w:rPr>
          <w:color w:val="1F2023"/>
          <w:spacing w:val="23"/>
        </w:rPr>
        <w:t xml:space="preserve"> </w:t>
      </w:r>
      <w:r>
        <w:rPr>
          <w:color w:val="1F2023"/>
        </w:rPr>
        <w:t>for</w:t>
      </w:r>
      <w:r>
        <w:rPr>
          <w:color w:val="1F2023"/>
          <w:spacing w:val="23"/>
        </w:rPr>
        <w:t xml:space="preserve"> </w:t>
      </w:r>
      <w:r>
        <w:rPr>
          <w:color w:val="1F2023"/>
        </w:rPr>
        <w:t>14.7%,</w:t>
      </w:r>
      <w:r>
        <w:rPr>
          <w:color w:val="1F2023"/>
          <w:spacing w:val="26"/>
        </w:rPr>
        <w:t xml:space="preserve"> </w:t>
      </w:r>
      <w:r>
        <w:rPr>
          <w:color w:val="1F2023"/>
        </w:rPr>
        <w:t>education</w:t>
      </w:r>
      <w:r>
        <w:rPr>
          <w:color w:val="1F2023"/>
          <w:spacing w:val="25"/>
        </w:rPr>
        <w:t xml:space="preserve"> </w:t>
      </w:r>
      <w:r>
        <w:rPr>
          <w:color w:val="1F2023"/>
        </w:rPr>
        <w:t>of</w:t>
      </w:r>
      <w:r>
        <w:rPr>
          <w:color w:val="1F2023"/>
          <w:spacing w:val="25"/>
        </w:rPr>
        <w:t xml:space="preserve"> </w:t>
      </w:r>
      <w:r>
        <w:rPr>
          <w:color w:val="1F2023"/>
        </w:rPr>
        <w:t>father</w:t>
      </w:r>
      <w:r>
        <w:rPr>
          <w:color w:val="1F2023"/>
          <w:spacing w:val="24"/>
        </w:rPr>
        <w:t xml:space="preserve"> </w:t>
      </w:r>
      <w:r>
        <w:rPr>
          <w:color w:val="1F2023"/>
        </w:rPr>
        <w:t>is</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55"/>
        <w:jc w:val="both"/>
      </w:pPr>
      <w:r>
        <w:rPr>
          <w:color w:val="1F2023"/>
        </w:rPr>
        <w:lastRenderedPageBreak/>
        <w:t>junior high school graduation accounting for 15.4% and</w:t>
      </w:r>
      <w:r>
        <w:rPr>
          <w:color w:val="1F2023"/>
          <w:spacing w:val="1"/>
        </w:rPr>
        <w:t xml:space="preserve"> </w:t>
      </w:r>
      <w:r>
        <w:rPr>
          <w:color w:val="1F2023"/>
        </w:rPr>
        <w:t>mother is accounting for 21.8%,</w:t>
      </w:r>
      <w:r>
        <w:rPr>
          <w:color w:val="1F2023"/>
          <w:spacing w:val="1"/>
        </w:rPr>
        <w:t xml:space="preserve"> </w:t>
      </w:r>
      <w:r>
        <w:rPr>
          <w:color w:val="1F2023"/>
        </w:rPr>
        <w:t>education</w:t>
      </w:r>
      <w:r>
        <w:rPr>
          <w:color w:val="1F2023"/>
          <w:spacing w:val="-6"/>
        </w:rPr>
        <w:t xml:space="preserve"> </w:t>
      </w:r>
      <w:r>
        <w:rPr>
          <w:color w:val="1F2023"/>
        </w:rPr>
        <w:t>of</w:t>
      </w:r>
      <w:r>
        <w:rPr>
          <w:color w:val="1F2023"/>
          <w:spacing w:val="-5"/>
        </w:rPr>
        <w:t xml:space="preserve"> </w:t>
      </w:r>
      <w:r>
        <w:rPr>
          <w:color w:val="1F2023"/>
        </w:rPr>
        <w:t>father</w:t>
      </w:r>
      <w:r>
        <w:rPr>
          <w:color w:val="1F2023"/>
          <w:spacing w:val="-6"/>
        </w:rPr>
        <w:t xml:space="preserve"> </w:t>
      </w:r>
      <w:r>
        <w:rPr>
          <w:color w:val="1F2023"/>
        </w:rPr>
        <w:t>is</w:t>
      </w:r>
      <w:r>
        <w:rPr>
          <w:color w:val="1F2023"/>
          <w:spacing w:val="-6"/>
        </w:rPr>
        <w:t xml:space="preserve"> </w:t>
      </w:r>
      <w:r>
        <w:rPr>
          <w:color w:val="1F2023"/>
        </w:rPr>
        <w:t>high</w:t>
      </w:r>
      <w:r>
        <w:rPr>
          <w:color w:val="1F2023"/>
          <w:spacing w:val="-6"/>
        </w:rPr>
        <w:t xml:space="preserve"> </w:t>
      </w:r>
      <w:r>
        <w:rPr>
          <w:color w:val="1F2023"/>
        </w:rPr>
        <w:t>school</w:t>
      </w:r>
      <w:r>
        <w:rPr>
          <w:color w:val="1F2023"/>
          <w:spacing w:val="-2"/>
        </w:rPr>
        <w:t xml:space="preserve"> </w:t>
      </w:r>
      <w:r>
        <w:rPr>
          <w:color w:val="1F2023"/>
        </w:rPr>
        <w:t>graduation</w:t>
      </w:r>
      <w:r>
        <w:rPr>
          <w:color w:val="1F2023"/>
          <w:spacing w:val="-6"/>
        </w:rPr>
        <w:t xml:space="preserve"> </w:t>
      </w:r>
      <w:r>
        <w:rPr>
          <w:color w:val="1F2023"/>
        </w:rPr>
        <w:t>accounting</w:t>
      </w:r>
      <w:r>
        <w:rPr>
          <w:color w:val="1F2023"/>
          <w:spacing w:val="-8"/>
        </w:rPr>
        <w:t xml:space="preserve"> </w:t>
      </w:r>
      <w:r>
        <w:rPr>
          <w:color w:val="1F2023"/>
        </w:rPr>
        <w:t>for</w:t>
      </w:r>
      <w:r>
        <w:rPr>
          <w:color w:val="1F2023"/>
          <w:spacing w:val="-6"/>
        </w:rPr>
        <w:t xml:space="preserve"> </w:t>
      </w:r>
      <w:r>
        <w:rPr>
          <w:color w:val="1F2023"/>
        </w:rPr>
        <w:t>27%</w:t>
      </w:r>
      <w:r>
        <w:rPr>
          <w:color w:val="1F2023"/>
          <w:spacing w:val="-5"/>
        </w:rPr>
        <w:t xml:space="preserve"> </w:t>
      </w:r>
      <w:r>
        <w:rPr>
          <w:color w:val="1F2023"/>
        </w:rPr>
        <w:t>and</w:t>
      </w:r>
      <w:r>
        <w:rPr>
          <w:color w:val="1F2023"/>
          <w:spacing w:val="-5"/>
        </w:rPr>
        <w:t xml:space="preserve"> </w:t>
      </w:r>
      <w:r>
        <w:rPr>
          <w:color w:val="1F2023"/>
        </w:rPr>
        <w:t>mother</w:t>
      </w:r>
      <w:r>
        <w:rPr>
          <w:color w:val="1F2023"/>
          <w:spacing w:val="-7"/>
        </w:rPr>
        <w:t xml:space="preserve"> </w:t>
      </w:r>
      <w:r>
        <w:rPr>
          <w:color w:val="1F2023"/>
        </w:rPr>
        <w:t>accounting</w:t>
      </w:r>
      <w:r>
        <w:rPr>
          <w:color w:val="1F2023"/>
          <w:spacing w:val="-8"/>
        </w:rPr>
        <w:t xml:space="preserve"> </w:t>
      </w:r>
      <w:r>
        <w:rPr>
          <w:color w:val="1F2023"/>
        </w:rPr>
        <w:t>for</w:t>
      </w:r>
      <w:r>
        <w:rPr>
          <w:color w:val="1F2023"/>
          <w:spacing w:val="-58"/>
        </w:rPr>
        <w:t xml:space="preserve"> </w:t>
      </w:r>
      <w:r>
        <w:rPr>
          <w:color w:val="1F2023"/>
        </w:rPr>
        <w:t>30.1%, education of father is the university accounting for 44.1% and mother for 27.7%,</w:t>
      </w:r>
      <w:r>
        <w:rPr>
          <w:color w:val="1F2023"/>
          <w:spacing w:val="1"/>
        </w:rPr>
        <w:t xml:space="preserve"> </w:t>
      </w:r>
      <w:r>
        <w:rPr>
          <w:color w:val="1F2023"/>
        </w:rPr>
        <w:t>education</w:t>
      </w:r>
      <w:r>
        <w:rPr>
          <w:color w:val="1F2023"/>
          <w:spacing w:val="-1"/>
        </w:rPr>
        <w:t xml:space="preserve"> </w:t>
      </w:r>
      <w:r>
        <w:rPr>
          <w:color w:val="1F2023"/>
        </w:rPr>
        <w:t>father is above</w:t>
      </w:r>
      <w:r>
        <w:rPr>
          <w:color w:val="1F2023"/>
          <w:spacing w:val="1"/>
        </w:rPr>
        <w:t xml:space="preserve"> </w:t>
      </w:r>
      <w:r>
        <w:rPr>
          <w:color w:val="1F2023"/>
        </w:rPr>
        <w:t>university</w:t>
      </w:r>
      <w:r>
        <w:rPr>
          <w:color w:val="1F2023"/>
          <w:spacing w:val="-5"/>
        </w:rPr>
        <w:t xml:space="preserve"> </w:t>
      </w:r>
      <w:r>
        <w:rPr>
          <w:color w:val="1F2023"/>
        </w:rPr>
        <w:t>for</w:t>
      </w:r>
      <w:r>
        <w:rPr>
          <w:color w:val="1F2023"/>
          <w:spacing w:val="-1"/>
        </w:rPr>
        <w:t xml:space="preserve"> </w:t>
      </w:r>
      <w:r>
        <w:rPr>
          <w:color w:val="1F2023"/>
        </w:rPr>
        <w:t>6.2%</w:t>
      </w:r>
      <w:r>
        <w:rPr>
          <w:color w:val="1F2023"/>
          <w:spacing w:val="-2"/>
        </w:rPr>
        <w:t xml:space="preserve"> </w:t>
      </w:r>
      <w:r>
        <w:rPr>
          <w:color w:val="1F2023"/>
        </w:rPr>
        <w:t>and</w:t>
      </w:r>
      <w:r>
        <w:rPr>
          <w:color w:val="1F2023"/>
          <w:spacing w:val="2"/>
        </w:rPr>
        <w:t xml:space="preserve"> </w:t>
      </w:r>
      <w:r>
        <w:rPr>
          <w:color w:val="1F2023"/>
        </w:rPr>
        <w:t>mother for 5.7%.</w:t>
      </w:r>
    </w:p>
    <w:p w:rsidR="0087292F" w:rsidRDefault="006C10EB">
      <w:pPr>
        <w:pStyle w:val="ListParagraph"/>
        <w:numPr>
          <w:ilvl w:val="2"/>
          <w:numId w:val="6"/>
        </w:numPr>
        <w:tabs>
          <w:tab w:val="left" w:pos="906"/>
        </w:tabs>
        <w:spacing w:before="3"/>
        <w:ind w:hanging="601"/>
        <w:jc w:val="both"/>
        <w:rPr>
          <w:b/>
          <w:sz w:val="24"/>
        </w:rPr>
      </w:pPr>
      <w:r>
        <w:rPr>
          <w:b/>
          <w:sz w:val="24"/>
        </w:rPr>
        <w:t>Hometown</w:t>
      </w:r>
      <w:r>
        <w:rPr>
          <w:b/>
          <w:spacing w:val="-2"/>
          <w:sz w:val="24"/>
        </w:rPr>
        <w:t xml:space="preserve"> </w:t>
      </w:r>
      <w:r>
        <w:rPr>
          <w:b/>
          <w:sz w:val="24"/>
        </w:rPr>
        <w:t>of</w:t>
      </w:r>
      <w:r>
        <w:rPr>
          <w:b/>
          <w:spacing w:val="-1"/>
          <w:sz w:val="24"/>
        </w:rPr>
        <w:t xml:space="preserve"> </w:t>
      </w:r>
      <w:r>
        <w:rPr>
          <w:b/>
          <w:sz w:val="24"/>
        </w:rPr>
        <w:t>students</w:t>
      </w:r>
    </w:p>
    <w:p w:rsidR="0087292F" w:rsidRDefault="006C10EB">
      <w:pPr>
        <w:pStyle w:val="BodyText"/>
        <w:spacing w:before="10"/>
        <w:rPr>
          <w:b/>
          <w:sz w:val="20"/>
        </w:rPr>
      </w:pPr>
      <w:r>
        <w:rPr>
          <w:noProof/>
        </w:rPr>
        <w:drawing>
          <wp:anchor distT="0" distB="0" distL="0" distR="0" simplePos="0" relativeHeight="251610112" behindDoc="0" locked="0" layoutInCell="1" allowOverlap="1">
            <wp:simplePos x="0" y="0"/>
            <wp:positionH relativeFrom="page">
              <wp:posOffset>2572448</wp:posOffset>
            </wp:positionH>
            <wp:positionV relativeFrom="paragraph">
              <wp:posOffset>177450</wp:posOffset>
            </wp:positionV>
            <wp:extent cx="2672279" cy="2208276"/>
            <wp:effectExtent l="0" t="0" r="0" b="0"/>
            <wp:wrapTopAndBottom/>
            <wp:docPr id="21" name="image12.jpeg" descr="https://lh4.googleusercontent.com/L67Xo-31HkstCZkM8u3Fcmg648KZ9JMxnZ321usJda3NLWofdLxWsTMvZMSrX8gK1n7aNFKot7Oh6chrwupIk9KpgBEP--qoQIQpjuCw_HXYgM6MxC2MkRCnZT4IKAs82jg3JYbzQq3FEh0VqYK4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6" cstate="print"/>
                    <a:stretch>
                      <a:fillRect/>
                    </a:stretch>
                  </pic:blipFill>
                  <pic:spPr>
                    <a:xfrm>
                      <a:off x="0" y="0"/>
                      <a:ext cx="2672279" cy="2208276"/>
                    </a:xfrm>
                    <a:prstGeom prst="rect">
                      <a:avLst/>
                    </a:prstGeom>
                  </pic:spPr>
                </pic:pic>
              </a:graphicData>
            </a:graphic>
          </wp:anchor>
        </w:drawing>
      </w:r>
    </w:p>
    <w:p w:rsidR="0087292F" w:rsidRDefault="006C10EB">
      <w:pPr>
        <w:pStyle w:val="Heading4"/>
        <w:spacing w:before="172"/>
        <w:ind w:left="2353"/>
        <w:jc w:val="left"/>
      </w:pPr>
      <w:r>
        <w:t>Figure</w:t>
      </w:r>
      <w:r>
        <w:rPr>
          <w:spacing w:val="-2"/>
        </w:rPr>
        <w:t xml:space="preserve"> </w:t>
      </w:r>
      <w:r>
        <w:t>4.1.4.</w:t>
      </w:r>
      <w:r>
        <w:rPr>
          <w:spacing w:val="-1"/>
        </w:rPr>
        <w:t xml:space="preserve"> </w:t>
      </w:r>
      <w:r>
        <w:t>Descriptive</w:t>
      </w:r>
      <w:r>
        <w:rPr>
          <w:spacing w:val="-3"/>
        </w:rPr>
        <w:t xml:space="preserve"> </w:t>
      </w:r>
      <w:r>
        <w:t>statistics</w:t>
      </w:r>
      <w:r>
        <w:rPr>
          <w:spacing w:val="-1"/>
        </w:rPr>
        <w:t xml:space="preserve"> </w:t>
      </w:r>
      <w:r>
        <w:t>of</w:t>
      </w:r>
      <w:r>
        <w:rPr>
          <w:spacing w:val="-2"/>
        </w:rPr>
        <w:t xml:space="preserve"> </w:t>
      </w:r>
      <w:r>
        <w:t>hometown</w:t>
      </w:r>
    </w:p>
    <w:p w:rsidR="0087292F" w:rsidRDefault="0087292F">
      <w:pPr>
        <w:pStyle w:val="BodyText"/>
        <w:rPr>
          <w:b/>
          <w:i/>
          <w:sz w:val="26"/>
        </w:rPr>
      </w:pPr>
    </w:p>
    <w:p w:rsidR="0087292F" w:rsidRDefault="0087292F">
      <w:pPr>
        <w:pStyle w:val="BodyText"/>
        <w:spacing w:before="7"/>
        <w:rPr>
          <w:b/>
          <w:i/>
          <w:sz w:val="21"/>
        </w:rPr>
      </w:pPr>
    </w:p>
    <w:p w:rsidR="0087292F" w:rsidRDefault="006C10EB">
      <w:pPr>
        <w:pStyle w:val="BodyText"/>
        <w:spacing w:line="360" w:lineRule="auto"/>
        <w:ind w:left="305" w:right="948" w:firstLine="566"/>
        <w:jc w:val="both"/>
      </w:pPr>
      <w:r>
        <w:rPr>
          <w:color w:val="040404"/>
        </w:rPr>
        <w:t xml:space="preserve">As shown in the chart, </w:t>
      </w:r>
      <w:r>
        <w:t>out of 422 subjects</w:t>
      </w:r>
      <w:r>
        <w:rPr>
          <w:color w:val="040404"/>
        </w:rPr>
        <w:t xml:space="preserve">, the number of students whose </w:t>
      </w:r>
      <w:r>
        <w:t>hometown</w:t>
      </w:r>
      <w:r>
        <w:rPr>
          <w:spacing w:val="1"/>
        </w:rPr>
        <w:t xml:space="preserve"> </w:t>
      </w:r>
      <w:r>
        <w:rPr>
          <w:color w:val="040404"/>
        </w:rPr>
        <w:t>is Can Tho accounts for the highest percentage is 29,6%, the rest are students scattered in</w:t>
      </w:r>
      <w:r>
        <w:rPr>
          <w:color w:val="040404"/>
          <w:spacing w:val="1"/>
        </w:rPr>
        <w:t xml:space="preserve"> </w:t>
      </w:r>
      <w:r>
        <w:rPr>
          <w:color w:val="040404"/>
        </w:rPr>
        <w:t xml:space="preserve">neighboring areas with the ratio as: </w:t>
      </w:r>
      <w:r>
        <w:t>An Giang 7.6%, Soc Trang accounts for 10.9%, Bac</w:t>
      </w:r>
      <w:r>
        <w:rPr>
          <w:spacing w:val="1"/>
        </w:rPr>
        <w:t xml:space="preserve"> </w:t>
      </w:r>
      <w:r>
        <w:t>Lieu accounts for 4%, Ca Mau accounts for 8.5%, Dong Thap accounts for 4%, Hau Giang</w:t>
      </w:r>
      <w:r>
        <w:rPr>
          <w:spacing w:val="-57"/>
        </w:rPr>
        <w:t xml:space="preserve"> </w:t>
      </w:r>
      <w:r>
        <w:t>accounts</w:t>
      </w:r>
      <w:r>
        <w:rPr>
          <w:spacing w:val="-6"/>
        </w:rPr>
        <w:t xml:space="preserve"> </w:t>
      </w:r>
      <w:r>
        <w:t>for</w:t>
      </w:r>
      <w:r>
        <w:rPr>
          <w:spacing w:val="-7"/>
        </w:rPr>
        <w:t xml:space="preserve"> </w:t>
      </w:r>
      <w:r>
        <w:t>6.4%,</w:t>
      </w:r>
      <w:r>
        <w:rPr>
          <w:spacing w:val="-6"/>
        </w:rPr>
        <w:t xml:space="preserve"> </w:t>
      </w:r>
      <w:r>
        <w:t>Kien</w:t>
      </w:r>
      <w:r>
        <w:rPr>
          <w:spacing w:val="-3"/>
        </w:rPr>
        <w:t xml:space="preserve"> </w:t>
      </w:r>
      <w:r>
        <w:t>Giang</w:t>
      </w:r>
      <w:r>
        <w:rPr>
          <w:spacing w:val="-6"/>
        </w:rPr>
        <w:t xml:space="preserve"> </w:t>
      </w:r>
      <w:r>
        <w:t>accounts</w:t>
      </w:r>
      <w:r>
        <w:rPr>
          <w:spacing w:val="-6"/>
        </w:rPr>
        <w:t xml:space="preserve"> </w:t>
      </w:r>
      <w:r>
        <w:t>for</w:t>
      </w:r>
      <w:r>
        <w:rPr>
          <w:spacing w:val="-7"/>
        </w:rPr>
        <w:t xml:space="preserve"> </w:t>
      </w:r>
      <w:r>
        <w:t>8.3%,</w:t>
      </w:r>
      <w:r>
        <w:rPr>
          <w:spacing w:val="-4"/>
        </w:rPr>
        <w:t xml:space="preserve"> </w:t>
      </w:r>
      <w:r>
        <w:t>Vinh</w:t>
      </w:r>
      <w:r>
        <w:rPr>
          <w:spacing w:val="-4"/>
        </w:rPr>
        <w:t xml:space="preserve"> </w:t>
      </w:r>
      <w:r>
        <w:t>Long</w:t>
      </w:r>
      <w:r>
        <w:rPr>
          <w:spacing w:val="-5"/>
        </w:rPr>
        <w:t xml:space="preserve"> </w:t>
      </w:r>
      <w:r>
        <w:t>accounts</w:t>
      </w:r>
      <w:r>
        <w:rPr>
          <w:spacing w:val="-6"/>
        </w:rPr>
        <w:t xml:space="preserve"> </w:t>
      </w:r>
      <w:r>
        <w:t>for</w:t>
      </w:r>
      <w:r>
        <w:rPr>
          <w:spacing w:val="-5"/>
        </w:rPr>
        <w:t xml:space="preserve"> </w:t>
      </w:r>
      <w:r>
        <w:t>11.8%,</w:t>
      </w:r>
      <w:r>
        <w:rPr>
          <w:spacing w:val="-6"/>
        </w:rPr>
        <w:t xml:space="preserve"> </w:t>
      </w:r>
      <w:r>
        <w:t>Tra</w:t>
      </w:r>
      <w:r>
        <w:rPr>
          <w:spacing w:val="-4"/>
        </w:rPr>
        <w:t xml:space="preserve"> </w:t>
      </w:r>
      <w:r>
        <w:t>Vinh</w:t>
      </w:r>
      <w:r>
        <w:rPr>
          <w:spacing w:val="-58"/>
        </w:rPr>
        <w:t xml:space="preserve"> </w:t>
      </w:r>
      <w:r>
        <w:t>accounts</w:t>
      </w:r>
      <w:r>
        <w:rPr>
          <w:spacing w:val="-1"/>
        </w:rPr>
        <w:t xml:space="preserve"> </w:t>
      </w:r>
      <w:r>
        <w:t>for 5%</w:t>
      </w:r>
      <w:r>
        <w:rPr>
          <w:spacing w:val="-1"/>
        </w:rPr>
        <w:t xml:space="preserve"> </w:t>
      </w:r>
      <w:r>
        <w:t>and other accounts for 3.8%.</w:t>
      </w:r>
    </w:p>
    <w:p w:rsidR="0087292F" w:rsidRDefault="006C10EB">
      <w:pPr>
        <w:pStyle w:val="ListParagraph"/>
        <w:numPr>
          <w:ilvl w:val="2"/>
          <w:numId w:val="6"/>
        </w:numPr>
        <w:tabs>
          <w:tab w:val="left" w:pos="906"/>
        </w:tabs>
        <w:spacing w:before="3"/>
        <w:ind w:hanging="601"/>
        <w:jc w:val="both"/>
        <w:rPr>
          <w:b/>
          <w:sz w:val="24"/>
        </w:rPr>
      </w:pPr>
      <w:r>
        <w:rPr>
          <w:b/>
          <w:sz w:val="24"/>
        </w:rPr>
        <w:t>Occupation</w:t>
      </w:r>
      <w:r>
        <w:rPr>
          <w:b/>
          <w:spacing w:val="-2"/>
          <w:sz w:val="24"/>
        </w:rPr>
        <w:t xml:space="preserve"> </w:t>
      </w:r>
      <w:r>
        <w:rPr>
          <w:b/>
          <w:sz w:val="24"/>
        </w:rPr>
        <w:t>of</w:t>
      </w:r>
      <w:r>
        <w:rPr>
          <w:b/>
          <w:spacing w:val="-3"/>
          <w:sz w:val="24"/>
        </w:rPr>
        <w:t xml:space="preserve"> </w:t>
      </w:r>
      <w:r>
        <w:rPr>
          <w:b/>
          <w:sz w:val="24"/>
        </w:rPr>
        <w:t>father</w:t>
      </w:r>
      <w:r>
        <w:rPr>
          <w:b/>
          <w:spacing w:val="-3"/>
          <w:sz w:val="24"/>
        </w:rPr>
        <w:t xml:space="preserve"> </w:t>
      </w:r>
      <w:r>
        <w:rPr>
          <w:b/>
          <w:sz w:val="24"/>
        </w:rPr>
        <w:t>and</w:t>
      </w:r>
      <w:r>
        <w:rPr>
          <w:b/>
          <w:spacing w:val="-1"/>
          <w:sz w:val="24"/>
        </w:rPr>
        <w:t xml:space="preserve"> </w:t>
      </w:r>
      <w:r>
        <w:rPr>
          <w:b/>
          <w:sz w:val="24"/>
        </w:rPr>
        <w:t>mother</w:t>
      </w:r>
    </w:p>
    <w:p w:rsidR="0087292F" w:rsidRDefault="006C10EB">
      <w:pPr>
        <w:pStyle w:val="BodyText"/>
        <w:spacing w:before="9"/>
        <w:rPr>
          <w:b/>
          <w:sz w:val="29"/>
        </w:rPr>
      </w:pPr>
      <w:r>
        <w:rPr>
          <w:noProof/>
        </w:rPr>
        <w:drawing>
          <wp:anchor distT="0" distB="0" distL="0" distR="0" simplePos="0" relativeHeight="251611136" behindDoc="0" locked="0" layoutInCell="1" allowOverlap="1">
            <wp:simplePos x="0" y="0"/>
            <wp:positionH relativeFrom="page">
              <wp:posOffset>1313590</wp:posOffset>
            </wp:positionH>
            <wp:positionV relativeFrom="paragraph">
              <wp:posOffset>242613</wp:posOffset>
            </wp:positionV>
            <wp:extent cx="2521637" cy="2254281"/>
            <wp:effectExtent l="0" t="0" r="0" b="0"/>
            <wp:wrapTopAndBottom/>
            <wp:docPr id="23" name="image13.jpeg" descr="https://lh5.googleusercontent.com/gdM5W5Xro0FEr5k3JOGBZS9WJDUP1O3WNAFdb-FXu39xArQxsCDnWmDC4EPKUebN0P9hdDK8rS6KpywBNxQSGP5hIb9pM95jlp5VtRREs1avh1t2y4fqSQQbQkNbDdnJIqNfdpBoG7Wc_mCnNUhT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7" cstate="print"/>
                    <a:stretch>
                      <a:fillRect/>
                    </a:stretch>
                  </pic:blipFill>
                  <pic:spPr>
                    <a:xfrm>
                      <a:off x="0" y="0"/>
                      <a:ext cx="2521637" cy="2254281"/>
                    </a:xfrm>
                    <a:prstGeom prst="rect">
                      <a:avLst/>
                    </a:prstGeom>
                  </pic:spPr>
                </pic:pic>
              </a:graphicData>
            </a:graphic>
          </wp:anchor>
        </w:drawing>
      </w:r>
      <w:r>
        <w:rPr>
          <w:noProof/>
        </w:rPr>
        <w:drawing>
          <wp:anchor distT="0" distB="0" distL="0" distR="0" simplePos="0" relativeHeight="251612160" behindDoc="0" locked="0" layoutInCell="1" allowOverlap="1">
            <wp:simplePos x="0" y="0"/>
            <wp:positionH relativeFrom="page">
              <wp:posOffset>4002764</wp:posOffset>
            </wp:positionH>
            <wp:positionV relativeFrom="paragraph">
              <wp:posOffset>334731</wp:posOffset>
            </wp:positionV>
            <wp:extent cx="2471215" cy="2070258"/>
            <wp:effectExtent l="0" t="0" r="0" b="0"/>
            <wp:wrapTopAndBottom/>
            <wp:docPr id="25" name="image14.jpeg" descr="https://lh4.googleusercontent.com/8jXK0eU_ppQbGyeP4qddLGyZrs_P6FegZZisbK_9BMU-Ysa50wYRVzNMl2X7ewCyNrw1SqFKFYHVj-lEXMZe4ceNF3BJ7cVnWkwIUuPnSBC2gmd5lTMYnCHYU5vbHV-3Hw17z-nB1dNVC2E1DU2h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8" cstate="print"/>
                    <a:stretch>
                      <a:fillRect/>
                    </a:stretch>
                  </pic:blipFill>
                  <pic:spPr>
                    <a:xfrm>
                      <a:off x="0" y="0"/>
                      <a:ext cx="2471215" cy="2070258"/>
                    </a:xfrm>
                    <a:prstGeom prst="rect">
                      <a:avLst/>
                    </a:prstGeom>
                  </pic:spPr>
                </pic:pic>
              </a:graphicData>
            </a:graphic>
          </wp:anchor>
        </w:drawing>
      </w:r>
    </w:p>
    <w:p w:rsidR="0087292F" w:rsidRDefault="0087292F">
      <w:pPr>
        <w:rPr>
          <w:sz w:val="29"/>
        </w:rPr>
        <w:sectPr w:rsidR="0087292F">
          <w:pgSz w:w="11910" w:h="16850"/>
          <w:pgMar w:top="1340" w:right="180" w:bottom="1240" w:left="1680" w:header="0" w:footer="978" w:gutter="0"/>
          <w:cols w:space="720"/>
        </w:sectPr>
      </w:pPr>
    </w:p>
    <w:p w:rsidR="0087292F" w:rsidRDefault="006C10EB">
      <w:pPr>
        <w:pStyle w:val="Heading4"/>
        <w:spacing w:before="77"/>
        <w:ind w:left="1260"/>
        <w:jc w:val="both"/>
      </w:pPr>
      <w:r>
        <w:lastRenderedPageBreak/>
        <w:t>Figure</w:t>
      </w:r>
      <w:r>
        <w:rPr>
          <w:spacing w:val="-2"/>
        </w:rPr>
        <w:t xml:space="preserve"> </w:t>
      </w:r>
      <w:r>
        <w:t>4.1.5.</w:t>
      </w:r>
      <w:r>
        <w:rPr>
          <w:spacing w:val="-1"/>
        </w:rPr>
        <w:t xml:space="preserve"> </w:t>
      </w:r>
      <w:r>
        <w:t>Descriptive</w:t>
      </w:r>
      <w:r>
        <w:rPr>
          <w:spacing w:val="-3"/>
        </w:rPr>
        <w:t xml:space="preserve"> </w:t>
      </w:r>
      <w:r>
        <w:t>statistics of</w:t>
      </w:r>
      <w:r>
        <w:rPr>
          <w:spacing w:val="-2"/>
        </w:rPr>
        <w:t xml:space="preserve"> </w:t>
      </w:r>
      <w:r>
        <w:t>occupation</w:t>
      </w:r>
      <w:r>
        <w:rPr>
          <w:spacing w:val="-3"/>
        </w:rPr>
        <w:t xml:space="preserve"> </w:t>
      </w:r>
      <w:r>
        <w:t>of</w:t>
      </w:r>
      <w:r>
        <w:rPr>
          <w:spacing w:val="-1"/>
        </w:rPr>
        <w:t xml:space="preserve"> </w:t>
      </w:r>
      <w:r>
        <w:t>father and</w:t>
      </w:r>
      <w:r>
        <w:rPr>
          <w:spacing w:val="-1"/>
        </w:rPr>
        <w:t xml:space="preserve"> </w:t>
      </w:r>
      <w:r>
        <w:t>mother</w:t>
      </w:r>
    </w:p>
    <w:p w:rsidR="0087292F" w:rsidRDefault="006C10EB">
      <w:pPr>
        <w:pStyle w:val="BodyText"/>
        <w:spacing w:before="132" w:line="360" w:lineRule="auto"/>
        <w:ind w:left="305" w:right="948" w:firstLine="566"/>
        <w:jc w:val="both"/>
      </w:pPr>
      <w:r>
        <w:rPr>
          <w:color w:val="040404"/>
        </w:rPr>
        <w:t xml:space="preserve">As shown in the chart, </w:t>
      </w:r>
      <w:r>
        <w:t>out of 422 subjects, the occupation of father group is officers</w:t>
      </w:r>
      <w:r>
        <w:rPr>
          <w:spacing w:val="1"/>
        </w:rPr>
        <w:t xml:space="preserve"> </w:t>
      </w:r>
      <w:r>
        <w:t>and employees accounting for 17.8% and the occupation of mother accounting for 11.1%,</w:t>
      </w:r>
      <w:r>
        <w:rPr>
          <w:spacing w:val="1"/>
        </w:rPr>
        <w:t xml:space="preserve"> </w:t>
      </w:r>
      <w:r>
        <w:t>the occupation of father group is agriculture and employees accounting for 30.3%, the</w:t>
      </w:r>
      <w:r>
        <w:rPr>
          <w:spacing w:val="1"/>
        </w:rPr>
        <w:t xml:space="preserve"> </w:t>
      </w:r>
      <w:r>
        <w:t>occupation of mother accounting for 23.2%, the occupation of father group is the worker</w:t>
      </w:r>
      <w:r>
        <w:rPr>
          <w:spacing w:val="1"/>
        </w:rPr>
        <w:t xml:space="preserve"> </w:t>
      </w:r>
      <w:r>
        <w:t>accounting for 9.2%, the occupation of mother accounting for 8.1%, occupation of father is</w:t>
      </w:r>
      <w:r>
        <w:rPr>
          <w:spacing w:val="-57"/>
        </w:rPr>
        <w:t xml:space="preserve"> </w:t>
      </w:r>
      <w:r>
        <w:t>teacher accounting for 6.2%, occupation of mother for 8.5%, occupation of father is non-</w:t>
      </w:r>
      <w:r>
        <w:rPr>
          <w:spacing w:val="1"/>
        </w:rPr>
        <w:t xml:space="preserve"> </w:t>
      </w:r>
      <w:r>
        <w:t>agriculture, services accounting for 12.6%, occupation of mother accounting for 15.9%,</w:t>
      </w:r>
      <w:r>
        <w:rPr>
          <w:spacing w:val="1"/>
        </w:rPr>
        <w:t xml:space="preserve"> </w:t>
      </w:r>
      <w:r>
        <w:t>occupation</w:t>
      </w:r>
      <w:r>
        <w:rPr>
          <w:spacing w:val="-1"/>
        </w:rPr>
        <w:t xml:space="preserve"> </w:t>
      </w:r>
      <w:r>
        <w:t>of father group is other</w:t>
      </w:r>
      <w:r>
        <w:rPr>
          <w:spacing w:val="-2"/>
        </w:rPr>
        <w:t xml:space="preserve"> </w:t>
      </w:r>
      <w:r>
        <w:t>23.9%</w:t>
      </w:r>
      <w:r>
        <w:rPr>
          <w:spacing w:val="-1"/>
        </w:rPr>
        <w:t xml:space="preserve"> </w:t>
      </w:r>
      <w:r>
        <w:t>and</w:t>
      </w:r>
      <w:r>
        <w:rPr>
          <w:spacing w:val="-1"/>
        </w:rPr>
        <w:t xml:space="preserve"> </w:t>
      </w:r>
      <w:r>
        <w:t>occupation of</w:t>
      </w:r>
      <w:r>
        <w:rPr>
          <w:spacing w:val="-1"/>
        </w:rPr>
        <w:t xml:space="preserve"> </w:t>
      </w:r>
      <w:r>
        <w:t>mother accounting</w:t>
      </w:r>
      <w:r>
        <w:rPr>
          <w:spacing w:val="-3"/>
        </w:rPr>
        <w:t xml:space="preserve"> </w:t>
      </w:r>
      <w:r>
        <w:t>for</w:t>
      </w:r>
      <w:r>
        <w:rPr>
          <w:spacing w:val="-2"/>
        </w:rPr>
        <w:t xml:space="preserve"> </w:t>
      </w:r>
      <w:r>
        <w:t>33.2%.</w:t>
      </w:r>
    </w:p>
    <w:p w:rsidR="0087292F" w:rsidRDefault="006C10EB">
      <w:pPr>
        <w:pStyle w:val="ListParagraph"/>
        <w:numPr>
          <w:ilvl w:val="2"/>
          <w:numId w:val="6"/>
        </w:numPr>
        <w:tabs>
          <w:tab w:val="left" w:pos="906"/>
        </w:tabs>
        <w:spacing w:before="3"/>
        <w:ind w:hanging="601"/>
        <w:jc w:val="both"/>
        <w:rPr>
          <w:b/>
          <w:sz w:val="24"/>
        </w:rPr>
      </w:pPr>
      <w:r>
        <w:rPr>
          <w:b/>
          <w:sz w:val="24"/>
        </w:rPr>
        <w:t>Average</w:t>
      </w:r>
      <w:r>
        <w:rPr>
          <w:b/>
          <w:spacing w:val="-3"/>
          <w:sz w:val="24"/>
        </w:rPr>
        <w:t xml:space="preserve"> </w:t>
      </w:r>
      <w:r>
        <w:rPr>
          <w:b/>
          <w:sz w:val="24"/>
        </w:rPr>
        <w:t>family</w:t>
      </w:r>
      <w:r>
        <w:rPr>
          <w:b/>
          <w:spacing w:val="-2"/>
          <w:sz w:val="24"/>
        </w:rPr>
        <w:t xml:space="preserve"> </w:t>
      </w:r>
      <w:r>
        <w:rPr>
          <w:b/>
          <w:sz w:val="24"/>
        </w:rPr>
        <w:t>income</w:t>
      </w:r>
    </w:p>
    <w:p w:rsidR="0087292F" w:rsidRDefault="006C10EB">
      <w:pPr>
        <w:pStyle w:val="BodyText"/>
        <w:spacing w:before="7"/>
        <w:rPr>
          <w:b/>
          <w:sz w:val="16"/>
        </w:rPr>
      </w:pPr>
      <w:r>
        <w:rPr>
          <w:noProof/>
        </w:rPr>
        <w:drawing>
          <wp:anchor distT="0" distB="0" distL="0" distR="0" simplePos="0" relativeHeight="251613184" behindDoc="0" locked="0" layoutInCell="1" allowOverlap="1">
            <wp:simplePos x="0" y="0"/>
            <wp:positionH relativeFrom="page">
              <wp:posOffset>2832770</wp:posOffset>
            </wp:positionH>
            <wp:positionV relativeFrom="paragraph">
              <wp:posOffset>146378</wp:posOffset>
            </wp:positionV>
            <wp:extent cx="2531962" cy="2024252"/>
            <wp:effectExtent l="0" t="0" r="0" b="0"/>
            <wp:wrapTopAndBottom/>
            <wp:docPr id="27" name="image15.jpeg" descr="https://lh5.googleusercontent.com/grR9Y0U8T875NOLNcw_rPsJHyl-0PdMYL-oMgvO0UTI4AJGCcZv7m1bmAXfPnkSoxoew8JtkgWsHnyuC81KfGS7vSMZithkLYKHwJE7-_ebQtRqHgkMununYQ8xZf7cZZOEookKyHBcYSV5lRWuF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9" cstate="print"/>
                    <a:stretch>
                      <a:fillRect/>
                    </a:stretch>
                  </pic:blipFill>
                  <pic:spPr>
                    <a:xfrm>
                      <a:off x="0" y="0"/>
                      <a:ext cx="2531962" cy="2024252"/>
                    </a:xfrm>
                    <a:prstGeom prst="rect">
                      <a:avLst/>
                    </a:prstGeom>
                  </pic:spPr>
                </pic:pic>
              </a:graphicData>
            </a:graphic>
          </wp:anchor>
        </w:drawing>
      </w:r>
    </w:p>
    <w:p w:rsidR="0087292F" w:rsidRDefault="006C10EB">
      <w:pPr>
        <w:pStyle w:val="Heading4"/>
        <w:spacing w:before="50"/>
        <w:ind w:left="1716"/>
        <w:jc w:val="both"/>
      </w:pPr>
      <w:r>
        <w:t>Figure</w:t>
      </w:r>
      <w:r>
        <w:rPr>
          <w:spacing w:val="-2"/>
        </w:rPr>
        <w:t xml:space="preserve"> </w:t>
      </w:r>
      <w:r>
        <w:t>4.1.6.  Descriptive</w:t>
      </w:r>
      <w:r>
        <w:rPr>
          <w:spacing w:val="-3"/>
        </w:rPr>
        <w:t xml:space="preserve"> </w:t>
      </w:r>
      <w:r>
        <w:t>statistics of</w:t>
      </w:r>
      <w:r>
        <w:rPr>
          <w:spacing w:val="-2"/>
        </w:rPr>
        <w:t xml:space="preserve"> </w:t>
      </w:r>
      <w:r>
        <w:t>average</w:t>
      </w:r>
      <w:r>
        <w:rPr>
          <w:spacing w:val="-1"/>
        </w:rPr>
        <w:t xml:space="preserve"> </w:t>
      </w:r>
      <w:r>
        <w:t>family</w:t>
      </w:r>
      <w:r>
        <w:rPr>
          <w:spacing w:val="-1"/>
        </w:rPr>
        <w:t xml:space="preserve"> </w:t>
      </w:r>
      <w:r>
        <w:t>income</w:t>
      </w:r>
    </w:p>
    <w:p w:rsidR="0087292F" w:rsidRDefault="006C10EB">
      <w:pPr>
        <w:pStyle w:val="BodyText"/>
        <w:spacing w:before="132" w:line="360" w:lineRule="auto"/>
        <w:ind w:left="305" w:right="948" w:firstLine="566"/>
        <w:jc w:val="both"/>
      </w:pPr>
      <w:r>
        <w:rPr>
          <w:color w:val="040404"/>
          <w:spacing w:val="-1"/>
        </w:rPr>
        <w:t>As</w:t>
      </w:r>
      <w:r>
        <w:rPr>
          <w:color w:val="040404"/>
          <w:spacing w:val="-13"/>
        </w:rPr>
        <w:t xml:space="preserve"> </w:t>
      </w:r>
      <w:r>
        <w:rPr>
          <w:color w:val="040404"/>
          <w:spacing w:val="-1"/>
        </w:rPr>
        <w:t>shown</w:t>
      </w:r>
      <w:r>
        <w:rPr>
          <w:color w:val="040404"/>
          <w:spacing w:val="-13"/>
        </w:rPr>
        <w:t xml:space="preserve"> </w:t>
      </w:r>
      <w:r>
        <w:rPr>
          <w:color w:val="040404"/>
          <w:spacing w:val="-1"/>
        </w:rPr>
        <w:t>in</w:t>
      </w:r>
      <w:r>
        <w:rPr>
          <w:color w:val="040404"/>
          <w:spacing w:val="-14"/>
        </w:rPr>
        <w:t xml:space="preserve"> </w:t>
      </w:r>
      <w:r>
        <w:rPr>
          <w:color w:val="040404"/>
          <w:spacing w:val="-1"/>
        </w:rPr>
        <w:t>the</w:t>
      </w:r>
      <w:r>
        <w:rPr>
          <w:color w:val="040404"/>
          <w:spacing w:val="-13"/>
        </w:rPr>
        <w:t xml:space="preserve"> </w:t>
      </w:r>
      <w:r>
        <w:rPr>
          <w:color w:val="040404"/>
        </w:rPr>
        <w:t>chart,</w:t>
      </w:r>
      <w:r>
        <w:rPr>
          <w:color w:val="040404"/>
          <w:spacing w:val="-12"/>
        </w:rPr>
        <w:t xml:space="preserve"> </w:t>
      </w:r>
      <w:r>
        <w:t>out</w:t>
      </w:r>
      <w:r>
        <w:rPr>
          <w:spacing w:val="-12"/>
        </w:rPr>
        <w:t xml:space="preserve"> </w:t>
      </w:r>
      <w:r>
        <w:t>of</w:t>
      </w:r>
      <w:r>
        <w:rPr>
          <w:spacing w:val="-13"/>
        </w:rPr>
        <w:t xml:space="preserve"> </w:t>
      </w:r>
      <w:r>
        <w:t>422</w:t>
      </w:r>
      <w:r>
        <w:rPr>
          <w:spacing w:val="-12"/>
        </w:rPr>
        <w:t xml:space="preserve"> </w:t>
      </w:r>
      <w:r>
        <w:t>subjects,</w:t>
      </w:r>
      <w:r>
        <w:rPr>
          <w:spacing w:val="-12"/>
        </w:rPr>
        <w:t xml:space="preserve"> </w:t>
      </w:r>
      <w:r>
        <w:t>students</w:t>
      </w:r>
      <w:r>
        <w:rPr>
          <w:spacing w:val="-15"/>
        </w:rPr>
        <w:t xml:space="preserve"> </w:t>
      </w:r>
      <w:r>
        <w:t>in</w:t>
      </w:r>
      <w:r>
        <w:rPr>
          <w:spacing w:val="-12"/>
        </w:rPr>
        <w:t xml:space="preserve"> </w:t>
      </w:r>
      <w:r>
        <w:t>the</w:t>
      </w:r>
      <w:r>
        <w:rPr>
          <w:spacing w:val="-13"/>
        </w:rPr>
        <w:t xml:space="preserve"> </w:t>
      </w:r>
      <w:r>
        <w:t>average</w:t>
      </w:r>
      <w:r>
        <w:rPr>
          <w:spacing w:val="-13"/>
        </w:rPr>
        <w:t xml:space="preserve"> </w:t>
      </w:r>
      <w:r>
        <w:t>family</w:t>
      </w:r>
      <w:r>
        <w:rPr>
          <w:spacing w:val="-17"/>
        </w:rPr>
        <w:t xml:space="preserve"> </w:t>
      </w:r>
      <w:r>
        <w:t>income</w:t>
      </w:r>
      <w:r>
        <w:rPr>
          <w:spacing w:val="-13"/>
        </w:rPr>
        <w:t xml:space="preserve"> </w:t>
      </w:r>
      <w:r>
        <w:t>group</w:t>
      </w:r>
      <w:r>
        <w:rPr>
          <w:spacing w:val="-58"/>
        </w:rPr>
        <w:t xml:space="preserve"> </w:t>
      </w:r>
      <w:r>
        <w:t>are</w:t>
      </w:r>
      <w:r>
        <w:rPr>
          <w:spacing w:val="-10"/>
        </w:rPr>
        <w:t xml:space="preserve"> </w:t>
      </w:r>
      <w:r>
        <w:t>under</w:t>
      </w:r>
      <w:r>
        <w:rPr>
          <w:spacing w:val="-8"/>
        </w:rPr>
        <w:t xml:space="preserve"> </w:t>
      </w:r>
      <w:r>
        <w:t>10</w:t>
      </w:r>
      <w:r>
        <w:rPr>
          <w:spacing w:val="-6"/>
        </w:rPr>
        <w:t xml:space="preserve"> </w:t>
      </w:r>
      <w:r>
        <w:t>million</w:t>
      </w:r>
      <w:r>
        <w:rPr>
          <w:spacing w:val="-8"/>
        </w:rPr>
        <w:t xml:space="preserve"> </w:t>
      </w:r>
      <w:r>
        <w:t>VND</w:t>
      </w:r>
      <w:r>
        <w:rPr>
          <w:spacing w:val="-8"/>
        </w:rPr>
        <w:t xml:space="preserve"> </w:t>
      </w:r>
      <w:r>
        <w:t>accounting</w:t>
      </w:r>
      <w:r>
        <w:rPr>
          <w:spacing w:val="-8"/>
        </w:rPr>
        <w:t xml:space="preserve"> </w:t>
      </w:r>
      <w:r>
        <w:t>for</w:t>
      </w:r>
      <w:r>
        <w:rPr>
          <w:spacing w:val="-7"/>
        </w:rPr>
        <w:t xml:space="preserve"> </w:t>
      </w:r>
      <w:r>
        <w:t>24.9%,</w:t>
      </w:r>
      <w:r>
        <w:rPr>
          <w:spacing w:val="-6"/>
        </w:rPr>
        <w:t xml:space="preserve"> </w:t>
      </w:r>
      <w:r>
        <w:t>from</w:t>
      </w:r>
      <w:r>
        <w:rPr>
          <w:spacing w:val="-7"/>
        </w:rPr>
        <w:t xml:space="preserve"> </w:t>
      </w:r>
      <w:r>
        <w:t>10</w:t>
      </w:r>
      <w:r>
        <w:rPr>
          <w:spacing w:val="-8"/>
        </w:rPr>
        <w:t xml:space="preserve"> </w:t>
      </w:r>
      <w:r>
        <w:t>to</w:t>
      </w:r>
      <w:r>
        <w:rPr>
          <w:spacing w:val="-8"/>
        </w:rPr>
        <w:t xml:space="preserve"> </w:t>
      </w:r>
      <w:r>
        <w:t>15</w:t>
      </w:r>
      <w:r>
        <w:rPr>
          <w:spacing w:val="-8"/>
        </w:rPr>
        <w:t xml:space="preserve"> </w:t>
      </w:r>
      <w:r>
        <w:t>million</w:t>
      </w:r>
      <w:r>
        <w:rPr>
          <w:spacing w:val="-7"/>
        </w:rPr>
        <w:t xml:space="preserve"> </w:t>
      </w:r>
      <w:r>
        <w:t>VND</w:t>
      </w:r>
      <w:r>
        <w:rPr>
          <w:spacing w:val="-8"/>
        </w:rPr>
        <w:t xml:space="preserve"> </w:t>
      </w:r>
      <w:r>
        <w:t>accounting</w:t>
      </w:r>
      <w:r>
        <w:rPr>
          <w:spacing w:val="-9"/>
        </w:rPr>
        <w:t xml:space="preserve"> </w:t>
      </w:r>
      <w:r>
        <w:t>for</w:t>
      </w:r>
      <w:r>
        <w:rPr>
          <w:spacing w:val="-57"/>
        </w:rPr>
        <w:t xml:space="preserve"> </w:t>
      </w:r>
      <w:r>
        <w:t>22.3%, from 15 to 20 million VND accounting for 18.2%, from 20 to 25 million VND</w:t>
      </w:r>
      <w:r>
        <w:rPr>
          <w:spacing w:val="1"/>
        </w:rPr>
        <w:t xml:space="preserve"> </w:t>
      </w:r>
      <w:r>
        <w:t>accounting for 10.4%, over 25 million VND accounting for 24.2%. This shows that the</w:t>
      </w:r>
      <w:r>
        <w:rPr>
          <w:spacing w:val="1"/>
        </w:rPr>
        <w:t xml:space="preserve"> </w:t>
      </w:r>
      <w:r>
        <w:rPr>
          <w:spacing w:val="-1"/>
        </w:rPr>
        <w:t>average</w:t>
      </w:r>
      <w:r>
        <w:rPr>
          <w:spacing w:val="-16"/>
        </w:rPr>
        <w:t xml:space="preserve"> </w:t>
      </w:r>
      <w:r>
        <w:rPr>
          <w:spacing w:val="-1"/>
        </w:rPr>
        <w:t>family</w:t>
      </w:r>
      <w:r>
        <w:rPr>
          <w:spacing w:val="-20"/>
        </w:rPr>
        <w:t xml:space="preserve"> </w:t>
      </w:r>
      <w:r>
        <w:t>income</w:t>
      </w:r>
      <w:r>
        <w:rPr>
          <w:spacing w:val="-15"/>
        </w:rPr>
        <w:t xml:space="preserve"> </w:t>
      </w:r>
      <w:r>
        <w:t>is</w:t>
      </w:r>
      <w:r>
        <w:rPr>
          <w:spacing w:val="-12"/>
        </w:rPr>
        <w:t xml:space="preserve"> </w:t>
      </w:r>
      <w:r>
        <w:t>very</w:t>
      </w:r>
      <w:r>
        <w:rPr>
          <w:spacing w:val="-19"/>
        </w:rPr>
        <w:t xml:space="preserve"> </w:t>
      </w:r>
      <w:r>
        <w:t>positive</w:t>
      </w:r>
      <w:r>
        <w:rPr>
          <w:spacing w:val="-16"/>
        </w:rPr>
        <w:t xml:space="preserve"> </w:t>
      </w:r>
      <w:r>
        <w:t>because</w:t>
      </w:r>
      <w:r>
        <w:rPr>
          <w:spacing w:val="-16"/>
        </w:rPr>
        <w:t xml:space="preserve"> </w:t>
      </w:r>
      <w:r>
        <w:t>the</w:t>
      </w:r>
      <w:r>
        <w:rPr>
          <w:spacing w:val="-12"/>
        </w:rPr>
        <w:t xml:space="preserve"> </w:t>
      </w:r>
      <w:r>
        <w:t>percentage</w:t>
      </w:r>
      <w:r>
        <w:rPr>
          <w:spacing w:val="-16"/>
        </w:rPr>
        <w:t xml:space="preserve"> </w:t>
      </w:r>
      <w:r>
        <w:t>of</w:t>
      </w:r>
      <w:r>
        <w:rPr>
          <w:spacing w:val="-12"/>
        </w:rPr>
        <w:t xml:space="preserve"> </w:t>
      </w:r>
      <w:r>
        <w:t>families</w:t>
      </w:r>
      <w:r>
        <w:rPr>
          <w:spacing w:val="-15"/>
        </w:rPr>
        <w:t xml:space="preserve"> </w:t>
      </w:r>
      <w:r>
        <w:t>with</w:t>
      </w:r>
      <w:r>
        <w:rPr>
          <w:spacing w:val="-13"/>
        </w:rPr>
        <w:t xml:space="preserve"> </w:t>
      </w:r>
      <w:r>
        <w:t>income</w:t>
      </w:r>
      <w:r>
        <w:rPr>
          <w:spacing w:val="-16"/>
        </w:rPr>
        <w:t xml:space="preserve"> </w:t>
      </w:r>
      <w:r>
        <w:t>above</w:t>
      </w:r>
      <w:r>
        <w:rPr>
          <w:spacing w:val="-58"/>
        </w:rPr>
        <w:t xml:space="preserve"> </w:t>
      </w:r>
      <w:r>
        <w:t>25</w:t>
      </w:r>
      <w:r>
        <w:rPr>
          <w:spacing w:val="-1"/>
        </w:rPr>
        <w:t xml:space="preserve"> </w:t>
      </w:r>
      <w:r>
        <w:t>million VND</w:t>
      </w:r>
      <w:r>
        <w:rPr>
          <w:spacing w:val="-1"/>
        </w:rPr>
        <w:t xml:space="preserve"> </w:t>
      </w:r>
      <w:r>
        <w:t>is quite</w:t>
      </w:r>
      <w:r>
        <w:rPr>
          <w:spacing w:val="-2"/>
        </w:rPr>
        <w:t xml:space="preserve"> </w:t>
      </w:r>
      <w:r>
        <w:t>high.</w:t>
      </w:r>
    </w:p>
    <w:p w:rsidR="0087292F" w:rsidRDefault="006C10EB">
      <w:pPr>
        <w:pStyle w:val="ListParagraph"/>
        <w:numPr>
          <w:ilvl w:val="2"/>
          <w:numId w:val="6"/>
        </w:numPr>
        <w:tabs>
          <w:tab w:val="left" w:pos="906"/>
        </w:tabs>
        <w:spacing w:before="3"/>
        <w:ind w:hanging="601"/>
        <w:jc w:val="both"/>
        <w:rPr>
          <w:b/>
          <w:sz w:val="24"/>
        </w:rPr>
      </w:pPr>
      <w:r>
        <w:rPr>
          <w:b/>
          <w:sz w:val="24"/>
        </w:rPr>
        <w:t>GPA</w:t>
      </w:r>
      <w:r>
        <w:rPr>
          <w:b/>
          <w:spacing w:val="-2"/>
          <w:sz w:val="24"/>
        </w:rPr>
        <w:t xml:space="preserve"> </w:t>
      </w:r>
      <w:r>
        <w:rPr>
          <w:b/>
          <w:sz w:val="24"/>
        </w:rPr>
        <w:t>in</w:t>
      </w:r>
      <w:r>
        <w:rPr>
          <w:b/>
          <w:spacing w:val="-2"/>
          <w:sz w:val="24"/>
        </w:rPr>
        <w:t xml:space="preserve"> </w:t>
      </w:r>
      <w:r>
        <w:rPr>
          <w:b/>
          <w:sz w:val="24"/>
        </w:rPr>
        <w:t>high school</w:t>
      </w:r>
    </w:p>
    <w:p w:rsidR="0087292F" w:rsidRDefault="0087292F">
      <w:pPr>
        <w:jc w:val="both"/>
        <w:rPr>
          <w:sz w:val="24"/>
        </w:rPr>
        <w:sectPr w:rsidR="0087292F">
          <w:pgSz w:w="11910" w:h="16850"/>
          <w:pgMar w:top="1340" w:right="180" w:bottom="1240" w:left="1680" w:header="0" w:footer="978" w:gutter="0"/>
          <w:cols w:space="720"/>
        </w:sectPr>
      </w:pPr>
    </w:p>
    <w:p w:rsidR="0087292F" w:rsidRDefault="006C10EB">
      <w:pPr>
        <w:pStyle w:val="BodyText"/>
        <w:ind w:left="2651"/>
        <w:rPr>
          <w:sz w:val="20"/>
        </w:rPr>
      </w:pPr>
      <w:r>
        <w:rPr>
          <w:noProof/>
          <w:sz w:val="20"/>
        </w:rPr>
        <w:lastRenderedPageBreak/>
        <w:drawing>
          <wp:inline distT="0" distB="0" distL="0" distR="0">
            <wp:extent cx="2478154" cy="2024252"/>
            <wp:effectExtent l="0" t="0" r="0" b="0"/>
            <wp:docPr id="29" name="image16.jpeg" descr="https://lh6.googleusercontent.com/6OLrVjpb810Euh3Z3fc-bTKghhbrw4cyRNEpPM3g2zoJUVv89ilWUv5f99BgPA5WIsbNMcaNJYeQ_a34DGqxyb-i00B37BYDbF86pfHvxAbJo5iBzYjgMs50bP8C0y4787_RLgAc1d1Q_0YBaTH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0" cstate="print"/>
                    <a:stretch>
                      <a:fillRect/>
                    </a:stretch>
                  </pic:blipFill>
                  <pic:spPr>
                    <a:xfrm>
                      <a:off x="0" y="0"/>
                      <a:ext cx="2478154" cy="2024252"/>
                    </a:xfrm>
                    <a:prstGeom prst="rect">
                      <a:avLst/>
                    </a:prstGeom>
                  </pic:spPr>
                </pic:pic>
              </a:graphicData>
            </a:graphic>
          </wp:inline>
        </w:drawing>
      </w:r>
    </w:p>
    <w:p w:rsidR="0087292F" w:rsidRDefault="0087292F">
      <w:pPr>
        <w:pStyle w:val="BodyText"/>
        <w:spacing w:before="7"/>
        <w:rPr>
          <w:b/>
          <w:sz w:val="6"/>
        </w:rPr>
      </w:pPr>
    </w:p>
    <w:p w:rsidR="0087292F" w:rsidRDefault="006C10EB">
      <w:pPr>
        <w:pStyle w:val="Heading4"/>
        <w:spacing w:before="90"/>
        <w:ind w:left="1858"/>
        <w:jc w:val="left"/>
      </w:pPr>
      <w:r>
        <w:t>Figure</w:t>
      </w:r>
      <w:r>
        <w:rPr>
          <w:spacing w:val="-2"/>
        </w:rPr>
        <w:t xml:space="preserve"> </w:t>
      </w:r>
      <w:r>
        <w:t>4.1.7.  Descriptive</w:t>
      </w:r>
      <w:r>
        <w:rPr>
          <w:spacing w:val="-3"/>
        </w:rPr>
        <w:t xml:space="preserve"> </w:t>
      </w:r>
      <w:r>
        <w:t>statistics</w:t>
      </w:r>
      <w:r>
        <w:rPr>
          <w:spacing w:val="-1"/>
        </w:rPr>
        <w:t xml:space="preserve"> </w:t>
      </w:r>
      <w:r>
        <w:t>of</w:t>
      </w:r>
      <w:r>
        <w:rPr>
          <w:spacing w:val="-1"/>
        </w:rPr>
        <w:t xml:space="preserve"> </w:t>
      </w:r>
      <w:r>
        <w:t>GPA</w:t>
      </w:r>
      <w:r>
        <w:rPr>
          <w:spacing w:val="-1"/>
        </w:rPr>
        <w:t xml:space="preserve"> </w:t>
      </w:r>
      <w:r>
        <w:t>in high school</w:t>
      </w:r>
    </w:p>
    <w:p w:rsidR="0087292F" w:rsidRDefault="006C10EB">
      <w:pPr>
        <w:pStyle w:val="BodyText"/>
        <w:spacing w:before="135" w:line="360" w:lineRule="auto"/>
        <w:ind w:left="305" w:right="947" w:firstLine="566"/>
        <w:rPr>
          <w:b/>
        </w:rPr>
      </w:pPr>
      <w:r>
        <w:t>As</w:t>
      </w:r>
      <w:r>
        <w:rPr>
          <w:spacing w:val="8"/>
        </w:rPr>
        <w:t xml:space="preserve"> </w:t>
      </w:r>
      <w:r>
        <w:t>shown</w:t>
      </w:r>
      <w:r>
        <w:rPr>
          <w:spacing w:val="9"/>
        </w:rPr>
        <w:t xml:space="preserve"> </w:t>
      </w:r>
      <w:r>
        <w:t>in</w:t>
      </w:r>
      <w:r>
        <w:rPr>
          <w:spacing w:val="9"/>
        </w:rPr>
        <w:t xml:space="preserve"> </w:t>
      </w:r>
      <w:r>
        <w:t>the</w:t>
      </w:r>
      <w:r>
        <w:rPr>
          <w:spacing w:val="8"/>
        </w:rPr>
        <w:t xml:space="preserve"> </w:t>
      </w:r>
      <w:r>
        <w:t>chart,</w:t>
      </w:r>
      <w:r>
        <w:rPr>
          <w:spacing w:val="9"/>
        </w:rPr>
        <w:t xml:space="preserve"> </w:t>
      </w:r>
      <w:r>
        <w:t>out</w:t>
      </w:r>
      <w:r>
        <w:rPr>
          <w:spacing w:val="9"/>
        </w:rPr>
        <w:t xml:space="preserve"> </w:t>
      </w:r>
      <w:r>
        <w:t>of</w:t>
      </w:r>
      <w:r>
        <w:rPr>
          <w:spacing w:val="8"/>
        </w:rPr>
        <w:t xml:space="preserve"> </w:t>
      </w:r>
      <w:r>
        <w:t>422</w:t>
      </w:r>
      <w:r>
        <w:rPr>
          <w:spacing w:val="12"/>
        </w:rPr>
        <w:t xml:space="preserve"> </w:t>
      </w:r>
      <w:r>
        <w:t>subjects,</w:t>
      </w:r>
      <w:r>
        <w:rPr>
          <w:spacing w:val="10"/>
        </w:rPr>
        <w:t xml:space="preserve"> </w:t>
      </w:r>
      <w:r>
        <w:t>the</w:t>
      </w:r>
      <w:r>
        <w:rPr>
          <w:spacing w:val="8"/>
        </w:rPr>
        <w:t xml:space="preserve"> </w:t>
      </w:r>
      <w:r>
        <w:t>percentage</w:t>
      </w:r>
      <w:r>
        <w:rPr>
          <w:spacing w:val="8"/>
        </w:rPr>
        <w:t xml:space="preserve"> </w:t>
      </w:r>
      <w:r>
        <w:t>of</w:t>
      </w:r>
      <w:r>
        <w:rPr>
          <w:spacing w:val="8"/>
        </w:rPr>
        <w:t xml:space="preserve"> </w:t>
      </w:r>
      <w:r>
        <w:t>students</w:t>
      </w:r>
      <w:r>
        <w:rPr>
          <w:spacing w:val="8"/>
        </w:rPr>
        <w:t xml:space="preserve"> </w:t>
      </w:r>
      <w:r>
        <w:t>in</w:t>
      </w:r>
      <w:r>
        <w:rPr>
          <w:spacing w:val="9"/>
        </w:rPr>
        <w:t xml:space="preserve"> </w:t>
      </w:r>
      <w:r>
        <w:t>high</w:t>
      </w:r>
      <w:r>
        <w:rPr>
          <w:spacing w:val="9"/>
        </w:rPr>
        <w:t xml:space="preserve"> </w:t>
      </w:r>
      <w:r>
        <w:t>school</w:t>
      </w:r>
      <w:r>
        <w:rPr>
          <w:spacing w:val="-57"/>
        </w:rPr>
        <w:t xml:space="preserve"> </w:t>
      </w:r>
      <w:r>
        <w:t>GPA</w:t>
      </w:r>
      <w:r>
        <w:rPr>
          <w:spacing w:val="-12"/>
        </w:rPr>
        <w:t xml:space="preserve"> </w:t>
      </w:r>
      <w:r>
        <w:t>group</w:t>
      </w:r>
      <w:r>
        <w:rPr>
          <w:spacing w:val="-13"/>
        </w:rPr>
        <w:t xml:space="preserve"> </w:t>
      </w:r>
      <w:r>
        <w:t>is</w:t>
      </w:r>
      <w:r>
        <w:rPr>
          <w:spacing w:val="-12"/>
        </w:rPr>
        <w:t xml:space="preserve"> </w:t>
      </w:r>
      <w:r>
        <w:t>over</w:t>
      </w:r>
      <w:r>
        <w:rPr>
          <w:spacing w:val="-12"/>
        </w:rPr>
        <w:t xml:space="preserve"> </w:t>
      </w:r>
      <w:r>
        <w:t>8</w:t>
      </w:r>
      <w:r>
        <w:rPr>
          <w:spacing w:val="-12"/>
        </w:rPr>
        <w:t xml:space="preserve"> </w:t>
      </w:r>
      <w:r>
        <w:t>points</w:t>
      </w:r>
      <w:r>
        <w:rPr>
          <w:spacing w:val="-12"/>
        </w:rPr>
        <w:t xml:space="preserve"> </w:t>
      </w:r>
      <w:r>
        <w:t>for</w:t>
      </w:r>
      <w:r>
        <w:rPr>
          <w:spacing w:val="-13"/>
        </w:rPr>
        <w:t xml:space="preserve"> </w:t>
      </w:r>
      <w:r>
        <w:t>60.7%.</w:t>
      </w:r>
      <w:r>
        <w:rPr>
          <w:spacing w:val="-10"/>
        </w:rPr>
        <w:t xml:space="preserve"> </w:t>
      </w:r>
      <w:r>
        <w:t>Based</w:t>
      </w:r>
      <w:r>
        <w:rPr>
          <w:spacing w:val="-12"/>
        </w:rPr>
        <w:t xml:space="preserve"> </w:t>
      </w:r>
      <w:r>
        <w:t>on</w:t>
      </w:r>
      <w:r>
        <w:rPr>
          <w:spacing w:val="-9"/>
        </w:rPr>
        <w:t xml:space="preserve"> </w:t>
      </w:r>
      <w:r>
        <w:t>the</w:t>
      </w:r>
      <w:r>
        <w:rPr>
          <w:spacing w:val="-13"/>
        </w:rPr>
        <w:t xml:space="preserve"> </w:t>
      </w:r>
      <w:r>
        <w:t>chart</w:t>
      </w:r>
      <w:r>
        <w:rPr>
          <w:spacing w:val="-13"/>
        </w:rPr>
        <w:t xml:space="preserve"> </w:t>
      </w:r>
      <w:r>
        <w:t>above,</w:t>
      </w:r>
      <w:r>
        <w:rPr>
          <w:spacing w:val="-11"/>
        </w:rPr>
        <w:t xml:space="preserve"> </w:t>
      </w:r>
      <w:r>
        <w:t>we</w:t>
      </w:r>
      <w:r>
        <w:rPr>
          <w:spacing w:val="-13"/>
        </w:rPr>
        <w:t xml:space="preserve"> </w:t>
      </w:r>
      <w:r>
        <w:t>can</w:t>
      </w:r>
      <w:r>
        <w:rPr>
          <w:spacing w:val="-12"/>
        </w:rPr>
        <w:t xml:space="preserve"> </w:t>
      </w:r>
      <w:r>
        <w:t>see</w:t>
      </w:r>
      <w:r>
        <w:rPr>
          <w:spacing w:val="-11"/>
        </w:rPr>
        <w:t xml:space="preserve"> </w:t>
      </w:r>
      <w:r>
        <w:t>that</w:t>
      </w:r>
      <w:r>
        <w:rPr>
          <w:spacing w:val="-11"/>
        </w:rPr>
        <w:t xml:space="preserve"> </w:t>
      </w:r>
      <w:r>
        <w:t>the</w:t>
      </w:r>
      <w:r>
        <w:rPr>
          <w:spacing w:val="-13"/>
        </w:rPr>
        <w:t xml:space="preserve"> </w:t>
      </w:r>
      <w:r>
        <w:t>majority</w:t>
      </w:r>
      <w:r>
        <w:rPr>
          <w:spacing w:val="-57"/>
        </w:rPr>
        <w:t xml:space="preserve"> </w:t>
      </w:r>
      <w:r>
        <w:t>of students have high GPA in high school, indicating that students do well in high school.</w:t>
      </w:r>
      <w:r>
        <w:rPr>
          <w:spacing w:val="1"/>
        </w:rPr>
        <w:t xml:space="preserve"> </w:t>
      </w:r>
      <w:r>
        <w:rPr>
          <w:b/>
          <w:shd w:val="clear" w:color="auto" w:fill="F8F8F9"/>
        </w:rPr>
        <w:t>4.1.8.</w:t>
      </w:r>
      <w:r>
        <w:rPr>
          <w:b/>
          <w:spacing w:val="-1"/>
          <w:shd w:val="clear" w:color="auto" w:fill="F8F8F9"/>
        </w:rPr>
        <w:t xml:space="preserve"> </w:t>
      </w:r>
      <w:r>
        <w:rPr>
          <w:b/>
        </w:rPr>
        <w:t>Jobs orientation or</w:t>
      </w:r>
      <w:r>
        <w:rPr>
          <w:b/>
          <w:spacing w:val="-1"/>
        </w:rPr>
        <w:t xml:space="preserve"> </w:t>
      </w:r>
      <w:r>
        <w:rPr>
          <w:b/>
        </w:rPr>
        <w:t>university enrollment counseling</w:t>
      </w:r>
    </w:p>
    <w:p w:rsidR="0087292F" w:rsidRDefault="006C10EB">
      <w:pPr>
        <w:pStyle w:val="BodyText"/>
        <w:spacing w:before="2"/>
        <w:rPr>
          <w:b/>
          <w:sz w:val="10"/>
        </w:rPr>
      </w:pPr>
      <w:r>
        <w:rPr>
          <w:noProof/>
        </w:rPr>
        <w:drawing>
          <wp:anchor distT="0" distB="0" distL="0" distR="0" simplePos="0" relativeHeight="251614208" behindDoc="0" locked="0" layoutInCell="1" allowOverlap="1">
            <wp:simplePos x="0" y="0"/>
            <wp:positionH relativeFrom="page">
              <wp:posOffset>1528842</wp:posOffset>
            </wp:positionH>
            <wp:positionV relativeFrom="paragraph">
              <wp:posOffset>99360</wp:posOffset>
            </wp:positionV>
            <wp:extent cx="2329634" cy="2199132"/>
            <wp:effectExtent l="0" t="0" r="0" b="0"/>
            <wp:wrapTopAndBottom/>
            <wp:docPr id="31" name="image17.png" descr="https://lh4.googleusercontent.com/bDTbDk8Johmq5mxrUDkY3_ao-sOfcvWZHPwqixQMO5CMho47gcdJ6BygFCMWZxfvPRUEBfN7XOLEoTR0bCwuuMF7VaYvjKVUKmi482CZyzgi1vBDxos-pUH_9uhbJgnBLBqnvvgjFuGcYedXbtUz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31" cstate="print"/>
                    <a:stretch>
                      <a:fillRect/>
                    </a:stretch>
                  </pic:blipFill>
                  <pic:spPr>
                    <a:xfrm>
                      <a:off x="0" y="0"/>
                      <a:ext cx="2329634" cy="2199132"/>
                    </a:xfrm>
                    <a:prstGeom prst="rect">
                      <a:avLst/>
                    </a:prstGeom>
                  </pic:spPr>
                </pic:pic>
              </a:graphicData>
            </a:graphic>
          </wp:anchor>
        </w:drawing>
      </w:r>
      <w:r>
        <w:rPr>
          <w:noProof/>
        </w:rPr>
        <w:drawing>
          <wp:anchor distT="0" distB="0" distL="0" distR="0" simplePos="0" relativeHeight="251615232" behindDoc="0" locked="0" layoutInCell="1" allowOverlap="1">
            <wp:simplePos x="0" y="0"/>
            <wp:positionH relativeFrom="page">
              <wp:posOffset>4298865</wp:posOffset>
            </wp:positionH>
            <wp:positionV relativeFrom="paragraph">
              <wp:posOffset>109133</wp:posOffset>
            </wp:positionV>
            <wp:extent cx="2466457" cy="2153316"/>
            <wp:effectExtent l="0" t="0" r="0" b="0"/>
            <wp:wrapTopAndBottom/>
            <wp:docPr id="33" name="image18.jpeg" descr="https://lh4.googleusercontent.com/Hw7PKiOnUqRHFupVxVcf8D45Ow3HiVYrYCNm6GPenD0Vdxa3Tskxc_l0fGDw792X_dFDxASHbskG6MyTc8viCTQJ0jg1iOrwCBEgnCnTE1zkIjqrziC4A4W2BJVx2zuK7aAqf198WniwXkY5SiVC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2" cstate="print"/>
                    <a:stretch>
                      <a:fillRect/>
                    </a:stretch>
                  </pic:blipFill>
                  <pic:spPr>
                    <a:xfrm>
                      <a:off x="0" y="0"/>
                      <a:ext cx="2466457" cy="2153316"/>
                    </a:xfrm>
                    <a:prstGeom prst="rect">
                      <a:avLst/>
                    </a:prstGeom>
                  </pic:spPr>
                </pic:pic>
              </a:graphicData>
            </a:graphic>
          </wp:anchor>
        </w:drawing>
      </w:r>
    </w:p>
    <w:p w:rsidR="0087292F" w:rsidRDefault="006C10EB">
      <w:pPr>
        <w:pStyle w:val="Heading4"/>
        <w:spacing w:before="168" w:line="362" w:lineRule="auto"/>
        <w:ind w:left="3339" w:right="1072" w:hanging="2915"/>
        <w:jc w:val="both"/>
      </w:pPr>
      <w:r>
        <w:t>Figure 4.1.8.</w:t>
      </w:r>
      <w:r>
        <w:rPr>
          <w:spacing w:val="1"/>
        </w:rPr>
        <w:t xml:space="preserve"> </w:t>
      </w:r>
      <w:r>
        <w:t>Descriptive statistics of jobs orientation or enrollment counseling course</w:t>
      </w:r>
      <w:r>
        <w:rPr>
          <w:spacing w:val="-57"/>
        </w:rPr>
        <w:t xml:space="preserve"> </w:t>
      </w:r>
      <w:r>
        <w:t>of</w:t>
      </w:r>
      <w:r>
        <w:rPr>
          <w:spacing w:val="-1"/>
        </w:rPr>
        <w:t xml:space="preserve"> </w:t>
      </w:r>
      <w:r>
        <w:t>FPT University Can Tho</w:t>
      </w:r>
    </w:p>
    <w:p w:rsidR="0087292F" w:rsidRDefault="006C10EB">
      <w:pPr>
        <w:pStyle w:val="BodyText"/>
        <w:spacing w:line="360" w:lineRule="auto"/>
        <w:ind w:left="305" w:right="952" w:firstLine="566"/>
        <w:jc w:val="both"/>
      </w:pPr>
      <w:r>
        <w:rPr>
          <w:color w:val="040404"/>
        </w:rPr>
        <w:t xml:space="preserve">As shown in the chart, </w:t>
      </w:r>
      <w:r>
        <w:t>out of 422 subjects</w:t>
      </w:r>
      <w:r>
        <w:rPr>
          <w:color w:val="1F2023"/>
        </w:rPr>
        <w:t>, 284 students joined the career guidance or</w:t>
      </w:r>
      <w:r>
        <w:rPr>
          <w:color w:val="1F2023"/>
          <w:spacing w:val="-57"/>
        </w:rPr>
        <w:t xml:space="preserve"> </w:t>
      </w:r>
      <w:r>
        <w:rPr>
          <w:color w:val="1F2023"/>
        </w:rPr>
        <w:t>enrollment counseling course of FPT University Can Tho accounting for 67.3%, and the</w:t>
      </w:r>
      <w:r>
        <w:rPr>
          <w:color w:val="1F2023"/>
          <w:spacing w:val="1"/>
        </w:rPr>
        <w:t xml:space="preserve"> </w:t>
      </w:r>
      <w:r>
        <w:rPr>
          <w:color w:val="1F2023"/>
        </w:rPr>
        <w:t>remaining of 32.7% did not join. In which, 385 students exposed to admissions information</w:t>
      </w:r>
      <w:r>
        <w:rPr>
          <w:color w:val="1F2023"/>
          <w:spacing w:val="-57"/>
        </w:rPr>
        <w:t xml:space="preserve"> </w:t>
      </w:r>
      <w:r>
        <w:rPr>
          <w:color w:val="1F2023"/>
        </w:rPr>
        <w:t>through</w:t>
      </w:r>
      <w:r>
        <w:rPr>
          <w:color w:val="1F2023"/>
          <w:spacing w:val="1"/>
        </w:rPr>
        <w:t xml:space="preserve"> </w:t>
      </w:r>
      <w:r>
        <w:rPr>
          <w:color w:val="1F2023"/>
        </w:rPr>
        <w:t>communication</w:t>
      </w:r>
      <w:r>
        <w:rPr>
          <w:color w:val="1F2023"/>
          <w:spacing w:val="1"/>
        </w:rPr>
        <w:t xml:space="preserve"> </w:t>
      </w:r>
      <w:r>
        <w:rPr>
          <w:color w:val="1F2023"/>
        </w:rPr>
        <w:t>channels</w:t>
      </w:r>
      <w:r>
        <w:rPr>
          <w:color w:val="1F2023"/>
          <w:spacing w:val="1"/>
        </w:rPr>
        <w:t xml:space="preserve"> </w:t>
      </w:r>
      <w:r>
        <w:rPr>
          <w:color w:val="1F2023"/>
        </w:rPr>
        <w:t>and</w:t>
      </w:r>
      <w:r>
        <w:rPr>
          <w:color w:val="1F2023"/>
          <w:spacing w:val="1"/>
        </w:rPr>
        <w:t xml:space="preserve"> </w:t>
      </w:r>
      <w:r>
        <w:rPr>
          <w:color w:val="1F2023"/>
        </w:rPr>
        <w:t>social</w:t>
      </w:r>
      <w:r>
        <w:rPr>
          <w:color w:val="1F2023"/>
          <w:spacing w:val="1"/>
        </w:rPr>
        <w:t xml:space="preserve"> </w:t>
      </w:r>
      <w:r>
        <w:rPr>
          <w:color w:val="1F2023"/>
        </w:rPr>
        <w:t>networks</w:t>
      </w:r>
      <w:r>
        <w:rPr>
          <w:color w:val="1F2023"/>
          <w:spacing w:val="1"/>
        </w:rPr>
        <w:t xml:space="preserve"> </w:t>
      </w:r>
      <w:r>
        <w:rPr>
          <w:color w:val="1F2023"/>
        </w:rPr>
        <w:t>accounting</w:t>
      </w:r>
      <w:r>
        <w:rPr>
          <w:color w:val="1F2023"/>
          <w:spacing w:val="1"/>
        </w:rPr>
        <w:t xml:space="preserve"> </w:t>
      </w:r>
      <w:r>
        <w:rPr>
          <w:color w:val="1F2023"/>
        </w:rPr>
        <w:t>for</w:t>
      </w:r>
      <w:r>
        <w:rPr>
          <w:color w:val="1F2023"/>
          <w:spacing w:val="1"/>
        </w:rPr>
        <w:t xml:space="preserve"> </w:t>
      </w:r>
      <w:r>
        <w:rPr>
          <w:color w:val="1F2023"/>
        </w:rPr>
        <w:t>91.2%,</w:t>
      </w:r>
      <w:r>
        <w:rPr>
          <w:color w:val="1F2023"/>
          <w:spacing w:val="1"/>
        </w:rPr>
        <w:t xml:space="preserve"> </w:t>
      </w:r>
      <w:r>
        <w:rPr>
          <w:color w:val="1F2023"/>
        </w:rPr>
        <w:t>and</w:t>
      </w:r>
      <w:r>
        <w:rPr>
          <w:color w:val="1F2023"/>
          <w:spacing w:val="1"/>
        </w:rPr>
        <w:t xml:space="preserve"> </w:t>
      </w:r>
      <w:r>
        <w:rPr>
          <w:color w:val="1F2023"/>
        </w:rPr>
        <w:t>the</w:t>
      </w:r>
      <w:r>
        <w:rPr>
          <w:color w:val="1F2023"/>
          <w:spacing w:val="1"/>
        </w:rPr>
        <w:t xml:space="preserve"> </w:t>
      </w:r>
      <w:r>
        <w:rPr>
          <w:color w:val="1F2023"/>
        </w:rPr>
        <w:t>remaining of 8.8% students did not expose. This would suggest that the university has done</w:t>
      </w:r>
      <w:r>
        <w:rPr>
          <w:color w:val="1F2023"/>
          <w:spacing w:val="-57"/>
        </w:rPr>
        <w:t xml:space="preserve"> </w:t>
      </w:r>
      <w:r>
        <w:rPr>
          <w:color w:val="1F2023"/>
        </w:rPr>
        <w:t>a</w:t>
      </w:r>
      <w:r>
        <w:rPr>
          <w:color w:val="1F2023"/>
          <w:spacing w:val="-2"/>
        </w:rPr>
        <w:t xml:space="preserve"> </w:t>
      </w:r>
      <w:r>
        <w:rPr>
          <w:color w:val="1F2023"/>
        </w:rPr>
        <w:t>great</w:t>
      </w:r>
      <w:r>
        <w:rPr>
          <w:color w:val="1F2023"/>
          <w:spacing w:val="-3"/>
        </w:rPr>
        <w:t xml:space="preserve"> </w:t>
      </w:r>
      <w:r>
        <w:rPr>
          <w:color w:val="1F2023"/>
        </w:rPr>
        <w:t>job</w:t>
      </w:r>
      <w:r>
        <w:rPr>
          <w:color w:val="1F2023"/>
          <w:spacing w:val="-2"/>
        </w:rPr>
        <w:t xml:space="preserve"> </w:t>
      </w:r>
      <w:r>
        <w:rPr>
          <w:color w:val="1F2023"/>
        </w:rPr>
        <w:t>in</w:t>
      </w:r>
      <w:r>
        <w:rPr>
          <w:color w:val="1F2023"/>
          <w:spacing w:val="-3"/>
        </w:rPr>
        <w:t xml:space="preserve"> </w:t>
      </w:r>
      <w:r>
        <w:rPr>
          <w:color w:val="1F2023"/>
        </w:rPr>
        <w:t>communication</w:t>
      </w:r>
      <w:r>
        <w:rPr>
          <w:color w:val="1F2023"/>
          <w:spacing w:val="-3"/>
        </w:rPr>
        <w:t xml:space="preserve"> </w:t>
      </w:r>
      <w:r>
        <w:rPr>
          <w:color w:val="1F2023"/>
        </w:rPr>
        <w:t>and</w:t>
      </w:r>
      <w:r>
        <w:rPr>
          <w:color w:val="1F2023"/>
          <w:spacing w:val="-4"/>
        </w:rPr>
        <w:t xml:space="preserve"> </w:t>
      </w:r>
      <w:r>
        <w:rPr>
          <w:color w:val="1F2023"/>
        </w:rPr>
        <w:t>social</w:t>
      </w:r>
      <w:r>
        <w:rPr>
          <w:color w:val="1F2023"/>
          <w:spacing w:val="-3"/>
        </w:rPr>
        <w:t xml:space="preserve"> </w:t>
      </w:r>
      <w:r>
        <w:rPr>
          <w:color w:val="1F2023"/>
        </w:rPr>
        <w:t>networking</w:t>
      </w:r>
      <w:r>
        <w:rPr>
          <w:color w:val="1F2023"/>
          <w:spacing w:val="-4"/>
        </w:rPr>
        <w:t xml:space="preserve"> </w:t>
      </w:r>
      <w:r>
        <w:rPr>
          <w:color w:val="1F2023"/>
        </w:rPr>
        <w:t>activities</w:t>
      </w:r>
      <w:r>
        <w:rPr>
          <w:color w:val="1F2023"/>
          <w:spacing w:val="-3"/>
        </w:rPr>
        <w:t xml:space="preserve"> </w:t>
      </w:r>
      <w:r>
        <w:rPr>
          <w:color w:val="1F2023"/>
        </w:rPr>
        <w:t>to</w:t>
      </w:r>
      <w:r>
        <w:rPr>
          <w:color w:val="1F2023"/>
          <w:spacing w:val="-3"/>
        </w:rPr>
        <w:t xml:space="preserve"> </w:t>
      </w:r>
      <w:r>
        <w:rPr>
          <w:color w:val="1F2023"/>
        </w:rPr>
        <w:t>easily</w:t>
      </w:r>
      <w:r>
        <w:rPr>
          <w:color w:val="1F2023"/>
          <w:spacing w:val="-8"/>
        </w:rPr>
        <w:t xml:space="preserve"> </w:t>
      </w:r>
      <w:r>
        <w:rPr>
          <w:color w:val="1F2023"/>
        </w:rPr>
        <w:t>spread</w:t>
      </w:r>
      <w:r>
        <w:rPr>
          <w:color w:val="1F2023"/>
          <w:spacing w:val="-3"/>
        </w:rPr>
        <w:t xml:space="preserve"> </w:t>
      </w:r>
      <w:r>
        <w:rPr>
          <w:color w:val="1F2023"/>
        </w:rPr>
        <w:t>it</w:t>
      </w:r>
      <w:r>
        <w:rPr>
          <w:color w:val="1F2023"/>
          <w:spacing w:val="-3"/>
        </w:rPr>
        <w:t xml:space="preserve"> </w:t>
      </w:r>
      <w:r>
        <w:rPr>
          <w:color w:val="1F2023"/>
        </w:rPr>
        <w:t>to</w:t>
      </w:r>
      <w:r>
        <w:rPr>
          <w:color w:val="1F2023"/>
          <w:spacing w:val="-2"/>
        </w:rPr>
        <w:t xml:space="preserve"> </w:t>
      </w:r>
      <w:r>
        <w:rPr>
          <w:color w:val="1F2023"/>
        </w:rPr>
        <w:t>students.</w:t>
      </w:r>
    </w:p>
    <w:p w:rsidR="0087292F" w:rsidRDefault="006C10EB">
      <w:pPr>
        <w:pStyle w:val="ListParagraph"/>
        <w:numPr>
          <w:ilvl w:val="2"/>
          <w:numId w:val="5"/>
        </w:numPr>
        <w:tabs>
          <w:tab w:val="left" w:pos="906"/>
        </w:tabs>
        <w:ind w:hanging="601"/>
        <w:jc w:val="both"/>
        <w:rPr>
          <w:b/>
          <w:sz w:val="24"/>
        </w:rPr>
      </w:pPr>
      <w:r>
        <w:rPr>
          <w:b/>
          <w:sz w:val="24"/>
        </w:rPr>
        <w:t>GPA</w:t>
      </w:r>
      <w:r>
        <w:rPr>
          <w:b/>
          <w:spacing w:val="-2"/>
          <w:sz w:val="24"/>
        </w:rPr>
        <w:t xml:space="preserve"> </w:t>
      </w:r>
      <w:r>
        <w:rPr>
          <w:b/>
          <w:sz w:val="24"/>
        </w:rPr>
        <w:t>of</w:t>
      </w:r>
      <w:r>
        <w:rPr>
          <w:b/>
          <w:spacing w:val="-1"/>
          <w:sz w:val="24"/>
        </w:rPr>
        <w:t xml:space="preserve"> </w:t>
      </w:r>
      <w:r>
        <w:rPr>
          <w:b/>
          <w:sz w:val="24"/>
        </w:rPr>
        <w:t>the</w:t>
      </w:r>
      <w:r>
        <w:rPr>
          <w:b/>
          <w:spacing w:val="-1"/>
          <w:sz w:val="24"/>
        </w:rPr>
        <w:t xml:space="preserve"> </w:t>
      </w:r>
      <w:r>
        <w:rPr>
          <w:b/>
          <w:sz w:val="24"/>
        </w:rPr>
        <w:t>most recent</w:t>
      </w:r>
      <w:r>
        <w:rPr>
          <w:b/>
          <w:spacing w:val="-1"/>
          <w:sz w:val="24"/>
        </w:rPr>
        <w:t xml:space="preserve"> </w:t>
      </w:r>
      <w:r>
        <w:rPr>
          <w:b/>
          <w:sz w:val="24"/>
        </w:rPr>
        <w:t>semester</w:t>
      </w:r>
      <w:r>
        <w:rPr>
          <w:b/>
          <w:spacing w:val="-3"/>
          <w:sz w:val="24"/>
        </w:rPr>
        <w:t xml:space="preserve"> </w:t>
      </w:r>
      <w:r>
        <w:rPr>
          <w:b/>
          <w:sz w:val="24"/>
        </w:rPr>
        <w:t>at FPT</w:t>
      </w:r>
      <w:r>
        <w:rPr>
          <w:b/>
          <w:spacing w:val="1"/>
          <w:sz w:val="24"/>
        </w:rPr>
        <w:t xml:space="preserve"> </w:t>
      </w:r>
      <w:r>
        <w:rPr>
          <w:b/>
          <w:sz w:val="24"/>
        </w:rPr>
        <w:t>University</w:t>
      </w:r>
      <w:r>
        <w:rPr>
          <w:b/>
          <w:spacing w:val="-2"/>
          <w:sz w:val="24"/>
        </w:rPr>
        <w:t xml:space="preserve"> </w:t>
      </w:r>
      <w:r>
        <w:rPr>
          <w:b/>
          <w:sz w:val="24"/>
        </w:rPr>
        <w:t>Can</w:t>
      </w:r>
      <w:r>
        <w:rPr>
          <w:b/>
          <w:spacing w:val="-1"/>
          <w:sz w:val="24"/>
        </w:rPr>
        <w:t xml:space="preserve"> </w:t>
      </w:r>
      <w:r>
        <w:rPr>
          <w:b/>
          <w:sz w:val="24"/>
        </w:rPr>
        <w:t>Tho</w:t>
      </w:r>
    </w:p>
    <w:p w:rsidR="0087292F" w:rsidRDefault="0087292F">
      <w:pPr>
        <w:jc w:val="both"/>
        <w:rPr>
          <w:sz w:val="24"/>
        </w:rPr>
        <w:sectPr w:rsidR="0087292F">
          <w:pgSz w:w="11910" w:h="16850"/>
          <w:pgMar w:top="1500" w:right="180" w:bottom="1240" w:left="1680" w:header="0" w:footer="978" w:gutter="0"/>
          <w:cols w:space="720"/>
        </w:sectPr>
      </w:pPr>
    </w:p>
    <w:p w:rsidR="0087292F" w:rsidRDefault="0087292F">
      <w:pPr>
        <w:pStyle w:val="BodyText"/>
        <w:spacing w:before="5"/>
        <w:rPr>
          <w:b/>
          <w:sz w:val="16"/>
        </w:rPr>
      </w:pPr>
    </w:p>
    <w:p w:rsidR="0087292F" w:rsidRDefault="006C10EB">
      <w:pPr>
        <w:tabs>
          <w:tab w:val="left" w:pos="5030"/>
        </w:tabs>
        <w:ind w:left="544"/>
        <w:rPr>
          <w:sz w:val="20"/>
        </w:rPr>
      </w:pPr>
      <w:r>
        <w:rPr>
          <w:noProof/>
          <w:sz w:val="20"/>
        </w:rPr>
        <w:drawing>
          <wp:inline distT="0" distB="0" distL="0" distR="0">
            <wp:extent cx="2594788" cy="1978247"/>
            <wp:effectExtent l="0" t="0" r="0" b="0"/>
            <wp:docPr id="35" name="image19.jpeg" descr="https://lh6.googleusercontent.com/YFFnNEh2eW0I_gow7jZusOCA65IVHAVWe3SWDVJ7EP-FryOx4JzM2XNv4_TGV6edkq6W6EXPnyWwtKDtpr8bOvUT3zAwCoXLPW-lv4SS6vMsXySDXEL1nZjMM85Sn3fJHajBy2oFHyToPlhUNpCs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3" cstate="print"/>
                    <a:stretch>
                      <a:fillRect/>
                    </a:stretch>
                  </pic:blipFill>
                  <pic:spPr>
                    <a:xfrm>
                      <a:off x="0" y="0"/>
                      <a:ext cx="2594788" cy="1978247"/>
                    </a:xfrm>
                    <a:prstGeom prst="rect">
                      <a:avLst/>
                    </a:prstGeom>
                  </pic:spPr>
                </pic:pic>
              </a:graphicData>
            </a:graphic>
          </wp:inline>
        </w:drawing>
      </w:r>
      <w:r>
        <w:rPr>
          <w:sz w:val="20"/>
        </w:rPr>
        <w:tab/>
      </w:r>
      <w:r>
        <w:rPr>
          <w:noProof/>
          <w:position w:val="2"/>
          <w:sz w:val="20"/>
        </w:rPr>
        <w:drawing>
          <wp:inline distT="0" distB="0" distL="0" distR="0">
            <wp:extent cx="2053891" cy="1886235"/>
            <wp:effectExtent l="0" t="0" r="0" b="0"/>
            <wp:docPr id="37" name="image20.jpeg" descr="https://lh3.googleusercontent.com/8gRpf0v125FriFo2xjU_Nf7ZWb32mwvipujfZG4QOGeFY3X5K2ac_QGZMXz8Bdetg_k0tUzaMuDBMWwRQxojELkR2EVn7K0gmtb0E8OH3iwQ94oR1-CUuxYheU_Nzn065Yh1L-cnXgVsjsUMBrc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4" cstate="print"/>
                    <a:stretch>
                      <a:fillRect/>
                    </a:stretch>
                  </pic:blipFill>
                  <pic:spPr>
                    <a:xfrm>
                      <a:off x="0" y="0"/>
                      <a:ext cx="2053891" cy="1886235"/>
                    </a:xfrm>
                    <a:prstGeom prst="rect">
                      <a:avLst/>
                    </a:prstGeom>
                  </pic:spPr>
                </pic:pic>
              </a:graphicData>
            </a:graphic>
          </wp:inline>
        </w:drawing>
      </w:r>
    </w:p>
    <w:p w:rsidR="0087292F" w:rsidRDefault="0087292F">
      <w:pPr>
        <w:pStyle w:val="BodyText"/>
        <w:spacing w:before="2"/>
        <w:rPr>
          <w:b/>
          <w:sz w:val="8"/>
        </w:rPr>
      </w:pPr>
    </w:p>
    <w:p w:rsidR="0087292F" w:rsidRDefault="006C10EB">
      <w:pPr>
        <w:pStyle w:val="Heading4"/>
        <w:spacing w:before="90" w:line="360" w:lineRule="auto"/>
        <w:ind w:right="966"/>
      </w:pPr>
      <w:r>
        <w:t>Figure 4.1.9.</w:t>
      </w:r>
      <w:r>
        <w:rPr>
          <w:spacing w:val="1"/>
        </w:rPr>
        <w:t xml:space="preserve"> </w:t>
      </w:r>
      <w:r>
        <w:t>Descriptive statistics of GPA of the most recent semester at FPT University</w:t>
      </w:r>
      <w:r>
        <w:rPr>
          <w:spacing w:val="-57"/>
        </w:rPr>
        <w:t xml:space="preserve"> </w:t>
      </w:r>
      <w:r>
        <w:t>Can Tho</w:t>
      </w:r>
    </w:p>
    <w:p w:rsidR="0087292F" w:rsidRDefault="006C10EB">
      <w:pPr>
        <w:pStyle w:val="BodyText"/>
        <w:spacing w:line="360" w:lineRule="auto"/>
        <w:ind w:left="305" w:right="948" w:firstLine="566"/>
        <w:jc w:val="both"/>
      </w:pPr>
      <w:r>
        <w:rPr>
          <w:color w:val="1F2023"/>
        </w:rPr>
        <w:t>As</w:t>
      </w:r>
      <w:r>
        <w:rPr>
          <w:color w:val="1F2023"/>
          <w:spacing w:val="-11"/>
        </w:rPr>
        <w:t xml:space="preserve"> </w:t>
      </w:r>
      <w:r>
        <w:rPr>
          <w:color w:val="1F2023"/>
        </w:rPr>
        <w:t>shown</w:t>
      </w:r>
      <w:r>
        <w:rPr>
          <w:color w:val="1F2023"/>
          <w:spacing w:val="-10"/>
        </w:rPr>
        <w:t xml:space="preserve"> </w:t>
      </w:r>
      <w:r>
        <w:rPr>
          <w:color w:val="1F2023"/>
        </w:rPr>
        <w:t>in</w:t>
      </w:r>
      <w:r>
        <w:rPr>
          <w:color w:val="1F2023"/>
          <w:spacing w:val="-10"/>
        </w:rPr>
        <w:t xml:space="preserve"> </w:t>
      </w:r>
      <w:r>
        <w:rPr>
          <w:color w:val="1F2023"/>
        </w:rPr>
        <w:t>the</w:t>
      </w:r>
      <w:r>
        <w:rPr>
          <w:color w:val="1F2023"/>
          <w:spacing w:val="-11"/>
        </w:rPr>
        <w:t xml:space="preserve"> </w:t>
      </w:r>
      <w:r>
        <w:rPr>
          <w:color w:val="1F2023"/>
        </w:rPr>
        <w:t>chart,</w:t>
      </w:r>
      <w:r>
        <w:rPr>
          <w:color w:val="1F2023"/>
          <w:spacing w:val="-10"/>
        </w:rPr>
        <w:t xml:space="preserve"> </w:t>
      </w:r>
      <w:r>
        <w:rPr>
          <w:color w:val="1F2023"/>
        </w:rPr>
        <w:t>out</w:t>
      </w:r>
      <w:r>
        <w:rPr>
          <w:color w:val="1F2023"/>
          <w:spacing w:val="-11"/>
        </w:rPr>
        <w:t xml:space="preserve"> </w:t>
      </w:r>
      <w:r>
        <w:rPr>
          <w:color w:val="1F2023"/>
        </w:rPr>
        <w:t>of</w:t>
      </w:r>
      <w:r>
        <w:rPr>
          <w:color w:val="1F2023"/>
          <w:spacing w:val="-11"/>
        </w:rPr>
        <w:t xml:space="preserve"> </w:t>
      </w:r>
      <w:r>
        <w:rPr>
          <w:color w:val="1F2023"/>
        </w:rPr>
        <w:t>422</w:t>
      </w:r>
      <w:r>
        <w:rPr>
          <w:color w:val="1F2023"/>
          <w:spacing w:val="-10"/>
        </w:rPr>
        <w:t xml:space="preserve"> </w:t>
      </w:r>
      <w:r>
        <w:rPr>
          <w:color w:val="1F2023"/>
        </w:rPr>
        <w:t>subjects,</w:t>
      </w:r>
      <w:r>
        <w:rPr>
          <w:color w:val="1F2023"/>
          <w:spacing w:val="-9"/>
        </w:rPr>
        <w:t xml:space="preserve"> </w:t>
      </w:r>
      <w:r>
        <w:rPr>
          <w:color w:val="1F2023"/>
        </w:rPr>
        <w:t>the</w:t>
      </w:r>
      <w:r>
        <w:rPr>
          <w:color w:val="1F2023"/>
          <w:spacing w:val="-11"/>
        </w:rPr>
        <w:t xml:space="preserve"> </w:t>
      </w:r>
      <w:r>
        <w:rPr>
          <w:color w:val="1F2023"/>
        </w:rPr>
        <w:t>GPA</w:t>
      </w:r>
      <w:r>
        <w:rPr>
          <w:color w:val="1F2023"/>
          <w:spacing w:val="-12"/>
        </w:rPr>
        <w:t xml:space="preserve"> </w:t>
      </w:r>
      <w:r>
        <w:rPr>
          <w:color w:val="1F2023"/>
        </w:rPr>
        <w:t>of</w:t>
      </w:r>
      <w:r>
        <w:rPr>
          <w:color w:val="1F2023"/>
          <w:spacing w:val="-11"/>
        </w:rPr>
        <w:t xml:space="preserve"> </w:t>
      </w:r>
      <w:r>
        <w:rPr>
          <w:color w:val="1F2023"/>
        </w:rPr>
        <w:t>the</w:t>
      </w:r>
      <w:r>
        <w:rPr>
          <w:color w:val="1F2023"/>
          <w:spacing w:val="-11"/>
        </w:rPr>
        <w:t xml:space="preserve"> </w:t>
      </w:r>
      <w:r>
        <w:rPr>
          <w:color w:val="1F2023"/>
        </w:rPr>
        <w:t>most</w:t>
      </w:r>
      <w:r>
        <w:rPr>
          <w:color w:val="1F2023"/>
          <w:spacing w:val="-9"/>
        </w:rPr>
        <w:t xml:space="preserve"> </w:t>
      </w:r>
      <w:r>
        <w:rPr>
          <w:color w:val="1F2023"/>
        </w:rPr>
        <w:t>recent</w:t>
      </w:r>
      <w:r>
        <w:rPr>
          <w:color w:val="1F2023"/>
          <w:spacing w:val="-10"/>
        </w:rPr>
        <w:t xml:space="preserve"> </w:t>
      </w:r>
      <w:r>
        <w:rPr>
          <w:color w:val="1F2023"/>
        </w:rPr>
        <w:t>semester</w:t>
      </w:r>
      <w:r>
        <w:rPr>
          <w:color w:val="1F2023"/>
          <w:spacing w:val="-12"/>
        </w:rPr>
        <w:t xml:space="preserve"> </w:t>
      </w:r>
      <w:r>
        <w:rPr>
          <w:color w:val="1F2023"/>
        </w:rPr>
        <w:t>at</w:t>
      </w:r>
      <w:r>
        <w:rPr>
          <w:color w:val="1F2023"/>
          <w:spacing w:val="-7"/>
        </w:rPr>
        <w:t xml:space="preserve"> </w:t>
      </w:r>
      <w:r>
        <w:rPr>
          <w:color w:val="1F2023"/>
        </w:rPr>
        <w:t>FPT</w:t>
      </w:r>
      <w:r>
        <w:rPr>
          <w:color w:val="1F2023"/>
          <w:spacing w:val="-57"/>
        </w:rPr>
        <w:t xml:space="preserve"> </w:t>
      </w:r>
      <w:r>
        <w:rPr>
          <w:color w:val="1F2023"/>
        </w:rPr>
        <w:t>University Can Tho is under 4 points accounting for 0.5% of the total, meanwhile the</w:t>
      </w:r>
      <w:r>
        <w:rPr>
          <w:color w:val="1F2023"/>
          <w:spacing w:val="1"/>
        </w:rPr>
        <w:t xml:space="preserve"> </w:t>
      </w:r>
      <w:r>
        <w:rPr>
          <w:color w:val="1F2023"/>
        </w:rPr>
        <w:t>proportion of students who have the GPA higher than 8 points is 25.1%. 264 students are</w:t>
      </w:r>
      <w:r>
        <w:rPr>
          <w:color w:val="1F2023"/>
          <w:spacing w:val="1"/>
        </w:rPr>
        <w:t xml:space="preserve"> </w:t>
      </w:r>
      <w:r>
        <w:rPr>
          <w:color w:val="1F2023"/>
        </w:rPr>
        <w:t>satisfied with their current academic results accounting for 62.6% and the remaining of</w:t>
      </w:r>
      <w:r>
        <w:rPr>
          <w:color w:val="1F2023"/>
          <w:spacing w:val="1"/>
        </w:rPr>
        <w:t xml:space="preserve"> </w:t>
      </w:r>
      <w:r>
        <w:rPr>
          <w:color w:val="1F2023"/>
        </w:rPr>
        <w:t>37.4%</w:t>
      </w:r>
      <w:r>
        <w:rPr>
          <w:color w:val="1F2023"/>
          <w:spacing w:val="-2"/>
        </w:rPr>
        <w:t xml:space="preserve"> </w:t>
      </w:r>
      <w:r>
        <w:rPr>
          <w:color w:val="1F2023"/>
        </w:rPr>
        <w:t>are</w:t>
      </w:r>
      <w:r>
        <w:rPr>
          <w:color w:val="1F2023"/>
          <w:spacing w:val="-2"/>
        </w:rPr>
        <w:t xml:space="preserve"> </w:t>
      </w:r>
      <w:r>
        <w:rPr>
          <w:color w:val="1F2023"/>
        </w:rPr>
        <w:t>not satisfied with the results at all.</w:t>
      </w:r>
    </w:p>
    <w:p w:rsidR="0087292F" w:rsidRDefault="006C10EB">
      <w:pPr>
        <w:pStyle w:val="ListParagraph"/>
        <w:numPr>
          <w:ilvl w:val="2"/>
          <w:numId w:val="5"/>
        </w:numPr>
        <w:tabs>
          <w:tab w:val="left" w:pos="1026"/>
        </w:tabs>
        <w:ind w:left="1025" w:hanging="721"/>
        <w:jc w:val="both"/>
        <w:rPr>
          <w:b/>
          <w:sz w:val="24"/>
        </w:rPr>
      </w:pPr>
      <w:r>
        <w:rPr>
          <w:b/>
          <w:sz w:val="24"/>
        </w:rPr>
        <w:t>The</w:t>
      </w:r>
      <w:r>
        <w:rPr>
          <w:b/>
          <w:spacing w:val="-3"/>
          <w:sz w:val="24"/>
        </w:rPr>
        <w:t xml:space="preserve"> </w:t>
      </w:r>
      <w:r>
        <w:rPr>
          <w:b/>
          <w:sz w:val="24"/>
        </w:rPr>
        <w:t>family’s</w:t>
      </w:r>
      <w:r>
        <w:rPr>
          <w:b/>
          <w:spacing w:val="-2"/>
          <w:sz w:val="24"/>
        </w:rPr>
        <w:t xml:space="preserve"> </w:t>
      </w:r>
      <w:r>
        <w:rPr>
          <w:b/>
          <w:sz w:val="24"/>
        </w:rPr>
        <w:t>encouragement</w:t>
      </w:r>
      <w:r>
        <w:rPr>
          <w:b/>
          <w:spacing w:val="-2"/>
          <w:sz w:val="24"/>
        </w:rPr>
        <w:t xml:space="preserve"> </w:t>
      </w:r>
      <w:r>
        <w:rPr>
          <w:b/>
          <w:sz w:val="24"/>
        </w:rPr>
        <w:t>and</w:t>
      </w:r>
      <w:r>
        <w:rPr>
          <w:b/>
          <w:spacing w:val="-2"/>
          <w:sz w:val="24"/>
        </w:rPr>
        <w:t xml:space="preserve"> </w:t>
      </w:r>
      <w:r>
        <w:rPr>
          <w:b/>
          <w:sz w:val="24"/>
        </w:rPr>
        <w:t>teacher’s</w:t>
      </w:r>
      <w:r>
        <w:rPr>
          <w:b/>
          <w:spacing w:val="-2"/>
          <w:sz w:val="24"/>
        </w:rPr>
        <w:t xml:space="preserve"> </w:t>
      </w:r>
      <w:r>
        <w:rPr>
          <w:b/>
          <w:sz w:val="24"/>
        </w:rPr>
        <w:t>interaction</w:t>
      </w:r>
    </w:p>
    <w:p w:rsidR="0087292F" w:rsidRDefault="0087292F">
      <w:pPr>
        <w:pStyle w:val="BodyText"/>
        <w:rPr>
          <w:b/>
          <w:sz w:val="20"/>
        </w:rPr>
      </w:pPr>
    </w:p>
    <w:p w:rsidR="0087292F" w:rsidRDefault="006C10EB">
      <w:pPr>
        <w:pStyle w:val="BodyText"/>
        <w:spacing w:before="1"/>
        <w:rPr>
          <w:b/>
          <w:sz w:val="22"/>
        </w:rPr>
      </w:pPr>
      <w:r>
        <w:rPr>
          <w:noProof/>
        </w:rPr>
        <w:drawing>
          <wp:anchor distT="0" distB="0" distL="0" distR="0" simplePos="0" relativeHeight="251616256" behindDoc="0" locked="0" layoutInCell="1" allowOverlap="1">
            <wp:simplePos x="0" y="0"/>
            <wp:positionH relativeFrom="page">
              <wp:posOffset>1205079</wp:posOffset>
            </wp:positionH>
            <wp:positionV relativeFrom="paragraph">
              <wp:posOffset>200221</wp:posOffset>
            </wp:positionV>
            <wp:extent cx="2402466" cy="2061686"/>
            <wp:effectExtent l="0" t="0" r="0" b="0"/>
            <wp:wrapTopAndBottom/>
            <wp:docPr id="39" name="image21.png" descr="https://lh6.googleusercontent.com/JpScrR5TjLcmoUemqxsmLX73BWHveH5F_HXwSLOFDt18hycj6Ubp7sl95TM-9t68WHRHHdA-Jyk5pdaMMvmwHILHd5VsebfAgDvMrugA5GVKTkTftke9B-f_u_DAXPpJ452Im_pFhzIVDkWPVPto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35" cstate="print"/>
                    <a:stretch>
                      <a:fillRect/>
                    </a:stretch>
                  </pic:blipFill>
                  <pic:spPr>
                    <a:xfrm>
                      <a:off x="0" y="0"/>
                      <a:ext cx="2402466" cy="2061686"/>
                    </a:xfrm>
                    <a:prstGeom prst="rect">
                      <a:avLst/>
                    </a:prstGeom>
                  </pic:spPr>
                </pic:pic>
              </a:graphicData>
            </a:graphic>
          </wp:anchor>
        </w:drawing>
      </w:r>
      <w:r>
        <w:rPr>
          <w:noProof/>
        </w:rPr>
        <w:drawing>
          <wp:anchor distT="0" distB="0" distL="0" distR="0" simplePos="0" relativeHeight="251617280" behindDoc="0" locked="0" layoutInCell="1" allowOverlap="1">
            <wp:simplePos x="0" y="0"/>
            <wp:positionH relativeFrom="page">
              <wp:posOffset>4184612</wp:posOffset>
            </wp:positionH>
            <wp:positionV relativeFrom="paragraph">
              <wp:posOffset>186302</wp:posOffset>
            </wp:positionV>
            <wp:extent cx="1922637" cy="1932241"/>
            <wp:effectExtent l="0" t="0" r="0" b="0"/>
            <wp:wrapTopAndBottom/>
            <wp:docPr id="41" name="image22.jpeg" descr="https://lh5.googleusercontent.com/maod7jBpz2cf_5alF9fV0TB0KnErIt9M3GHZ6_aXLb5bTElm9BP4rOqWiwtebdY7nh5vUTc6MYJx6FZXjiWqZePsKKVRw_Gjot9FpL5ApKKLBIChNeRTnt1Sw8GMJYT4iAXqLrUxT4O-KHFzEtV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6" cstate="print"/>
                    <a:stretch>
                      <a:fillRect/>
                    </a:stretch>
                  </pic:blipFill>
                  <pic:spPr>
                    <a:xfrm>
                      <a:off x="0" y="0"/>
                      <a:ext cx="1922637" cy="1932241"/>
                    </a:xfrm>
                    <a:prstGeom prst="rect">
                      <a:avLst/>
                    </a:prstGeom>
                  </pic:spPr>
                </pic:pic>
              </a:graphicData>
            </a:graphic>
          </wp:anchor>
        </w:drawing>
      </w:r>
    </w:p>
    <w:p w:rsidR="0087292F" w:rsidRDefault="006C10EB">
      <w:pPr>
        <w:pStyle w:val="Heading4"/>
        <w:spacing w:before="216" w:line="360" w:lineRule="auto"/>
        <w:ind w:left="320" w:right="966"/>
      </w:pPr>
      <w:r>
        <w:t>Figure 4.1.10.</w:t>
      </w:r>
      <w:r>
        <w:rPr>
          <w:spacing w:val="1"/>
        </w:rPr>
        <w:t xml:space="preserve"> </w:t>
      </w:r>
      <w:r>
        <w:t>Descriptive statistics of the family’s encouragement and teacher’s</w:t>
      </w:r>
      <w:r>
        <w:rPr>
          <w:spacing w:val="-57"/>
        </w:rPr>
        <w:t xml:space="preserve"> </w:t>
      </w:r>
      <w:r>
        <w:t>interaction</w:t>
      </w:r>
    </w:p>
    <w:p w:rsidR="0087292F" w:rsidRDefault="0087292F">
      <w:pPr>
        <w:pStyle w:val="BodyText"/>
        <w:spacing w:before="5"/>
        <w:rPr>
          <w:b/>
          <w:i/>
          <w:sz w:val="35"/>
        </w:rPr>
      </w:pPr>
    </w:p>
    <w:p w:rsidR="0087292F" w:rsidRDefault="006C10EB">
      <w:pPr>
        <w:pStyle w:val="BodyText"/>
        <w:spacing w:line="360" w:lineRule="auto"/>
        <w:ind w:left="305" w:right="949"/>
        <w:jc w:val="both"/>
      </w:pPr>
      <w:r>
        <w:rPr>
          <w:color w:val="040404"/>
        </w:rPr>
        <w:t xml:space="preserve">As shown in the chart, </w:t>
      </w:r>
      <w:r>
        <w:t>out of 422 subjects</w:t>
      </w:r>
      <w:r>
        <w:rPr>
          <w:color w:val="1F2023"/>
        </w:rPr>
        <w:t>, there are 391 students in the group of the family</w:t>
      </w:r>
      <w:r>
        <w:rPr>
          <w:color w:val="1F2023"/>
          <w:spacing w:val="-57"/>
        </w:rPr>
        <w:t xml:space="preserve"> </w:t>
      </w:r>
      <w:r>
        <w:rPr>
          <w:color w:val="1F2023"/>
        </w:rPr>
        <w:t>that</w:t>
      </w:r>
      <w:r>
        <w:rPr>
          <w:color w:val="1F2023"/>
          <w:spacing w:val="-2"/>
        </w:rPr>
        <w:t xml:space="preserve"> </w:t>
      </w:r>
      <w:r>
        <w:rPr>
          <w:color w:val="1F2023"/>
        </w:rPr>
        <w:t>often</w:t>
      </w:r>
      <w:r>
        <w:rPr>
          <w:color w:val="1F2023"/>
          <w:spacing w:val="-1"/>
        </w:rPr>
        <w:t xml:space="preserve"> </w:t>
      </w:r>
      <w:r>
        <w:rPr>
          <w:color w:val="1F2023"/>
        </w:rPr>
        <w:t>cares</w:t>
      </w:r>
      <w:r>
        <w:rPr>
          <w:color w:val="1F2023"/>
          <w:spacing w:val="-1"/>
        </w:rPr>
        <w:t xml:space="preserve"> </w:t>
      </w:r>
      <w:r>
        <w:rPr>
          <w:color w:val="1F2023"/>
        </w:rPr>
        <w:t>and encourages</w:t>
      </w:r>
      <w:r>
        <w:rPr>
          <w:color w:val="1F2023"/>
          <w:spacing w:val="-1"/>
        </w:rPr>
        <w:t xml:space="preserve"> </w:t>
      </w:r>
      <w:r>
        <w:rPr>
          <w:color w:val="1F2023"/>
        </w:rPr>
        <w:t>students</w:t>
      </w:r>
      <w:r>
        <w:rPr>
          <w:color w:val="1F2023"/>
          <w:spacing w:val="-1"/>
        </w:rPr>
        <w:t xml:space="preserve"> </w:t>
      </w:r>
      <w:r>
        <w:rPr>
          <w:color w:val="1F2023"/>
        </w:rPr>
        <w:t>in</w:t>
      </w:r>
      <w:r>
        <w:rPr>
          <w:color w:val="1F2023"/>
          <w:spacing w:val="-2"/>
        </w:rPr>
        <w:t xml:space="preserve"> </w:t>
      </w:r>
      <w:r>
        <w:rPr>
          <w:color w:val="1F2023"/>
        </w:rPr>
        <w:t>their</w:t>
      </w:r>
      <w:r>
        <w:rPr>
          <w:color w:val="1F2023"/>
          <w:spacing w:val="-2"/>
        </w:rPr>
        <w:t xml:space="preserve"> </w:t>
      </w:r>
      <w:r>
        <w:rPr>
          <w:color w:val="1F2023"/>
        </w:rPr>
        <w:t>studies</w:t>
      </w:r>
      <w:r>
        <w:rPr>
          <w:color w:val="1F2023"/>
          <w:spacing w:val="-1"/>
        </w:rPr>
        <w:t xml:space="preserve"> </w:t>
      </w:r>
      <w:r>
        <w:rPr>
          <w:color w:val="1F2023"/>
        </w:rPr>
        <w:t>at</w:t>
      </w:r>
      <w:r>
        <w:rPr>
          <w:color w:val="1F2023"/>
          <w:spacing w:val="-1"/>
        </w:rPr>
        <w:t xml:space="preserve"> </w:t>
      </w:r>
      <w:r>
        <w:rPr>
          <w:color w:val="1F2023"/>
        </w:rPr>
        <w:t>the</w:t>
      </w:r>
      <w:r>
        <w:rPr>
          <w:color w:val="1F2023"/>
          <w:spacing w:val="-3"/>
        </w:rPr>
        <w:t xml:space="preserve"> </w:t>
      </w:r>
      <w:r>
        <w:rPr>
          <w:color w:val="1F2023"/>
        </w:rPr>
        <w:t>school</w:t>
      </w:r>
      <w:r>
        <w:rPr>
          <w:color w:val="1F2023"/>
          <w:spacing w:val="-1"/>
        </w:rPr>
        <w:t xml:space="preserve"> </w:t>
      </w:r>
      <w:r>
        <w:rPr>
          <w:color w:val="1F2023"/>
        </w:rPr>
        <w:t>accounting</w:t>
      </w:r>
      <w:r>
        <w:rPr>
          <w:color w:val="1F2023"/>
          <w:spacing w:val="-4"/>
        </w:rPr>
        <w:t xml:space="preserve"> </w:t>
      </w:r>
      <w:r>
        <w:rPr>
          <w:color w:val="1F2023"/>
        </w:rPr>
        <w:t>for</w:t>
      </w:r>
      <w:r>
        <w:rPr>
          <w:color w:val="1F2023"/>
          <w:spacing w:val="-3"/>
        </w:rPr>
        <w:t xml:space="preserve"> </w:t>
      </w:r>
      <w:r>
        <w:rPr>
          <w:color w:val="1F2023"/>
        </w:rPr>
        <w:t>92.7%,</w:t>
      </w:r>
      <w:r>
        <w:rPr>
          <w:color w:val="1F2023"/>
          <w:spacing w:val="-58"/>
        </w:rPr>
        <w:t xml:space="preserve"> </w:t>
      </w:r>
      <w:r>
        <w:rPr>
          <w:color w:val="1F2023"/>
        </w:rPr>
        <w:t>and the remaining of 7.3% are not in the group. There are 419 students in the group of</w:t>
      </w:r>
      <w:r>
        <w:rPr>
          <w:color w:val="1F2023"/>
          <w:spacing w:val="1"/>
        </w:rPr>
        <w:t xml:space="preserve"> </w:t>
      </w:r>
      <w:r>
        <w:rPr>
          <w:color w:val="1F2023"/>
        </w:rPr>
        <w:t>teachers</w:t>
      </w:r>
      <w:r>
        <w:rPr>
          <w:color w:val="1F2023"/>
          <w:spacing w:val="-4"/>
        </w:rPr>
        <w:t xml:space="preserve"> </w:t>
      </w:r>
      <w:r>
        <w:rPr>
          <w:color w:val="1F2023"/>
        </w:rPr>
        <w:t>interacting</w:t>
      </w:r>
      <w:r>
        <w:rPr>
          <w:color w:val="1F2023"/>
          <w:spacing w:val="-6"/>
        </w:rPr>
        <w:t xml:space="preserve"> </w:t>
      </w:r>
      <w:r>
        <w:rPr>
          <w:color w:val="1F2023"/>
        </w:rPr>
        <w:t>with</w:t>
      </w:r>
      <w:r>
        <w:rPr>
          <w:color w:val="1F2023"/>
          <w:spacing w:val="-3"/>
        </w:rPr>
        <w:t xml:space="preserve"> </w:t>
      </w:r>
      <w:r>
        <w:rPr>
          <w:color w:val="1F2023"/>
        </w:rPr>
        <w:t>students</w:t>
      </w:r>
      <w:r>
        <w:rPr>
          <w:color w:val="1F2023"/>
          <w:spacing w:val="-2"/>
        </w:rPr>
        <w:t xml:space="preserve"> </w:t>
      </w:r>
      <w:r>
        <w:rPr>
          <w:color w:val="1F2023"/>
        </w:rPr>
        <w:t>in</w:t>
      </w:r>
      <w:r>
        <w:rPr>
          <w:color w:val="1F2023"/>
          <w:spacing w:val="-3"/>
        </w:rPr>
        <w:t xml:space="preserve"> </w:t>
      </w:r>
      <w:r>
        <w:rPr>
          <w:color w:val="1F2023"/>
        </w:rPr>
        <w:t>the</w:t>
      </w:r>
      <w:r>
        <w:rPr>
          <w:color w:val="1F2023"/>
          <w:spacing w:val="-4"/>
        </w:rPr>
        <w:t xml:space="preserve"> </w:t>
      </w:r>
      <w:r>
        <w:rPr>
          <w:color w:val="1F2023"/>
        </w:rPr>
        <w:t>classroom</w:t>
      </w:r>
      <w:r>
        <w:rPr>
          <w:color w:val="1F2023"/>
          <w:spacing w:val="-3"/>
        </w:rPr>
        <w:t xml:space="preserve"> </w:t>
      </w:r>
      <w:r>
        <w:rPr>
          <w:color w:val="1F2023"/>
        </w:rPr>
        <w:t>accounting</w:t>
      </w:r>
      <w:r>
        <w:rPr>
          <w:color w:val="1F2023"/>
          <w:spacing w:val="-5"/>
        </w:rPr>
        <w:t xml:space="preserve"> </w:t>
      </w:r>
      <w:r>
        <w:rPr>
          <w:color w:val="1F2023"/>
        </w:rPr>
        <w:t>for</w:t>
      </w:r>
      <w:r>
        <w:rPr>
          <w:color w:val="1F2023"/>
          <w:spacing w:val="-5"/>
        </w:rPr>
        <w:t xml:space="preserve"> </w:t>
      </w:r>
      <w:r>
        <w:rPr>
          <w:color w:val="1F2023"/>
        </w:rPr>
        <w:t>99.3%,</w:t>
      </w:r>
      <w:r>
        <w:rPr>
          <w:color w:val="1F2023"/>
          <w:spacing w:val="-4"/>
        </w:rPr>
        <w:t xml:space="preserve"> </w:t>
      </w:r>
      <w:r>
        <w:rPr>
          <w:color w:val="1F2023"/>
        </w:rPr>
        <w:t>and</w:t>
      </w:r>
      <w:r>
        <w:rPr>
          <w:color w:val="1F2023"/>
          <w:spacing w:val="-4"/>
        </w:rPr>
        <w:t xml:space="preserve"> </w:t>
      </w:r>
      <w:r>
        <w:rPr>
          <w:color w:val="1F2023"/>
        </w:rPr>
        <w:t>the</w:t>
      </w:r>
      <w:r>
        <w:rPr>
          <w:color w:val="1F2023"/>
          <w:spacing w:val="-3"/>
        </w:rPr>
        <w:t xml:space="preserve"> </w:t>
      </w:r>
      <w:r>
        <w:rPr>
          <w:color w:val="1F2023"/>
        </w:rPr>
        <w:t>remaining</w:t>
      </w:r>
    </w:p>
    <w:p w:rsidR="0087292F" w:rsidRDefault="0087292F">
      <w:pPr>
        <w:spacing w:line="360" w:lineRule="auto"/>
        <w:jc w:val="both"/>
        <w:sectPr w:rsidR="0087292F">
          <w:pgSz w:w="11910" w:h="16850"/>
          <w:pgMar w:top="1600" w:right="180" w:bottom="1240" w:left="1680" w:header="0" w:footer="978" w:gutter="0"/>
          <w:cols w:space="720"/>
        </w:sectPr>
      </w:pPr>
    </w:p>
    <w:p w:rsidR="0087292F" w:rsidRDefault="006C10EB">
      <w:pPr>
        <w:pStyle w:val="BodyText"/>
        <w:spacing w:before="72" w:line="360" w:lineRule="auto"/>
        <w:ind w:left="305" w:right="955"/>
        <w:jc w:val="both"/>
      </w:pPr>
      <w:r>
        <w:rPr>
          <w:color w:val="1F2023"/>
        </w:rPr>
        <w:lastRenderedPageBreak/>
        <w:t>of 0.7% students are not in the group. It can be seen that teachers and families have a high</w:t>
      </w:r>
      <w:r>
        <w:rPr>
          <w:color w:val="1F2023"/>
          <w:spacing w:val="1"/>
        </w:rPr>
        <w:t xml:space="preserve"> </w:t>
      </w:r>
      <w:r>
        <w:rPr>
          <w:color w:val="1F2023"/>
        </w:rPr>
        <w:t>level of interest and interaction with students. This will help improve achievement and help</w:t>
      </w:r>
      <w:r>
        <w:rPr>
          <w:color w:val="1F2023"/>
          <w:spacing w:val="-57"/>
        </w:rPr>
        <w:t xml:space="preserve"> </w:t>
      </w:r>
      <w:r>
        <w:rPr>
          <w:color w:val="1F2023"/>
        </w:rPr>
        <w:t>students</w:t>
      </w:r>
      <w:r>
        <w:rPr>
          <w:color w:val="1F2023"/>
          <w:spacing w:val="-1"/>
        </w:rPr>
        <w:t xml:space="preserve"> </w:t>
      </w:r>
      <w:r>
        <w:rPr>
          <w:color w:val="1F2023"/>
        </w:rPr>
        <w:t>deal with academic</w:t>
      </w:r>
      <w:r>
        <w:rPr>
          <w:color w:val="1F2023"/>
          <w:spacing w:val="-1"/>
        </w:rPr>
        <w:t xml:space="preserve"> </w:t>
      </w:r>
      <w:r>
        <w:rPr>
          <w:color w:val="1F2023"/>
        </w:rPr>
        <w:t>difficulties.</w:t>
      </w:r>
    </w:p>
    <w:p w:rsidR="0087292F" w:rsidRDefault="006C10EB">
      <w:pPr>
        <w:pStyle w:val="ListParagraph"/>
        <w:numPr>
          <w:ilvl w:val="2"/>
          <w:numId w:val="5"/>
        </w:numPr>
        <w:tabs>
          <w:tab w:val="left" w:pos="1026"/>
        </w:tabs>
        <w:spacing w:before="1"/>
        <w:ind w:left="1025" w:hanging="721"/>
        <w:jc w:val="both"/>
        <w:rPr>
          <w:b/>
          <w:sz w:val="24"/>
        </w:rPr>
      </w:pPr>
      <w:r>
        <w:rPr>
          <w:b/>
          <w:sz w:val="24"/>
        </w:rPr>
        <w:t>The</w:t>
      </w:r>
      <w:r>
        <w:rPr>
          <w:b/>
          <w:spacing w:val="-2"/>
          <w:sz w:val="24"/>
        </w:rPr>
        <w:t xml:space="preserve"> </w:t>
      </w:r>
      <w:r>
        <w:rPr>
          <w:b/>
          <w:sz w:val="24"/>
        </w:rPr>
        <w:t>support</w:t>
      </w:r>
      <w:r>
        <w:rPr>
          <w:b/>
          <w:spacing w:val="-1"/>
          <w:sz w:val="24"/>
        </w:rPr>
        <w:t xml:space="preserve"> </w:t>
      </w:r>
      <w:r>
        <w:rPr>
          <w:b/>
          <w:sz w:val="24"/>
        </w:rPr>
        <w:t>from</w:t>
      </w:r>
      <w:r>
        <w:rPr>
          <w:b/>
          <w:spacing w:val="-5"/>
          <w:sz w:val="24"/>
        </w:rPr>
        <w:t xml:space="preserve"> </w:t>
      </w:r>
      <w:r>
        <w:rPr>
          <w:b/>
          <w:sz w:val="24"/>
        </w:rPr>
        <w:t>lectures</w:t>
      </w:r>
      <w:r>
        <w:rPr>
          <w:b/>
          <w:spacing w:val="-1"/>
          <w:sz w:val="24"/>
        </w:rPr>
        <w:t xml:space="preserve"> </w:t>
      </w:r>
      <w:r>
        <w:rPr>
          <w:b/>
          <w:sz w:val="24"/>
        </w:rPr>
        <w:t>during learning</w:t>
      </w:r>
      <w:r>
        <w:rPr>
          <w:b/>
          <w:spacing w:val="-1"/>
          <w:sz w:val="24"/>
        </w:rPr>
        <w:t xml:space="preserve"> </w:t>
      </w:r>
      <w:r>
        <w:rPr>
          <w:b/>
          <w:sz w:val="24"/>
        </w:rPr>
        <w:t>process</w:t>
      </w:r>
    </w:p>
    <w:p w:rsidR="0087292F" w:rsidRDefault="006C10EB">
      <w:pPr>
        <w:pStyle w:val="BodyText"/>
        <w:spacing w:before="2"/>
        <w:rPr>
          <w:b/>
          <w:sz w:val="21"/>
        </w:rPr>
      </w:pPr>
      <w:r>
        <w:rPr>
          <w:noProof/>
        </w:rPr>
        <w:drawing>
          <wp:anchor distT="0" distB="0" distL="0" distR="0" simplePos="0" relativeHeight="251618304" behindDoc="0" locked="0" layoutInCell="1" allowOverlap="1">
            <wp:simplePos x="0" y="0"/>
            <wp:positionH relativeFrom="page">
              <wp:posOffset>1310274</wp:posOffset>
            </wp:positionH>
            <wp:positionV relativeFrom="paragraph">
              <wp:posOffset>200783</wp:posOffset>
            </wp:positionV>
            <wp:extent cx="2078982" cy="1932241"/>
            <wp:effectExtent l="0" t="0" r="0" b="0"/>
            <wp:wrapTopAndBottom/>
            <wp:docPr id="43" name="image23.jpeg" descr="https://lh4.googleusercontent.com/3pzvWWG9fgfOXIttebqPxsqIhIN9qdv-trIPUYA6K8ce7EFQAhqetKwAVjj1ksGwte0mB_VxSKGN1XmKruaj3laLZQTut4wy20OWPSgZwNJ4KQ-02NiLWECwHWDbK5sj8urQtPyH0SvXMmIionle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7" cstate="print"/>
                    <a:stretch>
                      <a:fillRect/>
                    </a:stretch>
                  </pic:blipFill>
                  <pic:spPr>
                    <a:xfrm>
                      <a:off x="0" y="0"/>
                      <a:ext cx="2078982" cy="1932241"/>
                    </a:xfrm>
                    <a:prstGeom prst="rect">
                      <a:avLst/>
                    </a:prstGeom>
                  </pic:spPr>
                </pic:pic>
              </a:graphicData>
            </a:graphic>
          </wp:anchor>
        </w:drawing>
      </w:r>
      <w:r>
        <w:rPr>
          <w:noProof/>
        </w:rPr>
        <w:drawing>
          <wp:anchor distT="0" distB="0" distL="0" distR="0" simplePos="0" relativeHeight="251619328" behindDoc="0" locked="0" layoutInCell="1" allowOverlap="1">
            <wp:simplePos x="0" y="0"/>
            <wp:positionH relativeFrom="page">
              <wp:posOffset>4169695</wp:posOffset>
            </wp:positionH>
            <wp:positionV relativeFrom="paragraph">
              <wp:posOffset>179389</wp:posOffset>
            </wp:positionV>
            <wp:extent cx="2242038" cy="1970055"/>
            <wp:effectExtent l="0" t="0" r="0" b="0"/>
            <wp:wrapTopAndBottom/>
            <wp:docPr id="45" name="image24.png" descr="https://lh4.googleusercontent.com/51HKObHyzVO39XVazCd5AAOPT2wMMFN_a59mxltVNo0NOcJ-xzBDZVKBtV9bS-6HzsZZ4xFcBwHaVT7hAfcjqk8FylyIgGYv0ZGaZPGM7WD9GiXvbiLNeS4Bcri5-sikL46XAQ9Gt0ONkfCsFpB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38" cstate="print"/>
                    <a:stretch>
                      <a:fillRect/>
                    </a:stretch>
                  </pic:blipFill>
                  <pic:spPr>
                    <a:xfrm>
                      <a:off x="0" y="0"/>
                      <a:ext cx="2242038" cy="1970055"/>
                    </a:xfrm>
                    <a:prstGeom prst="rect">
                      <a:avLst/>
                    </a:prstGeom>
                  </pic:spPr>
                </pic:pic>
              </a:graphicData>
            </a:graphic>
          </wp:anchor>
        </w:drawing>
      </w:r>
    </w:p>
    <w:p w:rsidR="0087292F" w:rsidRDefault="006C10EB">
      <w:pPr>
        <w:pStyle w:val="Heading4"/>
        <w:spacing w:before="151"/>
        <w:ind w:left="319"/>
        <w:jc w:val="both"/>
      </w:pPr>
      <w:r>
        <w:t>Figure</w:t>
      </w:r>
      <w:r>
        <w:rPr>
          <w:spacing w:val="-2"/>
        </w:rPr>
        <w:t xml:space="preserve"> </w:t>
      </w:r>
      <w:r>
        <w:t>4.1.11.</w:t>
      </w:r>
      <w:r>
        <w:rPr>
          <w:spacing w:val="59"/>
        </w:rPr>
        <w:t xml:space="preserve"> </w:t>
      </w:r>
      <w:r>
        <w:t>Descriptive</w:t>
      </w:r>
      <w:r>
        <w:rPr>
          <w:spacing w:val="-3"/>
        </w:rPr>
        <w:t xml:space="preserve"> </w:t>
      </w:r>
      <w:r>
        <w:t>statistics</w:t>
      </w:r>
      <w:r>
        <w:rPr>
          <w:spacing w:val="-1"/>
        </w:rPr>
        <w:t xml:space="preserve"> </w:t>
      </w:r>
      <w:r>
        <w:t>of the</w:t>
      </w:r>
      <w:r>
        <w:rPr>
          <w:spacing w:val="-2"/>
        </w:rPr>
        <w:t xml:space="preserve"> </w:t>
      </w:r>
      <w:r>
        <w:t>support</w:t>
      </w:r>
      <w:r>
        <w:rPr>
          <w:spacing w:val="-1"/>
        </w:rPr>
        <w:t xml:space="preserve"> </w:t>
      </w:r>
      <w:r>
        <w:t>from</w:t>
      </w:r>
      <w:r>
        <w:rPr>
          <w:spacing w:val="2"/>
        </w:rPr>
        <w:t xml:space="preserve"> </w:t>
      </w:r>
      <w:r>
        <w:t>lectures</w:t>
      </w:r>
      <w:r>
        <w:rPr>
          <w:spacing w:val="-1"/>
        </w:rPr>
        <w:t xml:space="preserve"> </w:t>
      </w:r>
      <w:r>
        <w:t>during</w:t>
      </w:r>
      <w:r>
        <w:rPr>
          <w:spacing w:val="-1"/>
        </w:rPr>
        <w:t xml:space="preserve"> </w:t>
      </w:r>
      <w:r>
        <w:t>learning</w:t>
      </w:r>
      <w:r>
        <w:rPr>
          <w:spacing w:val="-1"/>
        </w:rPr>
        <w:t xml:space="preserve"> </w:t>
      </w:r>
      <w:r>
        <w:t>process</w:t>
      </w:r>
    </w:p>
    <w:p w:rsidR="0087292F" w:rsidRDefault="006C10EB">
      <w:pPr>
        <w:pStyle w:val="BodyText"/>
        <w:spacing w:before="132" w:line="360" w:lineRule="auto"/>
        <w:ind w:left="305" w:right="951" w:firstLine="566"/>
        <w:jc w:val="both"/>
      </w:pPr>
      <w:r>
        <w:rPr>
          <w:color w:val="040404"/>
        </w:rPr>
        <w:t>As</w:t>
      </w:r>
      <w:r>
        <w:rPr>
          <w:color w:val="040404"/>
          <w:spacing w:val="-10"/>
        </w:rPr>
        <w:t xml:space="preserve"> </w:t>
      </w:r>
      <w:r>
        <w:rPr>
          <w:color w:val="040404"/>
        </w:rPr>
        <w:t>shown</w:t>
      </w:r>
      <w:r>
        <w:rPr>
          <w:color w:val="040404"/>
          <w:spacing w:val="-10"/>
        </w:rPr>
        <w:t xml:space="preserve"> </w:t>
      </w:r>
      <w:r>
        <w:rPr>
          <w:color w:val="040404"/>
        </w:rPr>
        <w:t>in</w:t>
      </w:r>
      <w:r>
        <w:rPr>
          <w:color w:val="040404"/>
          <w:spacing w:val="-10"/>
        </w:rPr>
        <w:t xml:space="preserve"> </w:t>
      </w:r>
      <w:r>
        <w:rPr>
          <w:color w:val="040404"/>
        </w:rPr>
        <w:t>the</w:t>
      </w:r>
      <w:r>
        <w:rPr>
          <w:color w:val="040404"/>
          <w:spacing w:val="-10"/>
        </w:rPr>
        <w:t xml:space="preserve"> </w:t>
      </w:r>
      <w:r>
        <w:rPr>
          <w:color w:val="040404"/>
        </w:rPr>
        <w:t>chart,</w:t>
      </w:r>
      <w:r>
        <w:rPr>
          <w:color w:val="040404"/>
          <w:spacing w:val="-9"/>
        </w:rPr>
        <w:t xml:space="preserve"> </w:t>
      </w:r>
      <w:r>
        <w:t>out</w:t>
      </w:r>
      <w:r>
        <w:rPr>
          <w:spacing w:val="-10"/>
        </w:rPr>
        <w:t xml:space="preserve"> </w:t>
      </w:r>
      <w:r>
        <w:t>of</w:t>
      </w:r>
      <w:r>
        <w:rPr>
          <w:spacing w:val="-10"/>
        </w:rPr>
        <w:t xml:space="preserve"> </w:t>
      </w:r>
      <w:r>
        <w:t>422</w:t>
      </w:r>
      <w:r>
        <w:rPr>
          <w:spacing w:val="-10"/>
        </w:rPr>
        <w:t xml:space="preserve"> </w:t>
      </w:r>
      <w:r>
        <w:t>subjects</w:t>
      </w:r>
      <w:r>
        <w:rPr>
          <w:color w:val="1F2023"/>
        </w:rPr>
        <w:t>,</w:t>
      </w:r>
      <w:r>
        <w:rPr>
          <w:color w:val="1F2023"/>
          <w:spacing w:val="-10"/>
        </w:rPr>
        <w:t xml:space="preserve"> </w:t>
      </w:r>
      <w:r>
        <w:rPr>
          <w:color w:val="1F2023"/>
        </w:rPr>
        <w:t>there</w:t>
      </w:r>
      <w:r>
        <w:rPr>
          <w:color w:val="1F2023"/>
          <w:spacing w:val="-9"/>
        </w:rPr>
        <w:t xml:space="preserve"> </w:t>
      </w:r>
      <w:r>
        <w:rPr>
          <w:color w:val="1F2023"/>
        </w:rPr>
        <w:t>are</w:t>
      </w:r>
      <w:r>
        <w:rPr>
          <w:color w:val="1F2023"/>
          <w:spacing w:val="-10"/>
        </w:rPr>
        <w:t xml:space="preserve"> </w:t>
      </w:r>
      <w:r>
        <w:rPr>
          <w:color w:val="1F2023"/>
        </w:rPr>
        <w:t>416</w:t>
      </w:r>
      <w:r>
        <w:rPr>
          <w:color w:val="1F2023"/>
          <w:spacing w:val="-10"/>
        </w:rPr>
        <w:t xml:space="preserve"> </w:t>
      </w:r>
      <w:r>
        <w:rPr>
          <w:color w:val="1F2023"/>
        </w:rPr>
        <w:t>students</w:t>
      </w:r>
      <w:r>
        <w:rPr>
          <w:color w:val="1F2023"/>
          <w:spacing w:val="-7"/>
        </w:rPr>
        <w:t xml:space="preserve"> </w:t>
      </w:r>
      <w:r>
        <w:rPr>
          <w:color w:val="1F2023"/>
        </w:rPr>
        <w:t>in</w:t>
      </w:r>
      <w:r>
        <w:rPr>
          <w:color w:val="1F2023"/>
          <w:spacing w:val="-9"/>
        </w:rPr>
        <w:t xml:space="preserve"> </w:t>
      </w:r>
      <w:r>
        <w:rPr>
          <w:color w:val="1F2023"/>
        </w:rPr>
        <w:t>the</w:t>
      </w:r>
      <w:r>
        <w:rPr>
          <w:color w:val="1F2023"/>
          <w:spacing w:val="-8"/>
        </w:rPr>
        <w:t xml:space="preserve"> </w:t>
      </w:r>
      <w:r>
        <w:rPr>
          <w:color w:val="1F2023"/>
        </w:rPr>
        <w:t>group</w:t>
      </w:r>
      <w:r>
        <w:rPr>
          <w:color w:val="1F2023"/>
          <w:spacing w:val="-10"/>
        </w:rPr>
        <w:t xml:space="preserve"> </w:t>
      </w:r>
      <w:r>
        <w:rPr>
          <w:color w:val="1F2023"/>
        </w:rPr>
        <w:t>lecturers</w:t>
      </w:r>
      <w:r>
        <w:rPr>
          <w:color w:val="1F2023"/>
          <w:spacing w:val="-57"/>
        </w:rPr>
        <w:t xml:space="preserve"> </w:t>
      </w:r>
      <w:r>
        <w:rPr>
          <w:color w:val="1F2023"/>
        </w:rPr>
        <w:t>are</w:t>
      </w:r>
      <w:r>
        <w:rPr>
          <w:color w:val="1F2023"/>
          <w:spacing w:val="-7"/>
        </w:rPr>
        <w:t xml:space="preserve"> </w:t>
      </w:r>
      <w:r>
        <w:rPr>
          <w:color w:val="1F2023"/>
        </w:rPr>
        <w:t>willing</w:t>
      </w:r>
      <w:r>
        <w:rPr>
          <w:color w:val="1F2023"/>
          <w:spacing w:val="-10"/>
        </w:rPr>
        <w:t xml:space="preserve"> </w:t>
      </w:r>
      <w:r>
        <w:rPr>
          <w:color w:val="1F2023"/>
        </w:rPr>
        <w:t>to</w:t>
      </w:r>
      <w:r>
        <w:rPr>
          <w:color w:val="1F2023"/>
          <w:spacing w:val="-7"/>
        </w:rPr>
        <w:t xml:space="preserve"> </w:t>
      </w:r>
      <w:r>
        <w:rPr>
          <w:color w:val="1F2023"/>
        </w:rPr>
        <w:t>provide</w:t>
      </w:r>
      <w:r>
        <w:rPr>
          <w:color w:val="1F2023"/>
          <w:spacing w:val="-6"/>
        </w:rPr>
        <w:t xml:space="preserve"> </w:t>
      </w:r>
      <w:r>
        <w:rPr>
          <w:color w:val="1F2023"/>
        </w:rPr>
        <w:t>course</w:t>
      </w:r>
      <w:r>
        <w:rPr>
          <w:color w:val="1F2023"/>
          <w:spacing w:val="-9"/>
        </w:rPr>
        <w:t xml:space="preserve"> </w:t>
      </w:r>
      <w:r>
        <w:rPr>
          <w:color w:val="1F2023"/>
        </w:rPr>
        <w:t>materials</w:t>
      </w:r>
      <w:r>
        <w:rPr>
          <w:color w:val="1F2023"/>
          <w:spacing w:val="-7"/>
        </w:rPr>
        <w:t xml:space="preserve"> </w:t>
      </w:r>
      <w:r>
        <w:rPr>
          <w:color w:val="1F2023"/>
        </w:rPr>
        <w:t>for</w:t>
      </w:r>
      <w:r>
        <w:rPr>
          <w:color w:val="1F2023"/>
          <w:spacing w:val="-7"/>
        </w:rPr>
        <w:t xml:space="preserve"> </w:t>
      </w:r>
      <w:r>
        <w:rPr>
          <w:color w:val="1F2023"/>
        </w:rPr>
        <w:t>students</w:t>
      </w:r>
      <w:r>
        <w:rPr>
          <w:color w:val="1F2023"/>
          <w:spacing w:val="-2"/>
        </w:rPr>
        <w:t xml:space="preserve"> </w:t>
      </w:r>
      <w:r>
        <w:rPr>
          <w:color w:val="1F2023"/>
        </w:rPr>
        <w:t>accounting</w:t>
      </w:r>
      <w:r>
        <w:rPr>
          <w:color w:val="1F2023"/>
          <w:spacing w:val="-10"/>
        </w:rPr>
        <w:t xml:space="preserve"> </w:t>
      </w:r>
      <w:r>
        <w:rPr>
          <w:color w:val="1F2023"/>
        </w:rPr>
        <w:t>for</w:t>
      </w:r>
      <w:r>
        <w:rPr>
          <w:color w:val="1F2023"/>
          <w:spacing w:val="-8"/>
        </w:rPr>
        <w:t xml:space="preserve"> </w:t>
      </w:r>
      <w:r>
        <w:rPr>
          <w:color w:val="1F2023"/>
        </w:rPr>
        <w:t>98.6%,</w:t>
      </w:r>
      <w:r>
        <w:rPr>
          <w:color w:val="1F2023"/>
          <w:spacing w:val="-6"/>
        </w:rPr>
        <w:t xml:space="preserve"> </w:t>
      </w:r>
      <w:r>
        <w:rPr>
          <w:color w:val="1F2023"/>
        </w:rPr>
        <w:t>and</w:t>
      </w:r>
      <w:r>
        <w:rPr>
          <w:color w:val="1F2023"/>
          <w:spacing w:val="-8"/>
        </w:rPr>
        <w:t xml:space="preserve"> </w:t>
      </w:r>
      <w:r>
        <w:rPr>
          <w:color w:val="1F2023"/>
        </w:rPr>
        <w:t>the</w:t>
      </w:r>
      <w:r>
        <w:rPr>
          <w:color w:val="1F2023"/>
          <w:spacing w:val="-8"/>
        </w:rPr>
        <w:t xml:space="preserve"> </w:t>
      </w:r>
      <w:r>
        <w:rPr>
          <w:color w:val="1F2023"/>
        </w:rPr>
        <w:t>remaining</w:t>
      </w:r>
      <w:r>
        <w:rPr>
          <w:color w:val="1F2023"/>
          <w:spacing w:val="-57"/>
        </w:rPr>
        <w:t xml:space="preserve"> </w:t>
      </w:r>
      <w:r>
        <w:rPr>
          <w:color w:val="1F2023"/>
        </w:rPr>
        <w:t>of 0.4% students who are not in the group. There are 416 people in the group of lecturers</w:t>
      </w:r>
      <w:r>
        <w:rPr>
          <w:color w:val="1F2023"/>
          <w:spacing w:val="1"/>
        </w:rPr>
        <w:t xml:space="preserve"> </w:t>
      </w:r>
      <w:r>
        <w:rPr>
          <w:color w:val="1F2023"/>
        </w:rPr>
        <w:t>available to answer questions and support students during the learning process accounting</w:t>
      </w:r>
      <w:r>
        <w:rPr>
          <w:color w:val="1F2023"/>
          <w:spacing w:val="1"/>
        </w:rPr>
        <w:t xml:space="preserve"> </w:t>
      </w:r>
      <w:r>
        <w:rPr>
          <w:color w:val="1F2023"/>
        </w:rPr>
        <w:t>for</w:t>
      </w:r>
      <w:r>
        <w:rPr>
          <w:color w:val="1F2023"/>
          <w:spacing w:val="-3"/>
        </w:rPr>
        <w:t xml:space="preserve"> </w:t>
      </w:r>
      <w:r>
        <w:rPr>
          <w:color w:val="1F2023"/>
        </w:rPr>
        <w:t>98.6%, and the</w:t>
      </w:r>
      <w:r>
        <w:rPr>
          <w:color w:val="1F2023"/>
          <w:spacing w:val="-1"/>
        </w:rPr>
        <w:t xml:space="preserve"> </w:t>
      </w:r>
      <w:r>
        <w:rPr>
          <w:color w:val="1F2023"/>
        </w:rPr>
        <w:t>remaining</w:t>
      </w:r>
      <w:r>
        <w:rPr>
          <w:color w:val="1F2023"/>
          <w:spacing w:val="-2"/>
        </w:rPr>
        <w:t xml:space="preserve"> </w:t>
      </w:r>
      <w:r>
        <w:rPr>
          <w:color w:val="1F2023"/>
        </w:rPr>
        <w:t>of 1.4%</w:t>
      </w:r>
      <w:r>
        <w:rPr>
          <w:color w:val="1F2023"/>
          <w:spacing w:val="-1"/>
        </w:rPr>
        <w:t xml:space="preserve"> </w:t>
      </w:r>
      <w:r>
        <w:rPr>
          <w:color w:val="1F2023"/>
        </w:rPr>
        <w:t>students who are</w:t>
      </w:r>
      <w:r>
        <w:rPr>
          <w:color w:val="1F2023"/>
          <w:spacing w:val="-2"/>
        </w:rPr>
        <w:t xml:space="preserve"> </w:t>
      </w:r>
      <w:r>
        <w:rPr>
          <w:color w:val="1F2023"/>
        </w:rPr>
        <w:t>not in the</w:t>
      </w:r>
      <w:r>
        <w:rPr>
          <w:color w:val="1F2023"/>
          <w:spacing w:val="1"/>
        </w:rPr>
        <w:t xml:space="preserve"> </w:t>
      </w:r>
      <w:r>
        <w:rPr>
          <w:color w:val="1F2023"/>
        </w:rPr>
        <w:t>group.</w:t>
      </w:r>
    </w:p>
    <w:p w:rsidR="0087292F" w:rsidRDefault="006C10EB">
      <w:pPr>
        <w:pStyle w:val="BodyText"/>
        <w:spacing w:line="360" w:lineRule="auto"/>
        <w:ind w:left="305" w:right="953" w:firstLine="566"/>
        <w:jc w:val="both"/>
      </w:pPr>
      <w:r>
        <w:rPr>
          <w:color w:val="1F2023"/>
        </w:rPr>
        <w:t>This would suggest that most of the teachers give great attention and support to</w:t>
      </w:r>
      <w:r>
        <w:rPr>
          <w:color w:val="1F2023"/>
          <w:spacing w:val="1"/>
        </w:rPr>
        <w:t xml:space="preserve"> </w:t>
      </w:r>
      <w:r>
        <w:rPr>
          <w:color w:val="1F2023"/>
        </w:rPr>
        <w:t>students because the rate is very high. However, there is still a small percentage of students</w:t>
      </w:r>
      <w:r>
        <w:rPr>
          <w:color w:val="1F2023"/>
          <w:spacing w:val="-57"/>
        </w:rPr>
        <w:t xml:space="preserve"> </w:t>
      </w:r>
      <w:r>
        <w:rPr>
          <w:color w:val="1F2023"/>
        </w:rPr>
        <w:t>who</w:t>
      </w:r>
      <w:r>
        <w:rPr>
          <w:color w:val="1F2023"/>
          <w:spacing w:val="-9"/>
        </w:rPr>
        <w:t xml:space="preserve"> </w:t>
      </w:r>
      <w:r>
        <w:rPr>
          <w:color w:val="1F2023"/>
        </w:rPr>
        <w:t>do</w:t>
      </w:r>
      <w:r>
        <w:rPr>
          <w:color w:val="1F2023"/>
          <w:spacing w:val="-8"/>
        </w:rPr>
        <w:t xml:space="preserve"> </w:t>
      </w:r>
      <w:r>
        <w:rPr>
          <w:color w:val="1F2023"/>
        </w:rPr>
        <w:t>not</w:t>
      </w:r>
      <w:r>
        <w:rPr>
          <w:color w:val="1F2023"/>
          <w:spacing w:val="-5"/>
        </w:rPr>
        <w:t xml:space="preserve"> </w:t>
      </w:r>
      <w:r>
        <w:rPr>
          <w:color w:val="1F2023"/>
        </w:rPr>
        <w:t>benefit</w:t>
      </w:r>
      <w:r>
        <w:rPr>
          <w:color w:val="1F2023"/>
          <w:spacing w:val="-7"/>
        </w:rPr>
        <w:t xml:space="preserve"> </w:t>
      </w:r>
      <w:r>
        <w:rPr>
          <w:color w:val="1F2023"/>
        </w:rPr>
        <w:t>from</w:t>
      </w:r>
      <w:r>
        <w:rPr>
          <w:color w:val="1F2023"/>
          <w:spacing w:val="-3"/>
        </w:rPr>
        <w:t xml:space="preserve"> </w:t>
      </w:r>
      <w:r>
        <w:rPr>
          <w:color w:val="1F2023"/>
        </w:rPr>
        <w:t>a</w:t>
      </w:r>
      <w:r>
        <w:rPr>
          <w:color w:val="1F2023"/>
          <w:spacing w:val="-10"/>
        </w:rPr>
        <w:t xml:space="preserve"> </w:t>
      </w:r>
      <w:r>
        <w:rPr>
          <w:color w:val="1F2023"/>
        </w:rPr>
        <w:t>pool</w:t>
      </w:r>
      <w:r>
        <w:rPr>
          <w:color w:val="1F2023"/>
          <w:spacing w:val="-7"/>
        </w:rPr>
        <w:t xml:space="preserve"> </w:t>
      </w:r>
      <w:r>
        <w:rPr>
          <w:color w:val="1F2023"/>
        </w:rPr>
        <w:t>of</w:t>
      </w:r>
      <w:r>
        <w:rPr>
          <w:color w:val="1F2023"/>
          <w:spacing w:val="-6"/>
        </w:rPr>
        <w:t xml:space="preserve"> </w:t>
      </w:r>
      <w:r>
        <w:rPr>
          <w:color w:val="1F2023"/>
        </w:rPr>
        <w:t>teachers</w:t>
      </w:r>
      <w:r>
        <w:rPr>
          <w:color w:val="1F2023"/>
          <w:spacing w:val="-5"/>
        </w:rPr>
        <w:t xml:space="preserve"> </w:t>
      </w:r>
      <w:r>
        <w:rPr>
          <w:color w:val="1F2023"/>
        </w:rPr>
        <w:t>who</w:t>
      </w:r>
      <w:r>
        <w:rPr>
          <w:color w:val="1F2023"/>
          <w:spacing w:val="-6"/>
        </w:rPr>
        <w:t xml:space="preserve"> </w:t>
      </w:r>
      <w:r>
        <w:rPr>
          <w:color w:val="1F2023"/>
        </w:rPr>
        <w:t>are</w:t>
      </w:r>
      <w:r>
        <w:rPr>
          <w:color w:val="1F2023"/>
          <w:spacing w:val="-10"/>
        </w:rPr>
        <w:t xml:space="preserve"> </w:t>
      </w:r>
      <w:r>
        <w:rPr>
          <w:color w:val="1F2023"/>
        </w:rPr>
        <w:t>willing</w:t>
      </w:r>
      <w:r>
        <w:rPr>
          <w:color w:val="1F2023"/>
          <w:spacing w:val="-7"/>
        </w:rPr>
        <w:t xml:space="preserve"> </w:t>
      </w:r>
      <w:r>
        <w:rPr>
          <w:color w:val="1F2023"/>
        </w:rPr>
        <w:t>to</w:t>
      </w:r>
      <w:r>
        <w:rPr>
          <w:color w:val="1F2023"/>
          <w:spacing w:val="-7"/>
        </w:rPr>
        <w:t xml:space="preserve"> </w:t>
      </w:r>
      <w:r>
        <w:rPr>
          <w:color w:val="1F2023"/>
        </w:rPr>
        <w:t>provide</w:t>
      </w:r>
      <w:r>
        <w:rPr>
          <w:color w:val="1F2023"/>
          <w:spacing w:val="-9"/>
        </w:rPr>
        <w:t xml:space="preserve"> </w:t>
      </w:r>
      <w:r>
        <w:rPr>
          <w:color w:val="1F2023"/>
        </w:rPr>
        <w:t>materials</w:t>
      </w:r>
      <w:r>
        <w:rPr>
          <w:color w:val="1F2023"/>
          <w:spacing w:val="-7"/>
        </w:rPr>
        <w:t xml:space="preserve"> </w:t>
      </w:r>
      <w:r>
        <w:rPr>
          <w:color w:val="1F2023"/>
        </w:rPr>
        <w:t>and</w:t>
      </w:r>
      <w:r>
        <w:rPr>
          <w:color w:val="1F2023"/>
          <w:spacing w:val="-7"/>
        </w:rPr>
        <w:t xml:space="preserve"> </w:t>
      </w:r>
      <w:r>
        <w:rPr>
          <w:color w:val="1F2023"/>
        </w:rPr>
        <w:t>support,</w:t>
      </w:r>
      <w:r>
        <w:rPr>
          <w:color w:val="1F2023"/>
          <w:spacing w:val="-57"/>
        </w:rPr>
        <w:t xml:space="preserve"> </w:t>
      </w:r>
      <w:r>
        <w:rPr>
          <w:color w:val="1F2023"/>
        </w:rPr>
        <w:t>which</w:t>
      </w:r>
      <w:r>
        <w:rPr>
          <w:color w:val="1F2023"/>
          <w:spacing w:val="-1"/>
        </w:rPr>
        <w:t xml:space="preserve"> </w:t>
      </w:r>
      <w:r>
        <w:rPr>
          <w:color w:val="1F2023"/>
        </w:rPr>
        <w:t>may</w:t>
      </w:r>
      <w:r>
        <w:rPr>
          <w:color w:val="1F2023"/>
          <w:spacing w:val="-5"/>
        </w:rPr>
        <w:t xml:space="preserve"> </w:t>
      </w:r>
      <w:r>
        <w:rPr>
          <w:color w:val="1F2023"/>
        </w:rPr>
        <w:t>require</w:t>
      </w:r>
      <w:r>
        <w:rPr>
          <w:color w:val="1F2023"/>
          <w:spacing w:val="-1"/>
        </w:rPr>
        <w:t xml:space="preserve"> </w:t>
      </w:r>
      <w:r>
        <w:rPr>
          <w:color w:val="1F2023"/>
        </w:rPr>
        <w:t>teacher assessment</w:t>
      </w:r>
      <w:r>
        <w:rPr>
          <w:color w:val="1F2023"/>
          <w:spacing w:val="2"/>
        </w:rPr>
        <w:t xml:space="preserve"> </w:t>
      </w:r>
      <w:r>
        <w:rPr>
          <w:color w:val="1F2023"/>
        </w:rPr>
        <w:t>and inquiry</w:t>
      </w:r>
      <w:r>
        <w:rPr>
          <w:color w:val="1F2023"/>
          <w:spacing w:val="-4"/>
        </w:rPr>
        <w:t xml:space="preserve"> </w:t>
      </w:r>
      <w:r>
        <w:rPr>
          <w:color w:val="1F2023"/>
        </w:rPr>
        <w:t>cause</w:t>
      </w:r>
      <w:r>
        <w:rPr>
          <w:color w:val="1F2023"/>
          <w:spacing w:val="-1"/>
        </w:rPr>
        <w:t xml:space="preserve"> </w:t>
      </w:r>
      <w:r>
        <w:rPr>
          <w:color w:val="1F2023"/>
        </w:rPr>
        <w:t>for improvement.</w:t>
      </w:r>
    </w:p>
    <w:p w:rsidR="0087292F" w:rsidRDefault="006C10EB">
      <w:pPr>
        <w:pStyle w:val="ListParagraph"/>
        <w:numPr>
          <w:ilvl w:val="2"/>
          <w:numId w:val="5"/>
        </w:numPr>
        <w:tabs>
          <w:tab w:val="left" w:pos="1026"/>
        </w:tabs>
        <w:spacing w:before="2"/>
        <w:ind w:left="1025" w:hanging="721"/>
        <w:jc w:val="both"/>
        <w:rPr>
          <w:b/>
          <w:sz w:val="24"/>
        </w:rPr>
      </w:pPr>
      <w:r>
        <w:rPr>
          <w:b/>
          <w:sz w:val="24"/>
        </w:rPr>
        <w:t>The</w:t>
      </w:r>
      <w:r>
        <w:rPr>
          <w:b/>
          <w:spacing w:val="-3"/>
          <w:sz w:val="24"/>
        </w:rPr>
        <w:t xml:space="preserve"> </w:t>
      </w:r>
      <w:r>
        <w:rPr>
          <w:b/>
          <w:sz w:val="24"/>
        </w:rPr>
        <w:t>type</w:t>
      </w:r>
      <w:r>
        <w:rPr>
          <w:b/>
          <w:spacing w:val="-2"/>
          <w:sz w:val="24"/>
        </w:rPr>
        <w:t xml:space="preserve"> </w:t>
      </w:r>
      <w:r>
        <w:rPr>
          <w:b/>
          <w:sz w:val="24"/>
        </w:rPr>
        <w:t>of</w:t>
      </w:r>
      <w:r>
        <w:rPr>
          <w:b/>
          <w:spacing w:val="-1"/>
          <w:sz w:val="24"/>
        </w:rPr>
        <w:t xml:space="preserve"> </w:t>
      </w:r>
      <w:r>
        <w:rPr>
          <w:b/>
          <w:sz w:val="24"/>
        </w:rPr>
        <w:t>English</w:t>
      </w:r>
      <w:r>
        <w:rPr>
          <w:b/>
          <w:spacing w:val="-1"/>
          <w:sz w:val="24"/>
        </w:rPr>
        <w:t xml:space="preserve"> </w:t>
      </w:r>
      <w:r>
        <w:rPr>
          <w:b/>
          <w:sz w:val="24"/>
        </w:rPr>
        <w:t>certificate</w:t>
      </w:r>
      <w:r>
        <w:rPr>
          <w:b/>
          <w:spacing w:val="-2"/>
          <w:sz w:val="24"/>
        </w:rPr>
        <w:t xml:space="preserve"> </w:t>
      </w:r>
      <w:r>
        <w:rPr>
          <w:b/>
          <w:sz w:val="24"/>
        </w:rPr>
        <w:t>and</w:t>
      </w:r>
      <w:r>
        <w:rPr>
          <w:b/>
          <w:spacing w:val="-2"/>
          <w:sz w:val="24"/>
        </w:rPr>
        <w:t xml:space="preserve"> </w:t>
      </w:r>
      <w:r>
        <w:rPr>
          <w:b/>
          <w:sz w:val="24"/>
        </w:rPr>
        <w:t>the</w:t>
      </w:r>
      <w:r>
        <w:rPr>
          <w:b/>
          <w:spacing w:val="-1"/>
          <w:sz w:val="24"/>
        </w:rPr>
        <w:t xml:space="preserve"> </w:t>
      </w:r>
      <w:r>
        <w:rPr>
          <w:b/>
          <w:sz w:val="24"/>
        </w:rPr>
        <w:t>student’s</w:t>
      </w:r>
      <w:r>
        <w:rPr>
          <w:b/>
          <w:spacing w:val="-3"/>
          <w:sz w:val="24"/>
        </w:rPr>
        <w:t xml:space="preserve"> </w:t>
      </w:r>
      <w:r>
        <w:rPr>
          <w:b/>
          <w:sz w:val="24"/>
        </w:rPr>
        <w:t>level</w:t>
      </w:r>
      <w:r>
        <w:rPr>
          <w:b/>
          <w:spacing w:val="-1"/>
          <w:sz w:val="24"/>
        </w:rPr>
        <w:t xml:space="preserve"> </w:t>
      </w:r>
      <w:r>
        <w:rPr>
          <w:b/>
          <w:sz w:val="24"/>
        </w:rPr>
        <w:t>English</w:t>
      </w:r>
    </w:p>
    <w:p w:rsidR="0087292F" w:rsidRDefault="006C10EB">
      <w:pPr>
        <w:pStyle w:val="BodyText"/>
        <w:spacing w:before="4"/>
        <w:rPr>
          <w:b/>
          <w:sz w:val="20"/>
        </w:rPr>
      </w:pPr>
      <w:r>
        <w:rPr>
          <w:noProof/>
        </w:rPr>
        <w:drawing>
          <wp:anchor distT="0" distB="0" distL="0" distR="0" simplePos="0" relativeHeight="251620352" behindDoc="0" locked="0" layoutInCell="1" allowOverlap="1">
            <wp:simplePos x="0" y="0"/>
            <wp:positionH relativeFrom="page">
              <wp:posOffset>1256531</wp:posOffset>
            </wp:positionH>
            <wp:positionV relativeFrom="paragraph">
              <wp:posOffset>643524</wp:posOffset>
            </wp:positionV>
            <wp:extent cx="2127286" cy="1748218"/>
            <wp:effectExtent l="0" t="0" r="0" b="0"/>
            <wp:wrapTopAndBottom/>
            <wp:docPr id="47" name="image25.png" descr="https://lh5.googleusercontent.com/DBaCPqMUiJUP8g2RRdHqm6eLdzurHBFofYYpBGNMpHnMrdEgGr5NGYWqj5rNi2HljfYAPVPQ5toiHAlyV8s54SVJlwBYitLeab4HRRiC6DBvbV8YiYtnFL55ansxz3uXwCWFILS9SITDlNyP1EP9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39" cstate="print"/>
                    <a:stretch>
                      <a:fillRect/>
                    </a:stretch>
                  </pic:blipFill>
                  <pic:spPr>
                    <a:xfrm>
                      <a:off x="0" y="0"/>
                      <a:ext cx="2127286" cy="1748218"/>
                    </a:xfrm>
                    <a:prstGeom prst="rect">
                      <a:avLst/>
                    </a:prstGeom>
                  </pic:spPr>
                </pic:pic>
              </a:graphicData>
            </a:graphic>
          </wp:anchor>
        </w:drawing>
      </w:r>
      <w:r>
        <w:rPr>
          <w:noProof/>
        </w:rPr>
        <w:drawing>
          <wp:anchor distT="0" distB="0" distL="0" distR="0" simplePos="0" relativeHeight="251621376" behindDoc="0" locked="0" layoutInCell="1" allowOverlap="1">
            <wp:simplePos x="0" y="0"/>
            <wp:positionH relativeFrom="page">
              <wp:posOffset>4150290</wp:posOffset>
            </wp:positionH>
            <wp:positionV relativeFrom="paragraph">
              <wp:posOffset>173566</wp:posOffset>
            </wp:positionV>
            <wp:extent cx="1996613" cy="1786794"/>
            <wp:effectExtent l="0" t="0" r="0" b="0"/>
            <wp:wrapTopAndBottom/>
            <wp:docPr id="49" name="image26.png" descr="https://lh4.googleusercontent.com/lnBggzPTB-KtiRJCkkPwNiKoSp0QUuZv5EVjTlunPp78UZ8apSUR8Zm7Q-eS_nSElGV2tAcJjUgEf2nHLTFdV6PYp-GJkdYqV4U2SO9XTDsH4uF-9-SfqbgVJxbCRTnVtai64O2ZSIrOXjMboIl-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40" cstate="print"/>
                    <a:stretch>
                      <a:fillRect/>
                    </a:stretch>
                  </pic:blipFill>
                  <pic:spPr>
                    <a:xfrm>
                      <a:off x="0" y="0"/>
                      <a:ext cx="1996613" cy="1786794"/>
                    </a:xfrm>
                    <a:prstGeom prst="rect">
                      <a:avLst/>
                    </a:prstGeom>
                  </pic:spPr>
                </pic:pic>
              </a:graphicData>
            </a:graphic>
          </wp:anchor>
        </w:drawing>
      </w:r>
    </w:p>
    <w:p w:rsidR="0087292F" w:rsidRDefault="0087292F">
      <w:pPr>
        <w:rPr>
          <w:sz w:val="20"/>
        </w:rPr>
        <w:sectPr w:rsidR="0087292F">
          <w:pgSz w:w="11910" w:h="16850"/>
          <w:pgMar w:top="1340" w:right="180" w:bottom="1240" w:left="1680" w:header="0" w:footer="978" w:gutter="0"/>
          <w:cols w:space="720"/>
        </w:sectPr>
      </w:pPr>
    </w:p>
    <w:p w:rsidR="0087292F" w:rsidRDefault="006C10EB">
      <w:pPr>
        <w:pStyle w:val="Heading4"/>
        <w:spacing w:before="77"/>
        <w:ind w:right="966"/>
      </w:pPr>
      <w:r>
        <w:lastRenderedPageBreak/>
        <w:t>Figure</w:t>
      </w:r>
      <w:r>
        <w:rPr>
          <w:spacing w:val="-2"/>
        </w:rPr>
        <w:t xml:space="preserve"> </w:t>
      </w:r>
      <w:r>
        <w:t>4.1.12.  Descriptive</w:t>
      </w:r>
      <w:r>
        <w:rPr>
          <w:spacing w:val="-3"/>
        </w:rPr>
        <w:t xml:space="preserve"> </w:t>
      </w:r>
      <w:r>
        <w:t>statistics of</w:t>
      </w:r>
      <w:r>
        <w:rPr>
          <w:spacing w:val="-2"/>
        </w:rPr>
        <w:t xml:space="preserve"> </w:t>
      </w:r>
      <w:r>
        <w:t>the</w:t>
      </w:r>
      <w:r>
        <w:rPr>
          <w:spacing w:val="-1"/>
        </w:rPr>
        <w:t xml:space="preserve"> </w:t>
      </w:r>
      <w:r>
        <w:t>type</w:t>
      </w:r>
      <w:r>
        <w:rPr>
          <w:spacing w:val="-1"/>
        </w:rPr>
        <w:t xml:space="preserve"> </w:t>
      </w:r>
      <w:r>
        <w:t>and the</w:t>
      </w:r>
      <w:r>
        <w:rPr>
          <w:spacing w:val="-2"/>
        </w:rPr>
        <w:t xml:space="preserve"> </w:t>
      </w:r>
      <w:r>
        <w:t>level of</w:t>
      </w:r>
      <w:r>
        <w:rPr>
          <w:spacing w:val="-1"/>
        </w:rPr>
        <w:t xml:space="preserve"> </w:t>
      </w:r>
      <w:r>
        <w:t>English certificates</w:t>
      </w:r>
    </w:p>
    <w:p w:rsidR="0087292F" w:rsidRDefault="0087292F">
      <w:pPr>
        <w:pStyle w:val="BodyText"/>
        <w:rPr>
          <w:b/>
          <w:i/>
          <w:sz w:val="26"/>
        </w:rPr>
      </w:pPr>
    </w:p>
    <w:p w:rsidR="0087292F" w:rsidRDefault="0087292F">
      <w:pPr>
        <w:pStyle w:val="BodyText"/>
        <w:spacing w:before="6"/>
        <w:rPr>
          <w:b/>
          <w:i/>
          <w:sz w:val="21"/>
        </w:rPr>
      </w:pPr>
    </w:p>
    <w:p w:rsidR="0087292F" w:rsidRDefault="006C10EB">
      <w:pPr>
        <w:pStyle w:val="BodyText"/>
        <w:spacing w:before="1" w:line="360" w:lineRule="auto"/>
        <w:ind w:left="305" w:right="952" w:firstLine="566"/>
        <w:jc w:val="both"/>
      </w:pPr>
      <w:r>
        <w:rPr>
          <w:color w:val="040404"/>
        </w:rPr>
        <w:t>The percentage of students no certificate is quite high, up to 76.5%. Students with</w:t>
      </w:r>
      <w:r>
        <w:rPr>
          <w:color w:val="040404"/>
          <w:spacing w:val="1"/>
        </w:rPr>
        <w:t xml:space="preserve"> </w:t>
      </w:r>
      <w:r>
        <w:rPr>
          <w:color w:val="040404"/>
        </w:rPr>
        <w:t>IELTS certificate accounted for 16.8%, and students with TOEIC certificate accounted for</w:t>
      </w:r>
      <w:r>
        <w:rPr>
          <w:color w:val="040404"/>
          <w:spacing w:val="1"/>
        </w:rPr>
        <w:t xml:space="preserve"> </w:t>
      </w:r>
      <w:r>
        <w:rPr>
          <w:color w:val="040404"/>
        </w:rPr>
        <w:t>6.4%, other certificates accounted for only 0.2%. In addition, there are 359 students in the</w:t>
      </w:r>
      <w:r>
        <w:rPr>
          <w:color w:val="040404"/>
          <w:spacing w:val="1"/>
        </w:rPr>
        <w:t xml:space="preserve"> </w:t>
      </w:r>
      <w:r>
        <w:rPr>
          <w:color w:val="040404"/>
        </w:rPr>
        <w:t xml:space="preserve">group of </w:t>
      </w:r>
      <w:r>
        <w:rPr>
          <w:color w:val="1F2023"/>
        </w:rPr>
        <w:t>the student's level of English is sufficient to gain access and understanding of the</w:t>
      </w:r>
      <w:r>
        <w:rPr>
          <w:color w:val="1F2023"/>
          <w:spacing w:val="1"/>
        </w:rPr>
        <w:t xml:space="preserve"> </w:t>
      </w:r>
      <w:r>
        <w:rPr>
          <w:color w:val="1F2023"/>
        </w:rPr>
        <w:t xml:space="preserve">study materials and exams accounting for 85.1%, </w:t>
      </w:r>
      <w:r>
        <w:rPr>
          <w:color w:val="040404"/>
        </w:rPr>
        <w:t>The rest, there are 14.9% students not in</w:t>
      </w:r>
      <w:r>
        <w:rPr>
          <w:color w:val="040404"/>
          <w:spacing w:val="1"/>
        </w:rPr>
        <w:t xml:space="preserve"> </w:t>
      </w:r>
      <w:r>
        <w:rPr>
          <w:color w:val="040404"/>
        </w:rPr>
        <w:t>this group</w:t>
      </w:r>
      <w:r>
        <w:rPr>
          <w:color w:val="1F2023"/>
        </w:rPr>
        <w:t xml:space="preserve">. </w:t>
      </w:r>
      <w:r>
        <w:rPr>
          <w:color w:val="040404"/>
        </w:rPr>
        <w:t>Students who are qualified to understand and test English have a high rate, but</w:t>
      </w:r>
      <w:r>
        <w:rPr>
          <w:color w:val="040404"/>
          <w:spacing w:val="1"/>
        </w:rPr>
        <w:t xml:space="preserve"> </w:t>
      </w:r>
      <w:r>
        <w:rPr>
          <w:color w:val="040404"/>
        </w:rPr>
        <w:t>the rate of no certificates is also high, indicating that students still need to supplement and</w:t>
      </w:r>
      <w:r>
        <w:rPr>
          <w:color w:val="040404"/>
          <w:spacing w:val="1"/>
        </w:rPr>
        <w:t xml:space="preserve"> </w:t>
      </w:r>
      <w:r>
        <w:rPr>
          <w:color w:val="040404"/>
        </w:rPr>
        <w:t>improve their qualifications to be able to access certificates. The majority of IELTS and</w:t>
      </w:r>
      <w:r>
        <w:rPr>
          <w:color w:val="040404"/>
          <w:spacing w:val="1"/>
        </w:rPr>
        <w:t xml:space="preserve"> </w:t>
      </w:r>
      <w:r>
        <w:rPr>
          <w:color w:val="040404"/>
        </w:rPr>
        <w:t>TOEIC certificates show that students are very focused on obtaining international English</w:t>
      </w:r>
      <w:r>
        <w:rPr>
          <w:color w:val="040404"/>
          <w:spacing w:val="1"/>
        </w:rPr>
        <w:t xml:space="preserve"> </w:t>
      </w:r>
      <w:r>
        <w:rPr>
          <w:color w:val="040404"/>
        </w:rPr>
        <w:t>certificates.</w:t>
      </w:r>
    </w:p>
    <w:p w:rsidR="0087292F" w:rsidRDefault="006C10EB">
      <w:pPr>
        <w:pStyle w:val="ListParagraph"/>
        <w:numPr>
          <w:ilvl w:val="2"/>
          <w:numId w:val="5"/>
        </w:numPr>
        <w:tabs>
          <w:tab w:val="left" w:pos="1026"/>
        </w:tabs>
        <w:spacing w:before="3"/>
        <w:ind w:left="1025" w:hanging="721"/>
        <w:jc w:val="both"/>
        <w:rPr>
          <w:b/>
          <w:sz w:val="24"/>
        </w:rPr>
      </w:pPr>
      <w:r>
        <w:rPr>
          <w:b/>
          <w:sz w:val="24"/>
        </w:rPr>
        <w:t>Application</w:t>
      </w:r>
      <w:r>
        <w:rPr>
          <w:b/>
          <w:spacing w:val="-3"/>
          <w:sz w:val="24"/>
        </w:rPr>
        <w:t xml:space="preserve"> </w:t>
      </w:r>
      <w:r>
        <w:rPr>
          <w:b/>
          <w:sz w:val="24"/>
        </w:rPr>
        <w:t>of</w:t>
      </w:r>
      <w:r>
        <w:rPr>
          <w:b/>
          <w:spacing w:val="1"/>
          <w:sz w:val="24"/>
        </w:rPr>
        <w:t xml:space="preserve"> </w:t>
      </w:r>
      <w:r>
        <w:rPr>
          <w:b/>
          <w:sz w:val="24"/>
        </w:rPr>
        <w:t>English</w:t>
      </w:r>
      <w:r>
        <w:rPr>
          <w:b/>
          <w:spacing w:val="-2"/>
          <w:sz w:val="24"/>
        </w:rPr>
        <w:t xml:space="preserve"> </w:t>
      </w:r>
      <w:r>
        <w:rPr>
          <w:b/>
          <w:sz w:val="24"/>
        </w:rPr>
        <w:t>skills</w:t>
      </w:r>
      <w:r>
        <w:rPr>
          <w:b/>
          <w:spacing w:val="-2"/>
          <w:sz w:val="24"/>
        </w:rPr>
        <w:t xml:space="preserve"> </w:t>
      </w:r>
      <w:r>
        <w:rPr>
          <w:b/>
          <w:sz w:val="24"/>
        </w:rPr>
        <w:t>to</w:t>
      </w:r>
      <w:r>
        <w:rPr>
          <w:b/>
          <w:spacing w:val="-2"/>
          <w:sz w:val="24"/>
        </w:rPr>
        <w:t xml:space="preserve"> </w:t>
      </w:r>
      <w:r>
        <w:rPr>
          <w:b/>
          <w:sz w:val="24"/>
        </w:rPr>
        <w:t>the</w:t>
      </w:r>
      <w:r>
        <w:rPr>
          <w:b/>
          <w:spacing w:val="-3"/>
          <w:sz w:val="24"/>
        </w:rPr>
        <w:t xml:space="preserve"> </w:t>
      </w:r>
      <w:r>
        <w:rPr>
          <w:b/>
          <w:sz w:val="24"/>
        </w:rPr>
        <w:t>learning</w:t>
      </w:r>
      <w:r>
        <w:rPr>
          <w:b/>
          <w:spacing w:val="-2"/>
          <w:sz w:val="24"/>
        </w:rPr>
        <w:t xml:space="preserve"> </w:t>
      </w:r>
      <w:r>
        <w:rPr>
          <w:b/>
          <w:sz w:val="24"/>
        </w:rPr>
        <w:t>process</w:t>
      </w:r>
      <w:r>
        <w:rPr>
          <w:b/>
          <w:spacing w:val="-2"/>
          <w:sz w:val="24"/>
        </w:rPr>
        <w:t xml:space="preserve"> </w:t>
      </w:r>
      <w:r>
        <w:rPr>
          <w:b/>
          <w:sz w:val="24"/>
        </w:rPr>
        <w:t>and</w:t>
      </w:r>
      <w:r>
        <w:rPr>
          <w:b/>
          <w:spacing w:val="-2"/>
          <w:sz w:val="24"/>
        </w:rPr>
        <w:t xml:space="preserve"> </w:t>
      </w:r>
      <w:r>
        <w:rPr>
          <w:b/>
          <w:sz w:val="24"/>
        </w:rPr>
        <w:t>exams</w:t>
      </w:r>
    </w:p>
    <w:p w:rsidR="0087292F" w:rsidRDefault="006C10EB">
      <w:pPr>
        <w:pStyle w:val="BodyText"/>
        <w:spacing w:before="5"/>
        <w:rPr>
          <w:b/>
          <w:sz w:val="22"/>
        </w:rPr>
      </w:pPr>
      <w:r>
        <w:rPr>
          <w:noProof/>
        </w:rPr>
        <w:drawing>
          <wp:anchor distT="0" distB="0" distL="0" distR="0" simplePos="0" relativeHeight="251622400" behindDoc="0" locked="0" layoutInCell="1" allowOverlap="1">
            <wp:simplePos x="0" y="0"/>
            <wp:positionH relativeFrom="page">
              <wp:posOffset>2508504</wp:posOffset>
            </wp:positionH>
            <wp:positionV relativeFrom="paragraph">
              <wp:posOffset>188910</wp:posOffset>
            </wp:positionV>
            <wp:extent cx="3124181" cy="2336577"/>
            <wp:effectExtent l="0" t="0" r="0" b="0"/>
            <wp:wrapTopAndBottom/>
            <wp:docPr id="51" name="image27.png" descr="https://lh3.googleusercontent.com/RuPBunZdeIRo4AKWUZv4IlHdJkTXcHZKYV5QM8fbQfyZg4b-1da39vGVoYmmJtwe_TJf9GfcMQO-PaknjU5sm0thybm7PGA_EF_WW5Y9_mSyXP4_bc8w0h-wZtWH1E_amKFHET5b7lbkjJDeqzbn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41" cstate="print"/>
                    <a:stretch>
                      <a:fillRect/>
                    </a:stretch>
                  </pic:blipFill>
                  <pic:spPr>
                    <a:xfrm>
                      <a:off x="0" y="0"/>
                      <a:ext cx="3124181" cy="2336577"/>
                    </a:xfrm>
                    <a:prstGeom prst="rect">
                      <a:avLst/>
                    </a:prstGeom>
                  </pic:spPr>
                </pic:pic>
              </a:graphicData>
            </a:graphic>
          </wp:anchor>
        </w:drawing>
      </w:r>
    </w:p>
    <w:p w:rsidR="0087292F" w:rsidRDefault="0087292F">
      <w:pPr>
        <w:pStyle w:val="BodyText"/>
        <w:rPr>
          <w:b/>
          <w:sz w:val="28"/>
        </w:rPr>
      </w:pPr>
    </w:p>
    <w:p w:rsidR="0087292F" w:rsidRDefault="006C10EB">
      <w:pPr>
        <w:pStyle w:val="Heading4"/>
        <w:spacing w:line="360" w:lineRule="auto"/>
        <w:ind w:left="317" w:right="966"/>
      </w:pPr>
      <w:r>
        <w:t>Figure 4.1.13.</w:t>
      </w:r>
      <w:r>
        <w:rPr>
          <w:spacing w:val="1"/>
        </w:rPr>
        <w:t xml:space="preserve"> </w:t>
      </w:r>
      <w:r>
        <w:t>Descriptive statistics on the application of English skills to the learning</w:t>
      </w:r>
      <w:r>
        <w:rPr>
          <w:spacing w:val="-57"/>
        </w:rPr>
        <w:t xml:space="preserve"> </w:t>
      </w:r>
      <w:r>
        <w:t>process and exams</w:t>
      </w:r>
    </w:p>
    <w:p w:rsidR="0087292F" w:rsidRDefault="0087292F">
      <w:pPr>
        <w:pStyle w:val="BodyText"/>
        <w:spacing w:before="8"/>
        <w:rPr>
          <w:b/>
          <w:i/>
          <w:sz w:val="35"/>
        </w:rPr>
      </w:pPr>
    </w:p>
    <w:p w:rsidR="0087292F" w:rsidRDefault="006C10EB">
      <w:pPr>
        <w:pStyle w:val="BodyText"/>
        <w:spacing w:line="360" w:lineRule="auto"/>
        <w:ind w:left="305" w:right="949" w:firstLine="566"/>
        <w:jc w:val="both"/>
      </w:pPr>
      <w:r>
        <w:rPr>
          <w:color w:val="040404"/>
        </w:rPr>
        <w:t xml:space="preserve">As shown in the chart, </w:t>
      </w:r>
      <w:r>
        <w:t>out of 422 subjects</w:t>
      </w:r>
      <w:r>
        <w:rPr>
          <w:color w:val="1F2023"/>
        </w:rPr>
        <w:t>, the percentage of people in the group how</w:t>
      </w:r>
      <w:r>
        <w:rPr>
          <w:color w:val="1F2023"/>
          <w:spacing w:val="-57"/>
        </w:rPr>
        <w:t xml:space="preserve"> </w:t>
      </w:r>
      <w:r>
        <w:rPr>
          <w:color w:val="1F2023"/>
        </w:rPr>
        <w:t>effective it is in applying existing English skills to the learning process and exams is under</w:t>
      </w:r>
      <w:r>
        <w:rPr>
          <w:color w:val="1F2023"/>
          <w:spacing w:val="1"/>
        </w:rPr>
        <w:t xml:space="preserve"> </w:t>
      </w:r>
      <w:r>
        <w:rPr>
          <w:color w:val="1F2023"/>
        </w:rPr>
        <w:t>30%</w:t>
      </w:r>
      <w:r>
        <w:rPr>
          <w:color w:val="1F2023"/>
          <w:spacing w:val="5"/>
        </w:rPr>
        <w:t xml:space="preserve"> </w:t>
      </w:r>
      <w:r>
        <w:rPr>
          <w:color w:val="1F2023"/>
        </w:rPr>
        <w:t>accounting</w:t>
      </w:r>
      <w:r>
        <w:rPr>
          <w:color w:val="1F2023"/>
          <w:spacing w:val="3"/>
        </w:rPr>
        <w:t xml:space="preserve"> </w:t>
      </w:r>
      <w:r>
        <w:rPr>
          <w:color w:val="1F2023"/>
        </w:rPr>
        <w:t>for</w:t>
      </w:r>
      <w:r>
        <w:rPr>
          <w:color w:val="1F2023"/>
          <w:spacing w:val="4"/>
        </w:rPr>
        <w:t xml:space="preserve"> </w:t>
      </w:r>
      <w:r>
        <w:rPr>
          <w:color w:val="1F2023"/>
        </w:rPr>
        <w:t>3.6%,</w:t>
      </w:r>
      <w:r>
        <w:rPr>
          <w:color w:val="1F2023"/>
          <w:spacing w:val="5"/>
        </w:rPr>
        <w:t xml:space="preserve"> </w:t>
      </w:r>
      <w:r>
        <w:rPr>
          <w:color w:val="1F2023"/>
        </w:rPr>
        <w:t>is</w:t>
      </w:r>
      <w:r>
        <w:rPr>
          <w:color w:val="1F2023"/>
          <w:spacing w:val="6"/>
        </w:rPr>
        <w:t xml:space="preserve"> </w:t>
      </w:r>
      <w:r>
        <w:rPr>
          <w:color w:val="1F2023"/>
        </w:rPr>
        <w:t>from</w:t>
      </w:r>
      <w:r>
        <w:rPr>
          <w:color w:val="1F2023"/>
          <w:spacing w:val="7"/>
        </w:rPr>
        <w:t xml:space="preserve"> </w:t>
      </w:r>
      <w:r>
        <w:rPr>
          <w:color w:val="1F2023"/>
        </w:rPr>
        <w:t>30%</w:t>
      </w:r>
      <w:r>
        <w:rPr>
          <w:color w:val="1F2023"/>
          <w:spacing w:val="5"/>
        </w:rPr>
        <w:t xml:space="preserve"> </w:t>
      </w:r>
      <w:r>
        <w:rPr>
          <w:color w:val="1F2023"/>
        </w:rPr>
        <w:t>to</w:t>
      </w:r>
      <w:r>
        <w:rPr>
          <w:color w:val="1F2023"/>
          <w:spacing w:val="4"/>
        </w:rPr>
        <w:t xml:space="preserve"> </w:t>
      </w:r>
      <w:r>
        <w:rPr>
          <w:color w:val="1F2023"/>
        </w:rPr>
        <w:t>50%</w:t>
      </w:r>
      <w:r>
        <w:rPr>
          <w:color w:val="1F2023"/>
          <w:spacing w:val="5"/>
        </w:rPr>
        <w:t xml:space="preserve"> </w:t>
      </w:r>
      <w:r>
        <w:rPr>
          <w:color w:val="1F2023"/>
        </w:rPr>
        <w:t>accounting</w:t>
      </w:r>
      <w:r>
        <w:rPr>
          <w:color w:val="1F2023"/>
          <w:spacing w:val="3"/>
        </w:rPr>
        <w:t xml:space="preserve"> </w:t>
      </w:r>
      <w:r>
        <w:rPr>
          <w:color w:val="1F2023"/>
        </w:rPr>
        <w:t>for</w:t>
      </w:r>
      <w:r>
        <w:rPr>
          <w:color w:val="1F2023"/>
          <w:spacing w:val="5"/>
        </w:rPr>
        <w:t xml:space="preserve"> </w:t>
      </w:r>
      <w:r>
        <w:rPr>
          <w:color w:val="1F2023"/>
        </w:rPr>
        <w:t>19.2%,</w:t>
      </w:r>
      <w:r>
        <w:rPr>
          <w:color w:val="1F2023"/>
          <w:spacing w:val="5"/>
        </w:rPr>
        <w:t xml:space="preserve"> </w:t>
      </w:r>
      <w:r>
        <w:rPr>
          <w:color w:val="1F2023"/>
        </w:rPr>
        <w:t>is</w:t>
      </w:r>
      <w:r>
        <w:rPr>
          <w:color w:val="1F2023"/>
          <w:spacing w:val="6"/>
        </w:rPr>
        <w:t xml:space="preserve"> </w:t>
      </w:r>
      <w:r>
        <w:rPr>
          <w:color w:val="1F2023"/>
        </w:rPr>
        <w:t>from</w:t>
      </w:r>
      <w:r>
        <w:rPr>
          <w:color w:val="1F2023"/>
          <w:spacing w:val="6"/>
        </w:rPr>
        <w:t xml:space="preserve"> </w:t>
      </w:r>
      <w:r>
        <w:rPr>
          <w:color w:val="1F2023"/>
        </w:rPr>
        <w:t>50%</w:t>
      </w:r>
      <w:r>
        <w:rPr>
          <w:color w:val="1F2023"/>
          <w:spacing w:val="5"/>
        </w:rPr>
        <w:t xml:space="preserve"> </w:t>
      </w:r>
      <w:r>
        <w:rPr>
          <w:color w:val="1F2023"/>
        </w:rPr>
        <w:t>to</w:t>
      </w:r>
      <w:r>
        <w:rPr>
          <w:color w:val="1F2023"/>
          <w:spacing w:val="6"/>
        </w:rPr>
        <w:t xml:space="preserve"> </w:t>
      </w:r>
      <w:r>
        <w:rPr>
          <w:color w:val="1F2023"/>
        </w:rPr>
        <w:t>70%</w:t>
      </w:r>
    </w:p>
    <w:p w:rsidR="0087292F" w:rsidRDefault="006C10EB">
      <w:pPr>
        <w:pStyle w:val="BodyText"/>
        <w:spacing w:line="275" w:lineRule="exact"/>
        <w:ind w:left="305"/>
        <w:jc w:val="both"/>
      </w:pPr>
      <w:r>
        <w:rPr>
          <w:color w:val="1F2023"/>
        </w:rPr>
        <w:t>accounting</w:t>
      </w:r>
      <w:r>
        <w:rPr>
          <w:color w:val="1F2023"/>
          <w:spacing w:val="3"/>
        </w:rPr>
        <w:t xml:space="preserve"> </w:t>
      </w:r>
      <w:r>
        <w:rPr>
          <w:color w:val="1F2023"/>
        </w:rPr>
        <w:t>for</w:t>
      </w:r>
      <w:r>
        <w:rPr>
          <w:color w:val="1F2023"/>
          <w:spacing w:val="4"/>
        </w:rPr>
        <w:t xml:space="preserve"> </w:t>
      </w:r>
      <w:r>
        <w:rPr>
          <w:color w:val="1F2023"/>
        </w:rPr>
        <w:t>49,</w:t>
      </w:r>
      <w:r>
        <w:rPr>
          <w:color w:val="1F2023"/>
          <w:spacing w:val="6"/>
        </w:rPr>
        <w:t xml:space="preserve"> </w:t>
      </w:r>
      <w:r>
        <w:rPr>
          <w:color w:val="1F2023"/>
        </w:rPr>
        <w:t>5%,</w:t>
      </w:r>
      <w:r>
        <w:rPr>
          <w:color w:val="1F2023"/>
          <w:spacing w:val="5"/>
        </w:rPr>
        <w:t xml:space="preserve"> </w:t>
      </w:r>
      <w:r>
        <w:rPr>
          <w:color w:val="1F2023"/>
        </w:rPr>
        <w:t>is</w:t>
      </w:r>
      <w:r>
        <w:rPr>
          <w:color w:val="1F2023"/>
          <w:spacing w:val="5"/>
        </w:rPr>
        <w:t xml:space="preserve"> </w:t>
      </w:r>
      <w:r>
        <w:rPr>
          <w:color w:val="1F2023"/>
        </w:rPr>
        <w:t>from</w:t>
      </w:r>
      <w:r>
        <w:rPr>
          <w:color w:val="1F2023"/>
          <w:spacing w:val="6"/>
        </w:rPr>
        <w:t xml:space="preserve"> </w:t>
      </w:r>
      <w:r>
        <w:rPr>
          <w:color w:val="1F2023"/>
        </w:rPr>
        <w:t>70%</w:t>
      </w:r>
      <w:r>
        <w:rPr>
          <w:color w:val="1F2023"/>
          <w:spacing w:val="6"/>
        </w:rPr>
        <w:t xml:space="preserve"> </w:t>
      </w:r>
      <w:r>
        <w:rPr>
          <w:color w:val="1F2023"/>
        </w:rPr>
        <w:t>to</w:t>
      </w:r>
      <w:r>
        <w:rPr>
          <w:color w:val="1F2023"/>
          <w:spacing w:val="6"/>
        </w:rPr>
        <w:t xml:space="preserve"> </w:t>
      </w:r>
      <w:r>
        <w:rPr>
          <w:color w:val="1F2023"/>
        </w:rPr>
        <w:t>90%</w:t>
      </w:r>
      <w:r>
        <w:rPr>
          <w:color w:val="1F2023"/>
          <w:spacing w:val="3"/>
        </w:rPr>
        <w:t xml:space="preserve"> </w:t>
      </w:r>
      <w:r>
        <w:rPr>
          <w:color w:val="1F2023"/>
        </w:rPr>
        <w:t>accounting</w:t>
      </w:r>
      <w:r>
        <w:rPr>
          <w:color w:val="1F2023"/>
          <w:spacing w:val="3"/>
        </w:rPr>
        <w:t xml:space="preserve"> </w:t>
      </w:r>
      <w:r>
        <w:rPr>
          <w:color w:val="1F2023"/>
        </w:rPr>
        <w:t>for</w:t>
      </w:r>
      <w:r>
        <w:rPr>
          <w:color w:val="1F2023"/>
          <w:spacing w:val="5"/>
        </w:rPr>
        <w:t xml:space="preserve"> </w:t>
      </w:r>
      <w:r>
        <w:rPr>
          <w:color w:val="1F2023"/>
        </w:rPr>
        <w:t>23.5%,</w:t>
      </w:r>
      <w:r>
        <w:rPr>
          <w:color w:val="1F2023"/>
          <w:spacing w:val="5"/>
        </w:rPr>
        <w:t xml:space="preserve"> </w:t>
      </w:r>
      <w:r>
        <w:rPr>
          <w:color w:val="1F2023"/>
        </w:rPr>
        <w:t>is</w:t>
      </w:r>
      <w:r>
        <w:rPr>
          <w:color w:val="1F2023"/>
          <w:spacing w:val="6"/>
        </w:rPr>
        <w:t xml:space="preserve"> </w:t>
      </w:r>
      <w:r>
        <w:rPr>
          <w:color w:val="1F2023"/>
        </w:rPr>
        <w:t>over</w:t>
      </w:r>
      <w:r>
        <w:rPr>
          <w:color w:val="1F2023"/>
          <w:spacing w:val="3"/>
        </w:rPr>
        <w:t xml:space="preserve"> </w:t>
      </w:r>
      <w:r>
        <w:rPr>
          <w:color w:val="1F2023"/>
        </w:rPr>
        <w:t>90%</w:t>
      </w:r>
      <w:r>
        <w:rPr>
          <w:color w:val="1F2023"/>
          <w:spacing w:val="5"/>
        </w:rPr>
        <w:t xml:space="preserve"> </w:t>
      </w:r>
      <w:r>
        <w:rPr>
          <w:color w:val="1F2023"/>
        </w:rPr>
        <w:t>accounting</w:t>
      </w:r>
    </w:p>
    <w:p w:rsidR="0087292F" w:rsidRDefault="006C10EB">
      <w:pPr>
        <w:pStyle w:val="BodyText"/>
        <w:spacing w:before="139"/>
        <w:ind w:left="305"/>
        <w:jc w:val="both"/>
      </w:pPr>
      <w:r>
        <w:rPr>
          <w:color w:val="1F2023"/>
        </w:rPr>
        <w:t>for</w:t>
      </w:r>
      <w:r>
        <w:rPr>
          <w:color w:val="1F2023"/>
          <w:spacing w:val="-3"/>
        </w:rPr>
        <w:t xml:space="preserve"> </w:t>
      </w:r>
      <w:r>
        <w:rPr>
          <w:color w:val="1F2023"/>
        </w:rPr>
        <w:t>4.3%.</w:t>
      </w:r>
    </w:p>
    <w:p w:rsidR="0087292F" w:rsidRDefault="006C10EB">
      <w:pPr>
        <w:pStyle w:val="BodyText"/>
        <w:spacing w:before="138" w:line="360" w:lineRule="auto"/>
        <w:ind w:left="305" w:right="950" w:firstLine="719"/>
        <w:jc w:val="both"/>
      </w:pPr>
      <w:r>
        <w:rPr>
          <w:color w:val="1F2023"/>
        </w:rPr>
        <w:t>Students belong to the group with test results from 50% to 70%, accounting for a</w:t>
      </w:r>
      <w:r>
        <w:rPr>
          <w:color w:val="1F2023"/>
          <w:spacing w:val="1"/>
        </w:rPr>
        <w:t xml:space="preserve"> </w:t>
      </w:r>
      <w:r>
        <w:rPr>
          <w:color w:val="1F2023"/>
        </w:rPr>
        <w:t>high</w:t>
      </w:r>
      <w:r>
        <w:rPr>
          <w:color w:val="1F2023"/>
          <w:spacing w:val="-6"/>
        </w:rPr>
        <w:t xml:space="preserve"> </w:t>
      </w:r>
      <w:r>
        <w:rPr>
          <w:color w:val="1F2023"/>
        </w:rPr>
        <w:t>ratio.</w:t>
      </w:r>
      <w:r>
        <w:rPr>
          <w:color w:val="1F2023"/>
          <w:spacing w:val="-6"/>
        </w:rPr>
        <w:t xml:space="preserve"> </w:t>
      </w:r>
      <w:r>
        <w:rPr>
          <w:color w:val="1F2023"/>
        </w:rPr>
        <w:t>This</w:t>
      </w:r>
      <w:r>
        <w:rPr>
          <w:color w:val="1F2023"/>
          <w:spacing w:val="-6"/>
        </w:rPr>
        <w:t xml:space="preserve"> </w:t>
      </w:r>
      <w:r>
        <w:rPr>
          <w:color w:val="1F2023"/>
        </w:rPr>
        <w:t>shows</w:t>
      </w:r>
      <w:r>
        <w:rPr>
          <w:color w:val="1F2023"/>
          <w:spacing w:val="-5"/>
        </w:rPr>
        <w:t xml:space="preserve"> </w:t>
      </w:r>
      <w:r>
        <w:rPr>
          <w:color w:val="1F2023"/>
        </w:rPr>
        <w:t>that</w:t>
      </w:r>
      <w:r>
        <w:rPr>
          <w:color w:val="1F2023"/>
          <w:spacing w:val="-6"/>
        </w:rPr>
        <w:t xml:space="preserve"> </w:t>
      </w:r>
      <w:r>
        <w:rPr>
          <w:color w:val="1F2023"/>
        </w:rPr>
        <w:t>a</w:t>
      </w:r>
      <w:r>
        <w:rPr>
          <w:color w:val="1F2023"/>
          <w:spacing w:val="-7"/>
        </w:rPr>
        <w:t xml:space="preserve"> </w:t>
      </w:r>
      <w:r>
        <w:rPr>
          <w:color w:val="1F2023"/>
        </w:rPr>
        <w:t>large</w:t>
      </w:r>
      <w:r>
        <w:rPr>
          <w:color w:val="1F2023"/>
          <w:spacing w:val="-6"/>
        </w:rPr>
        <w:t xml:space="preserve"> </w:t>
      </w:r>
      <w:r>
        <w:rPr>
          <w:color w:val="1F2023"/>
        </w:rPr>
        <w:t>part</w:t>
      </w:r>
      <w:r>
        <w:rPr>
          <w:color w:val="1F2023"/>
          <w:spacing w:val="-7"/>
        </w:rPr>
        <w:t xml:space="preserve"> </w:t>
      </w:r>
      <w:r>
        <w:rPr>
          <w:color w:val="1F2023"/>
        </w:rPr>
        <w:t>of</w:t>
      </w:r>
      <w:r>
        <w:rPr>
          <w:color w:val="1F2023"/>
          <w:spacing w:val="-7"/>
        </w:rPr>
        <w:t xml:space="preserve"> </w:t>
      </w:r>
      <w:r>
        <w:rPr>
          <w:color w:val="1F2023"/>
        </w:rPr>
        <w:t>students</w:t>
      </w:r>
      <w:r>
        <w:rPr>
          <w:color w:val="1F2023"/>
          <w:spacing w:val="-5"/>
        </w:rPr>
        <w:t xml:space="preserve"> </w:t>
      </w:r>
      <w:r>
        <w:rPr>
          <w:color w:val="1F2023"/>
        </w:rPr>
        <w:t>has</w:t>
      </w:r>
      <w:r>
        <w:rPr>
          <w:color w:val="1F2023"/>
          <w:spacing w:val="-6"/>
        </w:rPr>
        <w:t xml:space="preserve"> </w:t>
      </w:r>
      <w:r>
        <w:rPr>
          <w:color w:val="1F2023"/>
        </w:rPr>
        <w:t>applied</w:t>
      </w:r>
      <w:r>
        <w:rPr>
          <w:color w:val="1F2023"/>
          <w:spacing w:val="-6"/>
        </w:rPr>
        <w:t xml:space="preserve"> </w:t>
      </w:r>
      <w:r>
        <w:rPr>
          <w:color w:val="1F2023"/>
        </w:rPr>
        <w:t>their</w:t>
      </w:r>
      <w:r>
        <w:rPr>
          <w:color w:val="1F2023"/>
          <w:spacing w:val="-6"/>
        </w:rPr>
        <w:t xml:space="preserve"> </w:t>
      </w:r>
      <w:r>
        <w:rPr>
          <w:color w:val="1F2023"/>
        </w:rPr>
        <w:t>existing</w:t>
      </w:r>
      <w:r>
        <w:rPr>
          <w:color w:val="1F2023"/>
          <w:spacing w:val="-8"/>
        </w:rPr>
        <w:t xml:space="preserve"> </w:t>
      </w:r>
      <w:r>
        <w:rPr>
          <w:color w:val="1F2023"/>
        </w:rPr>
        <w:t>English</w:t>
      </w:r>
      <w:r>
        <w:rPr>
          <w:color w:val="1F2023"/>
          <w:spacing w:val="-6"/>
        </w:rPr>
        <w:t xml:space="preserve"> </w:t>
      </w:r>
      <w:r>
        <w:rPr>
          <w:color w:val="1F2023"/>
        </w:rPr>
        <w:t>skills</w:t>
      </w:r>
      <w:r>
        <w:rPr>
          <w:color w:val="1F2023"/>
          <w:spacing w:val="-6"/>
        </w:rPr>
        <w:t xml:space="preserve"> </w:t>
      </w:r>
      <w:r>
        <w:rPr>
          <w:color w:val="1F2023"/>
        </w:rPr>
        <w:t>to</w:t>
      </w:r>
      <w:r>
        <w:rPr>
          <w:color w:val="1F2023"/>
          <w:spacing w:val="-57"/>
        </w:rPr>
        <w:t xml:space="preserve"> </w:t>
      </w:r>
      <w:r>
        <w:rPr>
          <w:color w:val="1F2023"/>
        </w:rPr>
        <w:t>the</w:t>
      </w:r>
      <w:r>
        <w:rPr>
          <w:color w:val="1F2023"/>
          <w:spacing w:val="-1"/>
        </w:rPr>
        <w:t xml:space="preserve"> </w:t>
      </w:r>
      <w:r>
        <w:rPr>
          <w:color w:val="1F2023"/>
        </w:rPr>
        <w:t>learning</w:t>
      </w:r>
      <w:r>
        <w:rPr>
          <w:color w:val="1F2023"/>
          <w:spacing w:val="-3"/>
        </w:rPr>
        <w:t xml:space="preserve"> </w:t>
      </w:r>
      <w:r>
        <w:rPr>
          <w:color w:val="1F2023"/>
        </w:rPr>
        <w:t>process and</w:t>
      </w:r>
      <w:r>
        <w:rPr>
          <w:color w:val="1F2023"/>
          <w:spacing w:val="1"/>
        </w:rPr>
        <w:t xml:space="preserve"> </w:t>
      </w:r>
      <w:r>
        <w:rPr>
          <w:color w:val="1F2023"/>
        </w:rPr>
        <w:t>achieved quite</w:t>
      </w:r>
      <w:r>
        <w:rPr>
          <w:color w:val="1F2023"/>
          <w:spacing w:val="1"/>
        </w:rPr>
        <w:t xml:space="preserve"> </w:t>
      </w:r>
      <w:r>
        <w:rPr>
          <w:color w:val="1F2023"/>
        </w:rPr>
        <w:t>good</w:t>
      </w:r>
      <w:r>
        <w:rPr>
          <w:color w:val="1F2023"/>
          <w:spacing w:val="2"/>
        </w:rPr>
        <w:t xml:space="preserve"> </w:t>
      </w:r>
      <w:r>
        <w:rPr>
          <w:color w:val="1F2023"/>
        </w:rPr>
        <w:t>results.</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ListParagraph"/>
        <w:numPr>
          <w:ilvl w:val="2"/>
          <w:numId w:val="5"/>
        </w:numPr>
        <w:tabs>
          <w:tab w:val="left" w:pos="1026"/>
        </w:tabs>
        <w:spacing w:before="74"/>
        <w:ind w:left="1025" w:hanging="721"/>
        <w:jc w:val="both"/>
        <w:rPr>
          <w:b/>
          <w:sz w:val="24"/>
        </w:rPr>
      </w:pPr>
      <w:r>
        <w:rPr>
          <w:b/>
          <w:sz w:val="24"/>
        </w:rPr>
        <w:lastRenderedPageBreak/>
        <w:t>Time</w:t>
      </w:r>
      <w:r>
        <w:rPr>
          <w:b/>
          <w:spacing w:val="-3"/>
          <w:sz w:val="24"/>
        </w:rPr>
        <w:t xml:space="preserve"> </w:t>
      </w:r>
      <w:r>
        <w:rPr>
          <w:b/>
          <w:sz w:val="24"/>
        </w:rPr>
        <w:t>students</w:t>
      </w:r>
      <w:r>
        <w:rPr>
          <w:b/>
          <w:spacing w:val="-1"/>
          <w:sz w:val="24"/>
        </w:rPr>
        <w:t xml:space="preserve"> </w:t>
      </w:r>
      <w:r>
        <w:rPr>
          <w:b/>
          <w:sz w:val="24"/>
        </w:rPr>
        <w:t>spend</w:t>
      </w:r>
      <w:r>
        <w:rPr>
          <w:b/>
          <w:spacing w:val="-1"/>
          <w:sz w:val="24"/>
        </w:rPr>
        <w:t xml:space="preserve"> </w:t>
      </w:r>
      <w:r>
        <w:rPr>
          <w:b/>
          <w:sz w:val="24"/>
        </w:rPr>
        <w:t>on</w:t>
      </w:r>
      <w:r>
        <w:rPr>
          <w:b/>
          <w:spacing w:val="-1"/>
          <w:sz w:val="24"/>
        </w:rPr>
        <w:t xml:space="preserve"> </w:t>
      </w:r>
      <w:r>
        <w:rPr>
          <w:b/>
          <w:sz w:val="24"/>
        </w:rPr>
        <w:t>social</w:t>
      </w:r>
      <w:r>
        <w:rPr>
          <w:b/>
          <w:spacing w:val="-1"/>
          <w:sz w:val="24"/>
        </w:rPr>
        <w:t xml:space="preserve"> </w:t>
      </w:r>
      <w:r>
        <w:rPr>
          <w:b/>
          <w:sz w:val="24"/>
        </w:rPr>
        <w:t>networks</w:t>
      </w:r>
      <w:r>
        <w:rPr>
          <w:b/>
          <w:spacing w:val="-4"/>
          <w:sz w:val="24"/>
        </w:rPr>
        <w:t xml:space="preserve"> </w:t>
      </w:r>
      <w:r>
        <w:rPr>
          <w:b/>
          <w:sz w:val="24"/>
        </w:rPr>
        <w:t>in</w:t>
      </w:r>
      <w:r>
        <w:rPr>
          <w:b/>
          <w:spacing w:val="-1"/>
          <w:sz w:val="24"/>
        </w:rPr>
        <w:t xml:space="preserve"> </w:t>
      </w:r>
      <w:r>
        <w:rPr>
          <w:b/>
          <w:sz w:val="24"/>
        </w:rPr>
        <w:t>a</w:t>
      </w:r>
      <w:r>
        <w:rPr>
          <w:b/>
          <w:spacing w:val="-1"/>
          <w:sz w:val="24"/>
        </w:rPr>
        <w:t xml:space="preserve"> </w:t>
      </w:r>
      <w:r>
        <w:rPr>
          <w:b/>
          <w:sz w:val="24"/>
        </w:rPr>
        <w:t>day</w:t>
      </w:r>
    </w:p>
    <w:p w:rsidR="0087292F" w:rsidRDefault="0087292F">
      <w:pPr>
        <w:pStyle w:val="BodyText"/>
        <w:rPr>
          <w:b/>
          <w:sz w:val="20"/>
        </w:rPr>
      </w:pPr>
    </w:p>
    <w:p w:rsidR="0087292F" w:rsidRDefault="0087292F">
      <w:pPr>
        <w:pStyle w:val="BodyText"/>
        <w:rPr>
          <w:b/>
          <w:sz w:val="20"/>
        </w:rPr>
      </w:pPr>
    </w:p>
    <w:p w:rsidR="0087292F" w:rsidRDefault="006C10EB">
      <w:pPr>
        <w:pStyle w:val="BodyText"/>
        <w:spacing w:before="10"/>
        <w:rPr>
          <w:b/>
          <w:sz w:val="18"/>
        </w:rPr>
      </w:pPr>
      <w:r>
        <w:rPr>
          <w:noProof/>
        </w:rPr>
        <w:drawing>
          <wp:anchor distT="0" distB="0" distL="0" distR="0" simplePos="0" relativeHeight="251623424" behindDoc="0" locked="0" layoutInCell="1" allowOverlap="1">
            <wp:simplePos x="0" y="0"/>
            <wp:positionH relativeFrom="page">
              <wp:posOffset>2032820</wp:posOffset>
            </wp:positionH>
            <wp:positionV relativeFrom="paragraph">
              <wp:posOffset>162804</wp:posOffset>
            </wp:positionV>
            <wp:extent cx="3931922" cy="2760345"/>
            <wp:effectExtent l="0" t="0" r="0" b="0"/>
            <wp:wrapTopAndBottom/>
            <wp:docPr id="53" name="image28.png" descr="https://lh4.googleusercontent.com/f9iAn0M3d5ZMg7sNU60QM0X16scxw8dMeBD-6fAIYojD2vVbrpUNhkKNrOS3Y8HGd8qhtjQwh3CfMP3745cX12Vy4T1sQV8ugkEQ587ZuYtGR1Y2uvuDzlXdU_lN2-y7vt_YDmiivMETpBW-26xC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png"/>
                    <pic:cNvPicPr/>
                  </pic:nvPicPr>
                  <pic:blipFill>
                    <a:blip r:embed="rId42" cstate="print"/>
                    <a:stretch>
                      <a:fillRect/>
                    </a:stretch>
                  </pic:blipFill>
                  <pic:spPr>
                    <a:xfrm>
                      <a:off x="0" y="0"/>
                      <a:ext cx="3931922" cy="2760345"/>
                    </a:xfrm>
                    <a:prstGeom prst="rect">
                      <a:avLst/>
                    </a:prstGeom>
                  </pic:spPr>
                </pic:pic>
              </a:graphicData>
            </a:graphic>
          </wp:anchor>
        </w:drawing>
      </w:r>
    </w:p>
    <w:p w:rsidR="0087292F" w:rsidRDefault="0087292F">
      <w:pPr>
        <w:pStyle w:val="BodyText"/>
        <w:spacing w:before="5"/>
        <w:rPr>
          <w:b/>
          <w:sz w:val="32"/>
        </w:rPr>
      </w:pPr>
    </w:p>
    <w:p w:rsidR="0087292F" w:rsidRDefault="006C10EB">
      <w:pPr>
        <w:pStyle w:val="Heading4"/>
        <w:spacing w:before="1"/>
        <w:ind w:left="434"/>
        <w:jc w:val="both"/>
      </w:pPr>
      <w:r>
        <w:t>Figure</w:t>
      </w:r>
      <w:r>
        <w:rPr>
          <w:spacing w:val="-2"/>
        </w:rPr>
        <w:t xml:space="preserve"> </w:t>
      </w:r>
      <w:r>
        <w:t>4.1.14.  Descriptive</w:t>
      </w:r>
      <w:r>
        <w:rPr>
          <w:spacing w:val="-3"/>
        </w:rPr>
        <w:t xml:space="preserve"> </w:t>
      </w:r>
      <w:r>
        <w:t>statistics of</w:t>
      </w:r>
      <w:r>
        <w:rPr>
          <w:spacing w:val="-2"/>
        </w:rPr>
        <w:t xml:space="preserve"> </w:t>
      </w:r>
      <w:r>
        <w:t>time</w:t>
      </w:r>
      <w:r>
        <w:rPr>
          <w:spacing w:val="-1"/>
        </w:rPr>
        <w:t xml:space="preserve"> </w:t>
      </w:r>
      <w:r>
        <w:t>students</w:t>
      </w:r>
      <w:r>
        <w:rPr>
          <w:spacing w:val="-1"/>
        </w:rPr>
        <w:t xml:space="preserve"> </w:t>
      </w:r>
      <w:r>
        <w:t>spend</w:t>
      </w:r>
      <w:r>
        <w:rPr>
          <w:spacing w:val="-1"/>
        </w:rPr>
        <w:t xml:space="preserve"> </w:t>
      </w:r>
      <w:r>
        <w:t>on social</w:t>
      </w:r>
      <w:r>
        <w:rPr>
          <w:spacing w:val="-3"/>
        </w:rPr>
        <w:t xml:space="preserve"> </w:t>
      </w:r>
      <w:r>
        <w:t>networks in</w:t>
      </w:r>
      <w:r>
        <w:rPr>
          <w:spacing w:val="-1"/>
        </w:rPr>
        <w:t xml:space="preserve"> </w:t>
      </w:r>
      <w:r>
        <w:t>a day</w:t>
      </w:r>
    </w:p>
    <w:p w:rsidR="0087292F" w:rsidRDefault="006C10EB">
      <w:pPr>
        <w:pStyle w:val="BodyText"/>
        <w:spacing w:before="132" w:line="360" w:lineRule="auto"/>
        <w:ind w:left="305" w:right="951" w:firstLine="566"/>
        <w:jc w:val="both"/>
      </w:pPr>
      <w:r>
        <w:rPr>
          <w:color w:val="040404"/>
        </w:rPr>
        <w:t xml:space="preserve">As shown in the chart, </w:t>
      </w:r>
      <w:r>
        <w:t>out of 422 subjects</w:t>
      </w:r>
      <w:r>
        <w:rPr>
          <w:color w:val="1F2023"/>
        </w:rPr>
        <w:t>, students spend time on social networks in</w:t>
      </w:r>
      <w:r>
        <w:rPr>
          <w:color w:val="1F2023"/>
          <w:spacing w:val="1"/>
        </w:rPr>
        <w:t xml:space="preserve"> </w:t>
      </w:r>
      <w:r>
        <w:rPr>
          <w:color w:val="1F2023"/>
        </w:rPr>
        <w:t>a day are under 6 hours accounting for 55.2% and spending time over 6 hours a day</w:t>
      </w:r>
      <w:r>
        <w:rPr>
          <w:color w:val="1F2023"/>
          <w:spacing w:val="1"/>
        </w:rPr>
        <w:t xml:space="preserve"> </w:t>
      </w:r>
      <w:r>
        <w:rPr>
          <w:color w:val="1F2023"/>
        </w:rPr>
        <w:t>accounting</w:t>
      </w:r>
      <w:r>
        <w:rPr>
          <w:color w:val="1F2023"/>
          <w:spacing w:val="-3"/>
        </w:rPr>
        <w:t xml:space="preserve"> </w:t>
      </w:r>
      <w:r>
        <w:rPr>
          <w:color w:val="1F2023"/>
        </w:rPr>
        <w:t>for</w:t>
      </w:r>
      <w:r>
        <w:rPr>
          <w:color w:val="1F2023"/>
          <w:spacing w:val="-2"/>
        </w:rPr>
        <w:t xml:space="preserve"> </w:t>
      </w:r>
      <w:r>
        <w:rPr>
          <w:color w:val="1F2023"/>
        </w:rPr>
        <w:t>44.8%.</w:t>
      </w:r>
    </w:p>
    <w:p w:rsidR="0087292F" w:rsidRDefault="006C10EB">
      <w:pPr>
        <w:pStyle w:val="BodyText"/>
        <w:spacing w:before="1" w:line="360" w:lineRule="auto"/>
        <w:ind w:left="305" w:right="951" w:firstLine="566"/>
        <w:jc w:val="both"/>
      </w:pPr>
      <w:r>
        <w:rPr>
          <w:color w:val="1F2023"/>
        </w:rPr>
        <w:t>Time using social networks less than 6 hours a day accounts for a larger proportion</w:t>
      </w:r>
      <w:r>
        <w:rPr>
          <w:color w:val="1F2023"/>
          <w:spacing w:val="1"/>
        </w:rPr>
        <w:t xml:space="preserve"> </w:t>
      </w:r>
      <w:r>
        <w:rPr>
          <w:color w:val="1F2023"/>
        </w:rPr>
        <w:t>than time using more than 6 hours. This shows that most students use social networks</w:t>
      </w:r>
      <w:r>
        <w:rPr>
          <w:color w:val="1F2023"/>
          <w:spacing w:val="1"/>
        </w:rPr>
        <w:t xml:space="preserve"> </w:t>
      </w:r>
      <w:r>
        <w:rPr>
          <w:color w:val="1F2023"/>
        </w:rPr>
        <w:t>rationally and can manage their time properly so as not to affect much to other learning and</w:t>
      </w:r>
      <w:r>
        <w:rPr>
          <w:color w:val="1F2023"/>
          <w:spacing w:val="-57"/>
        </w:rPr>
        <w:t xml:space="preserve"> </w:t>
      </w:r>
      <w:r>
        <w:rPr>
          <w:color w:val="1F2023"/>
        </w:rPr>
        <w:t>living</w:t>
      </w:r>
      <w:r>
        <w:rPr>
          <w:color w:val="1F2023"/>
          <w:spacing w:val="-3"/>
        </w:rPr>
        <w:t xml:space="preserve"> </w:t>
      </w:r>
      <w:r>
        <w:rPr>
          <w:color w:val="1F2023"/>
        </w:rPr>
        <w:t>activities.</w:t>
      </w:r>
    </w:p>
    <w:p w:rsidR="0087292F" w:rsidRDefault="006C10EB">
      <w:pPr>
        <w:pStyle w:val="ListParagraph"/>
        <w:numPr>
          <w:ilvl w:val="2"/>
          <w:numId w:val="5"/>
        </w:numPr>
        <w:tabs>
          <w:tab w:val="left" w:pos="1026"/>
        </w:tabs>
        <w:ind w:left="1025" w:hanging="721"/>
        <w:jc w:val="both"/>
        <w:rPr>
          <w:b/>
          <w:sz w:val="24"/>
        </w:rPr>
      </w:pPr>
      <w:r>
        <w:rPr>
          <w:b/>
          <w:sz w:val="24"/>
        </w:rPr>
        <w:t>Social</w:t>
      </w:r>
      <w:r>
        <w:rPr>
          <w:b/>
          <w:spacing w:val="-3"/>
          <w:sz w:val="24"/>
        </w:rPr>
        <w:t xml:space="preserve"> </w:t>
      </w:r>
      <w:r>
        <w:rPr>
          <w:b/>
          <w:sz w:val="24"/>
        </w:rPr>
        <w:t>networks</w:t>
      </w:r>
      <w:r>
        <w:rPr>
          <w:b/>
          <w:spacing w:val="-4"/>
          <w:sz w:val="24"/>
        </w:rPr>
        <w:t xml:space="preserve"> </w:t>
      </w:r>
      <w:r>
        <w:rPr>
          <w:b/>
          <w:sz w:val="24"/>
        </w:rPr>
        <w:t>and</w:t>
      </w:r>
      <w:r>
        <w:rPr>
          <w:b/>
          <w:spacing w:val="-2"/>
          <w:sz w:val="24"/>
        </w:rPr>
        <w:t xml:space="preserve"> </w:t>
      </w:r>
      <w:r>
        <w:rPr>
          <w:b/>
          <w:sz w:val="24"/>
        </w:rPr>
        <w:t>communication</w:t>
      </w:r>
      <w:r>
        <w:rPr>
          <w:b/>
          <w:spacing w:val="-2"/>
          <w:sz w:val="24"/>
        </w:rPr>
        <w:t xml:space="preserve"> </w:t>
      </w:r>
      <w:r>
        <w:rPr>
          <w:b/>
          <w:sz w:val="24"/>
        </w:rPr>
        <w:t>channels</w:t>
      </w:r>
      <w:r>
        <w:rPr>
          <w:b/>
          <w:spacing w:val="-2"/>
          <w:sz w:val="24"/>
        </w:rPr>
        <w:t xml:space="preserve"> </w:t>
      </w:r>
      <w:r>
        <w:rPr>
          <w:b/>
          <w:sz w:val="24"/>
        </w:rPr>
        <w:t>commonly</w:t>
      </w:r>
      <w:r>
        <w:rPr>
          <w:b/>
          <w:spacing w:val="-2"/>
          <w:sz w:val="24"/>
        </w:rPr>
        <w:t xml:space="preserve"> </w:t>
      </w:r>
      <w:r>
        <w:rPr>
          <w:b/>
          <w:sz w:val="24"/>
        </w:rPr>
        <w:t>used</w:t>
      </w:r>
      <w:r>
        <w:rPr>
          <w:b/>
          <w:spacing w:val="-2"/>
          <w:sz w:val="24"/>
        </w:rPr>
        <w:t xml:space="preserve"> </w:t>
      </w:r>
      <w:r>
        <w:rPr>
          <w:b/>
          <w:sz w:val="24"/>
        </w:rPr>
        <w:t>by</w:t>
      </w:r>
      <w:r>
        <w:rPr>
          <w:b/>
          <w:spacing w:val="-2"/>
          <w:sz w:val="24"/>
        </w:rPr>
        <w:t xml:space="preserve"> </w:t>
      </w:r>
      <w:r>
        <w:rPr>
          <w:b/>
          <w:sz w:val="24"/>
        </w:rPr>
        <w:t>students</w:t>
      </w:r>
    </w:p>
    <w:p w:rsidR="0087292F" w:rsidRDefault="0087292F">
      <w:pPr>
        <w:pStyle w:val="BodyText"/>
        <w:rPr>
          <w:b/>
          <w:sz w:val="20"/>
        </w:rPr>
      </w:pPr>
    </w:p>
    <w:p w:rsidR="0087292F" w:rsidRDefault="006C10EB">
      <w:pPr>
        <w:pStyle w:val="BodyText"/>
        <w:spacing w:before="2"/>
        <w:rPr>
          <w:b/>
          <w:sz w:val="29"/>
        </w:rPr>
      </w:pPr>
      <w:r>
        <w:rPr>
          <w:noProof/>
        </w:rPr>
        <w:drawing>
          <wp:anchor distT="0" distB="0" distL="0" distR="0" simplePos="0" relativeHeight="251624448" behindDoc="0" locked="0" layoutInCell="1" allowOverlap="1">
            <wp:simplePos x="0" y="0"/>
            <wp:positionH relativeFrom="page">
              <wp:posOffset>1219200</wp:posOffset>
            </wp:positionH>
            <wp:positionV relativeFrom="paragraph">
              <wp:posOffset>237789</wp:posOffset>
            </wp:positionV>
            <wp:extent cx="2526619" cy="2327148"/>
            <wp:effectExtent l="0" t="0" r="0" b="0"/>
            <wp:wrapTopAndBottom/>
            <wp:docPr id="55" name="image29.png" descr="https://lh4.googleusercontent.com/zvLFSV-NBq31r33JGhlbn93GOtP4i17BTVXAZkXm-aB0DATjcvlYQ8Ai5yp4Toq33_xxrB-dzpfWjCJ9WZidbMVEc407CScfXhMbeqhK1W-Ii4Uyh8IbS3hFKH834cyQ9H3wMLM__0PnGAlIEF5f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pic:cNvPicPr/>
                  </pic:nvPicPr>
                  <pic:blipFill>
                    <a:blip r:embed="rId43" cstate="print"/>
                    <a:stretch>
                      <a:fillRect/>
                    </a:stretch>
                  </pic:blipFill>
                  <pic:spPr>
                    <a:xfrm>
                      <a:off x="0" y="0"/>
                      <a:ext cx="2526619" cy="2327148"/>
                    </a:xfrm>
                    <a:prstGeom prst="rect">
                      <a:avLst/>
                    </a:prstGeom>
                  </pic:spPr>
                </pic:pic>
              </a:graphicData>
            </a:graphic>
          </wp:anchor>
        </w:drawing>
      </w:r>
      <w:r>
        <w:rPr>
          <w:noProof/>
        </w:rPr>
        <w:drawing>
          <wp:anchor distT="0" distB="0" distL="0" distR="0" simplePos="0" relativeHeight="251625472" behindDoc="0" locked="0" layoutInCell="1" allowOverlap="1">
            <wp:simplePos x="0" y="0"/>
            <wp:positionH relativeFrom="page">
              <wp:posOffset>4269038</wp:posOffset>
            </wp:positionH>
            <wp:positionV relativeFrom="paragraph">
              <wp:posOffset>277315</wp:posOffset>
            </wp:positionV>
            <wp:extent cx="2250161" cy="2290572"/>
            <wp:effectExtent l="0" t="0" r="0" b="0"/>
            <wp:wrapTopAndBottom/>
            <wp:docPr id="57" name="image30.png" descr="https://lh6.googleusercontent.com/8nfpCA1kGLhZIAKswTYnS8uWL8h5y4h4xiEj2pSbL1seYEaqX5xgxtrW06W3SAbW7LCrPLA__pEUugg3hKTBX1TUKdKcTbvvLbKmdhghzWQlf_nAi8sfKAvyfaiWxx7y0Jk1tdPTRGb635Aiy_ex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png"/>
                    <pic:cNvPicPr/>
                  </pic:nvPicPr>
                  <pic:blipFill>
                    <a:blip r:embed="rId44" cstate="print"/>
                    <a:stretch>
                      <a:fillRect/>
                    </a:stretch>
                  </pic:blipFill>
                  <pic:spPr>
                    <a:xfrm>
                      <a:off x="0" y="0"/>
                      <a:ext cx="2250161" cy="2290572"/>
                    </a:xfrm>
                    <a:prstGeom prst="rect">
                      <a:avLst/>
                    </a:prstGeom>
                  </pic:spPr>
                </pic:pic>
              </a:graphicData>
            </a:graphic>
          </wp:anchor>
        </w:drawing>
      </w:r>
    </w:p>
    <w:p w:rsidR="0087292F" w:rsidRDefault="0087292F">
      <w:pPr>
        <w:rPr>
          <w:sz w:val="29"/>
        </w:rPr>
        <w:sectPr w:rsidR="0087292F">
          <w:pgSz w:w="11910" w:h="16850"/>
          <w:pgMar w:top="1340" w:right="180" w:bottom="1240" w:left="1680" w:header="0" w:footer="978" w:gutter="0"/>
          <w:cols w:space="720"/>
        </w:sectPr>
      </w:pPr>
    </w:p>
    <w:p w:rsidR="0087292F" w:rsidRDefault="006C10EB">
      <w:pPr>
        <w:pStyle w:val="Heading4"/>
        <w:spacing w:before="77" w:line="360" w:lineRule="auto"/>
        <w:ind w:left="3349" w:right="1180" w:hanging="2807"/>
        <w:jc w:val="left"/>
      </w:pPr>
      <w:r>
        <w:lastRenderedPageBreak/>
        <w:t>Figure 4.1.15. Descriptive statistics of social networks and communication channels</w:t>
      </w:r>
      <w:r>
        <w:rPr>
          <w:spacing w:val="-57"/>
        </w:rPr>
        <w:t xml:space="preserve"> </w:t>
      </w:r>
      <w:r>
        <w:t>commonly used</w:t>
      </w:r>
      <w:r>
        <w:rPr>
          <w:spacing w:val="-1"/>
        </w:rPr>
        <w:t xml:space="preserve"> </w:t>
      </w:r>
      <w:r>
        <w:t>by</w:t>
      </w:r>
      <w:r>
        <w:rPr>
          <w:spacing w:val="-2"/>
        </w:rPr>
        <w:t xml:space="preserve"> </w:t>
      </w:r>
      <w:r>
        <w:t>students</w:t>
      </w:r>
    </w:p>
    <w:p w:rsidR="0087292F" w:rsidRDefault="0087292F">
      <w:pPr>
        <w:pStyle w:val="BodyText"/>
        <w:spacing w:before="5"/>
        <w:rPr>
          <w:b/>
          <w:i/>
          <w:sz w:val="35"/>
        </w:rPr>
      </w:pPr>
    </w:p>
    <w:p w:rsidR="0087292F" w:rsidRDefault="006C10EB">
      <w:pPr>
        <w:pStyle w:val="BodyText"/>
        <w:spacing w:line="360" w:lineRule="auto"/>
        <w:ind w:left="305" w:right="952" w:firstLine="566"/>
        <w:jc w:val="both"/>
      </w:pPr>
      <w:r>
        <w:rPr>
          <w:color w:val="040404"/>
        </w:rPr>
        <w:t>In</w:t>
      </w:r>
      <w:r>
        <w:rPr>
          <w:color w:val="040404"/>
          <w:spacing w:val="1"/>
        </w:rPr>
        <w:t xml:space="preserve"> </w:t>
      </w:r>
      <w:r>
        <w:rPr>
          <w:color w:val="040404"/>
        </w:rPr>
        <w:t>422</w:t>
      </w:r>
      <w:r>
        <w:rPr>
          <w:color w:val="040404"/>
          <w:spacing w:val="1"/>
        </w:rPr>
        <w:t xml:space="preserve"> </w:t>
      </w:r>
      <w:r>
        <w:rPr>
          <w:color w:val="040404"/>
        </w:rPr>
        <w:t>research</w:t>
      </w:r>
      <w:r>
        <w:rPr>
          <w:color w:val="040404"/>
          <w:spacing w:val="1"/>
        </w:rPr>
        <w:t xml:space="preserve"> </w:t>
      </w:r>
      <w:r>
        <w:rPr>
          <w:color w:val="040404"/>
        </w:rPr>
        <w:t>subjects,</w:t>
      </w:r>
      <w:r>
        <w:rPr>
          <w:color w:val="040404"/>
          <w:spacing w:val="1"/>
        </w:rPr>
        <w:t xml:space="preserve"> </w:t>
      </w:r>
      <w:r>
        <w:rPr>
          <w:color w:val="040404"/>
        </w:rPr>
        <w:t>students</w:t>
      </w:r>
      <w:r>
        <w:rPr>
          <w:color w:val="040404"/>
          <w:spacing w:val="1"/>
        </w:rPr>
        <w:t xml:space="preserve"> </w:t>
      </w:r>
      <w:r>
        <w:rPr>
          <w:color w:val="040404"/>
        </w:rPr>
        <w:t>in</w:t>
      </w:r>
      <w:r>
        <w:rPr>
          <w:color w:val="040404"/>
          <w:spacing w:val="1"/>
        </w:rPr>
        <w:t xml:space="preserve"> </w:t>
      </w:r>
      <w:r>
        <w:rPr>
          <w:color w:val="040404"/>
        </w:rPr>
        <w:t>the</w:t>
      </w:r>
      <w:r>
        <w:rPr>
          <w:color w:val="040404"/>
          <w:spacing w:val="1"/>
        </w:rPr>
        <w:t xml:space="preserve"> </w:t>
      </w:r>
      <w:r>
        <w:rPr>
          <w:color w:val="040404"/>
        </w:rPr>
        <w:t>group</w:t>
      </w:r>
      <w:r>
        <w:rPr>
          <w:color w:val="040404"/>
          <w:spacing w:val="1"/>
        </w:rPr>
        <w:t xml:space="preserve"> </w:t>
      </w:r>
      <w:r>
        <w:rPr>
          <w:color w:val="040404"/>
        </w:rPr>
        <w:t>usually</w:t>
      </w:r>
      <w:r>
        <w:rPr>
          <w:color w:val="040404"/>
          <w:spacing w:val="1"/>
        </w:rPr>
        <w:t xml:space="preserve"> </w:t>
      </w:r>
      <w:r>
        <w:rPr>
          <w:color w:val="040404"/>
        </w:rPr>
        <w:t>use</w:t>
      </w:r>
      <w:r>
        <w:rPr>
          <w:color w:val="040404"/>
          <w:spacing w:val="1"/>
        </w:rPr>
        <w:t xml:space="preserve"> </w:t>
      </w:r>
      <w:r>
        <w:rPr>
          <w:color w:val="040404"/>
        </w:rPr>
        <w:t>social</w:t>
      </w:r>
      <w:r>
        <w:rPr>
          <w:color w:val="040404"/>
          <w:spacing w:val="1"/>
        </w:rPr>
        <w:t xml:space="preserve"> </w:t>
      </w:r>
      <w:r>
        <w:rPr>
          <w:color w:val="040404"/>
        </w:rPr>
        <w:t>networks</w:t>
      </w:r>
      <w:r>
        <w:rPr>
          <w:color w:val="040404"/>
          <w:spacing w:val="1"/>
        </w:rPr>
        <w:t xml:space="preserve"> </w:t>
      </w:r>
      <w:r>
        <w:rPr>
          <w:color w:val="040404"/>
        </w:rPr>
        <w:t>for</w:t>
      </w:r>
      <w:r>
        <w:rPr>
          <w:color w:val="040404"/>
          <w:spacing w:val="-57"/>
        </w:rPr>
        <w:t xml:space="preserve"> </w:t>
      </w:r>
      <w:r>
        <w:rPr>
          <w:color w:val="040404"/>
          <w:spacing w:val="-1"/>
        </w:rPr>
        <w:t>entertainment</w:t>
      </w:r>
      <w:r>
        <w:rPr>
          <w:color w:val="040404"/>
          <w:spacing w:val="-12"/>
        </w:rPr>
        <w:t xml:space="preserve"> </w:t>
      </w:r>
      <w:r>
        <w:rPr>
          <w:color w:val="040404"/>
        </w:rPr>
        <w:t>accounting</w:t>
      </w:r>
      <w:r>
        <w:rPr>
          <w:color w:val="040404"/>
          <w:spacing w:val="-12"/>
        </w:rPr>
        <w:t xml:space="preserve"> </w:t>
      </w:r>
      <w:r>
        <w:rPr>
          <w:color w:val="040404"/>
        </w:rPr>
        <w:t>for</w:t>
      </w:r>
      <w:r>
        <w:rPr>
          <w:color w:val="040404"/>
          <w:spacing w:val="-14"/>
        </w:rPr>
        <w:t xml:space="preserve"> </w:t>
      </w:r>
      <w:r>
        <w:rPr>
          <w:color w:val="040404"/>
        </w:rPr>
        <w:t>35.6%,</w:t>
      </w:r>
      <w:r>
        <w:rPr>
          <w:color w:val="040404"/>
          <w:spacing w:val="-11"/>
        </w:rPr>
        <w:t xml:space="preserve"> </w:t>
      </w:r>
      <w:r>
        <w:rPr>
          <w:color w:val="040404"/>
        </w:rPr>
        <w:t>learning</w:t>
      </w:r>
      <w:r>
        <w:rPr>
          <w:color w:val="040404"/>
          <w:spacing w:val="-15"/>
        </w:rPr>
        <w:t xml:space="preserve"> </w:t>
      </w:r>
      <w:r>
        <w:rPr>
          <w:color w:val="040404"/>
        </w:rPr>
        <w:t>accounting</w:t>
      </w:r>
      <w:r>
        <w:rPr>
          <w:color w:val="040404"/>
          <w:spacing w:val="-15"/>
        </w:rPr>
        <w:t xml:space="preserve"> </w:t>
      </w:r>
      <w:r>
        <w:rPr>
          <w:color w:val="040404"/>
        </w:rPr>
        <w:t>for</w:t>
      </w:r>
      <w:r>
        <w:rPr>
          <w:color w:val="040404"/>
          <w:spacing w:val="-14"/>
        </w:rPr>
        <w:t xml:space="preserve"> </w:t>
      </w:r>
      <w:r>
        <w:rPr>
          <w:color w:val="040404"/>
        </w:rPr>
        <w:t>19.4%,</w:t>
      </w:r>
      <w:r>
        <w:rPr>
          <w:color w:val="040404"/>
          <w:spacing w:val="-11"/>
        </w:rPr>
        <w:t xml:space="preserve"> </w:t>
      </w:r>
      <w:r>
        <w:rPr>
          <w:color w:val="040404"/>
        </w:rPr>
        <w:t>update</w:t>
      </w:r>
      <w:r>
        <w:rPr>
          <w:color w:val="040404"/>
          <w:spacing w:val="-11"/>
        </w:rPr>
        <w:t xml:space="preserve"> </w:t>
      </w:r>
      <w:r>
        <w:rPr>
          <w:color w:val="040404"/>
        </w:rPr>
        <w:t>news</w:t>
      </w:r>
      <w:r>
        <w:rPr>
          <w:color w:val="040404"/>
          <w:spacing w:val="-13"/>
        </w:rPr>
        <w:t xml:space="preserve"> </w:t>
      </w:r>
      <w:r>
        <w:rPr>
          <w:color w:val="040404"/>
        </w:rPr>
        <w:t>accounting</w:t>
      </w:r>
      <w:r>
        <w:rPr>
          <w:color w:val="040404"/>
          <w:spacing w:val="-57"/>
        </w:rPr>
        <w:t xml:space="preserve"> </w:t>
      </w:r>
      <w:r>
        <w:rPr>
          <w:color w:val="040404"/>
        </w:rPr>
        <w:t>for 15.3%, Exchange, discuss (at work, study) accounting for 15.7%, other accounting for</w:t>
      </w:r>
      <w:r>
        <w:rPr>
          <w:color w:val="040404"/>
          <w:spacing w:val="1"/>
        </w:rPr>
        <w:t xml:space="preserve"> </w:t>
      </w:r>
      <w:r>
        <w:rPr>
          <w:color w:val="040404"/>
        </w:rPr>
        <w:t>14.1%. In which, the social media channels often use Facebook accounting for 36.2%, Zalo</w:t>
      </w:r>
      <w:r>
        <w:rPr>
          <w:color w:val="040404"/>
          <w:spacing w:val="-57"/>
        </w:rPr>
        <w:t xml:space="preserve"> </w:t>
      </w:r>
      <w:r>
        <w:rPr>
          <w:color w:val="040404"/>
        </w:rPr>
        <w:t>accounting</w:t>
      </w:r>
      <w:r>
        <w:rPr>
          <w:color w:val="040404"/>
          <w:spacing w:val="-11"/>
        </w:rPr>
        <w:t xml:space="preserve"> </w:t>
      </w:r>
      <w:r>
        <w:rPr>
          <w:color w:val="040404"/>
        </w:rPr>
        <w:t>for</w:t>
      </w:r>
      <w:r>
        <w:rPr>
          <w:color w:val="040404"/>
          <w:spacing w:val="-9"/>
        </w:rPr>
        <w:t xml:space="preserve"> </w:t>
      </w:r>
      <w:r>
        <w:rPr>
          <w:color w:val="040404"/>
        </w:rPr>
        <w:t>17.4%,</w:t>
      </w:r>
      <w:r>
        <w:rPr>
          <w:color w:val="040404"/>
          <w:spacing w:val="-9"/>
        </w:rPr>
        <w:t xml:space="preserve"> </w:t>
      </w:r>
      <w:r>
        <w:rPr>
          <w:color w:val="040404"/>
        </w:rPr>
        <w:t>Tiktok</w:t>
      </w:r>
      <w:r>
        <w:rPr>
          <w:color w:val="040404"/>
          <w:spacing w:val="-7"/>
        </w:rPr>
        <w:t xml:space="preserve"> </w:t>
      </w:r>
      <w:r>
        <w:rPr>
          <w:color w:val="040404"/>
        </w:rPr>
        <w:t>accounting</w:t>
      </w:r>
      <w:r>
        <w:rPr>
          <w:color w:val="040404"/>
          <w:spacing w:val="-8"/>
        </w:rPr>
        <w:t xml:space="preserve"> </w:t>
      </w:r>
      <w:r>
        <w:rPr>
          <w:color w:val="040404"/>
        </w:rPr>
        <w:t>for</w:t>
      </w:r>
      <w:r>
        <w:rPr>
          <w:color w:val="040404"/>
          <w:spacing w:val="-10"/>
        </w:rPr>
        <w:t xml:space="preserve"> </w:t>
      </w:r>
      <w:r>
        <w:rPr>
          <w:color w:val="040404"/>
        </w:rPr>
        <w:t>14.5%,</w:t>
      </w:r>
      <w:r>
        <w:rPr>
          <w:color w:val="040404"/>
          <w:spacing w:val="-8"/>
        </w:rPr>
        <w:t xml:space="preserve"> </w:t>
      </w:r>
      <w:r>
        <w:rPr>
          <w:color w:val="040404"/>
        </w:rPr>
        <w:t>Youtube</w:t>
      </w:r>
      <w:r>
        <w:rPr>
          <w:color w:val="040404"/>
          <w:spacing w:val="-9"/>
        </w:rPr>
        <w:t xml:space="preserve"> </w:t>
      </w:r>
      <w:r>
        <w:rPr>
          <w:color w:val="040404"/>
        </w:rPr>
        <w:t>accounting</w:t>
      </w:r>
      <w:r>
        <w:rPr>
          <w:color w:val="040404"/>
          <w:spacing w:val="-11"/>
        </w:rPr>
        <w:t xml:space="preserve"> </w:t>
      </w:r>
      <w:r>
        <w:rPr>
          <w:color w:val="040404"/>
        </w:rPr>
        <w:t>for</w:t>
      </w:r>
      <w:r>
        <w:rPr>
          <w:color w:val="040404"/>
          <w:spacing w:val="-8"/>
        </w:rPr>
        <w:t xml:space="preserve"> </w:t>
      </w:r>
      <w:r>
        <w:rPr>
          <w:color w:val="040404"/>
        </w:rPr>
        <w:t>14.7%,</w:t>
      </w:r>
      <w:r>
        <w:rPr>
          <w:color w:val="040404"/>
          <w:spacing w:val="-8"/>
        </w:rPr>
        <w:t xml:space="preserve"> </w:t>
      </w:r>
      <w:r>
        <w:rPr>
          <w:color w:val="040404"/>
        </w:rPr>
        <w:t>Twitter</w:t>
      </w:r>
      <w:r>
        <w:rPr>
          <w:color w:val="040404"/>
          <w:spacing w:val="-58"/>
        </w:rPr>
        <w:t xml:space="preserve"> </w:t>
      </w:r>
      <w:r>
        <w:rPr>
          <w:color w:val="040404"/>
        </w:rPr>
        <w:t>accounting</w:t>
      </w:r>
      <w:r>
        <w:rPr>
          <w:color w:val="040404"/>
          <w:spacing w:val="-4"/>
        </w:rPr>
        <w:t xml:space="preserve"> </w:t>
      </w:r>
      <w:r>
        <w:rPr>
          <w:color w:val="040404"/>
        </w:rPr>
        <w:t>for</w:t>
      </w:r>
      <w:r>
        <w:rPr>
          <w:color w:val="040404"/>
          <w:spacing w:val="-2"/>
        </w:rPr>
        <w:t xml:space="preserve"> </w:t>
      </w:r>
      <w:r>
        <w:rPr>
          <w:color w:val="040404"/>
        </w:rPr>
        <w:t>14.5%,</w:t>
      </w:r>
      <w:r>
        <w:rPr>
          <w:color w:val="040404"/>
          <w:spacing w:val="2"/>
        </w:rPr>
        <w:t xml:space="preserve"> </w:t>
      </w:r>
      <w:r>
        <w:rPr>
          <w:color w:val="040404"/>
        </w:rPr>
        <w:t>Instagram accounting</w:t>
      </w:r>
      <w:r>
        <w:rPr>
          <w:color w:val="040404"/>
          <w:spacing w:val="-1"/>
        </w:rPr>
        <w:t xml:space="preserve"> </w:t>
      </w:r>
      <w:r>
        <w:rPr>
          <w:color w:val="040404"/>
        </w:rPr>
        <w:t>for</w:t>
      </w:r>
      <w:r>
        <w:rPr>
          <w:color w:val="040404"/>
          <w:spacing w:val="-2"/>
        </w:rPr>
        <w:t xml:space="preserve"> </w:t>
      </w:r>
      <w:r>
        <w:rPr>
          <w:color w:val="040404"/>
        </w:rPr>
        <w:t>2.7%.</w:t>
      </w:r>
    </w:p>
    <w:p w:rsidR="0087292F" w:rsidRDefault="006C10EB">
      <w:pPr>
        <w:pStyle w:val="BodyText"/>
        <w:spacing w:before="1" w:line="360" w:lineRule="auto"/>
        <w:ind w:left="305" w:right="953" w:firstLine="566"/>
        <w:jc w:val="both"/>
      </w:pPr>
      <w:r>
        <w:rPr>
          <w:color w:val="040404"/>
        </w:rPr>
        <w:t>The highest rate of use for entertainment purposes shows that social media helps to</w:t>
      </w:r>
      <w:r>
        <w:rPr>
          <w:color w:val="040404"/>
          <w:spacing w:val="1"/>
        </w:rPr>
        <w:t xml:space="preserve"> </w:t>
      </w:r>
      <w:r>
        <w:rPr>
          <w:color w:val="040404"/>
        </w:rPr>
        <w:t>relax,</w:t>
      </w:r>
      <w:r>
        <w:rPr>
          <w:color w:val="040404"/>
          <w:spacing w:val="-1"/>
        </w:rPr>
        <w:t xml:space="preserve"> </w:t>
      </w:r>
      <w:r>
        <w:rPr>
          <w:color w:val="040404"/>
        </w:rPr>
        <w:t>but consideration</w:t>
      </w:r>
      <w:r>
        <w:rPr>
          <w:color w:val="040404"/>
          <w:spacing w:val="-1"/>
        </w:rPr>
        <w:t xml:space="preserve"> </w:t>
      </w:r>
      <w:r>
        <w:rPr>
          <w:color w:val="040404"/>
        </w:rPr>
        <w:t>should be</w:t>
      </w:r>
      <w:r>
        <w:rPr>
          <w:color w:val="040404"/>
          <w:spacing w:val="-2"/>
        </w:rPr>
        <w:t xml:space="preserve"> </w:t>
      </w:r>
      <w:r>
        <w:rPr>
          <w:color w:val="040404"/>
        </w:rPr>
        <w:t>given to</w:t>
      </w:r>
      <w:r>
        <w:rPr>
          <w:color w:val="040404"/>
          <w:spacing w:val="1"/>
        </w:rPr>
        <w:t xml:space="preserve"> </w:t>
      </w:r>
      <w:r>
        <w:rPr>
          <w:color w:val="040404"/>
        </w:rPr>
        <w:t>avoiding</w:t>
      </w:r>
      <w:r>
        <w:rPr>
          <w:color w:val="040404"/>
          <w:spacing w:val="-3"/>
        </w:rPr>
        <w:t xml:space="preserve"> </w:t>
      </w:r>
      <w:r>
        <w:rPr>
          <w:color w:val="040404"/>
        </w:rPr>
        <w:t>distractions</w:t>
      </w:r>
      <w:r>
        <w:rPr>
          <w:color w:val="040404"/>
          <w:spacing w:val="-1"/>
        </w:rPr>
        <w:t xml:space="preserve"> </w:t>
      </w:r>
      <w:r>
        <w:rPr>
          <w:color w:val="040404"/>
        </w:rPr>
        <w:t>from studying.</w:t>
      </w:r>
    </w:p>
    <w:p w:rsidR="0087292F" w:rsidRDefault="006C10EB">
      <w:pPr>
        <w:pStyle w:val="ListParagraph"/>
        <w:numPr>
          <w:ilvl w:val="2"/>
          <w:numId w:val="5"/>
        </w:numPr>
        <w:tabs>
          <w:tab w:val="left" w:pos="1026"/>
        </w:tabs>
        <w:spacing w:before="3"/>
        <w:ind w:left="1025" w:hanging="721"/>
        <w:jc w:val="both"/>
        <w:rPr>
          <w:b/>
          <w:sz w:val="24"/>
        </w:rPr>
      </w:pPr>
      <w:r>
        <w:rPr>
          <w:b/>
          <w:sz w:val="24"/>
        </w:rPr>
        <w:t>Time</w:t>
      </w:r>
      <w:r>
        <w:rPr>
          <w:b/>
          <w:spacing w:val="-2"/>
          <w:sz w:val="24"/>
        </w:rPr>
        <w:t xml:space="preserve"> </w:t>
      </w:r>
      <w:r>
        <w:rPr>
          <w:b/>
          <w:sz w:val="24"/>
        </w:rPr>
        <w:t>for</w:t>
      </w:r>
      <w:r>
        <w:rPr>
          <w:b/>
          <w:spacing w:val="-2"/>
          <w:sz w:val="24"/>
        </w:rPr>
        <w:t xml:space="preserve"> </w:t>
      </w:r>
      <w:r>
        <w:rPr>
          <w:b/>
          <w:sz w:val="24"/>
        </w:rPr>
        <w:t>students to</w:t>
      </w:r>
      <w:r>
        <w:rPr>
          <w:b/>
          <w:spacing w:val="-1"/>
          <w:sz w:val="24"/>
        </w:rPr>
        <w:t xml:space="preserve"> </w:t>
      </w:r>
      <w:r>
        <w:rPr>
          <w:b/>
          <w:sz w:val="24"/>
        </w:rPr>
        <w:t>organize</w:t>
      </w:r>
      <w:r>
        <w:rPr>
          <w:b/>
          <w:spacing w:val="-2"/>
          <w:sz w:val="24"/>
        </w:rPr>
        <w:t xml:space="preserve"> </w:t>
      </w:r>
      <w:r>
        <w:rPr>
          <w:b/>
          <w:sz w:val="24"/>
        </w:rPr>
        <w:t>group</w:t>
      </w:r>
      <w:r>
        <w:rPr>
          <w:b/>
          <w:spacing w:val="-1"/>
          <w:sz w:val="24"/>
        </w:rPr>
        <w:t xml:space="preserve"> </w:t>
      </w:r>
      <w:r>
        <w:rPr>
          <w:b/>
          <w:sz w:val="24"/>
        </w:rPr>
        <w:t>study and</w:t>
      </w:r>
      <w:r>
        <w:rPr>
          <w:b/>
          <w:spacing w:val="-1"/>
          <w:sz w:val="24"/>
        </w:rPr>
        <w:t xml:space="preserve"> </w:t>
      </w:r>
      <w:r>
        <w:rPr>
          <w:b/>
          <w:sz w:val="24"/>
        </w:rPr>
        <w:t>system</w:t>
      </w:r>
      <w:r>
        <w:rPr>
          <w:b/>
          <w:spacing w:val="-4"/>
          <w:sz w:val="24"/>
        </w:rPr>
        <w:t xml:space="preserve"> </w:t>
      </w:r>
      <w:r>
        <w:rPr>
          <w:b/>
          <w:sz w:val="24"/>
        </w:rPr>
        <w:t>knowledge</w:t>
      </w:r>
      <w:r>
        <w:rPr>
          <w:b/>
          <w:spacing w:val="-2"/>
          <w:sz w:val="24"/>
        </w:rPr>
        <w:t xml:space="preserve"> </w:t>
      </w:r>
      <w:r>
        <w:rPr>
          <w:b/>
          <w:sz w:val="24"/>
        </w:rPr>
        <w:t>in</w:t>
      </w:r>
      <w:r>
        <w:rPr>
          <w:b/>
          <w:spacing w:val="1"/>
          <w:sz w:val="24"/>
        </w:rPr>
        <w:t xml:space="preserve"> </w:t>
      </w:r>
      <w:r>
        <w:rPr>
          <w:b/>
          <w:sz w:val="24"/>
        </w:rPr>
        <w:t>a</w:t>
      </w:r>
      <w:r>
        <w:rPr>
          <w:b/>
          <w:spacing w:val="-1"/>
          <w:sz w:val="24"/>
        </w:rPr>
        <w:t xml:space="preserve"> </w:t>
      </w:r>
      <w:r>
        <w:rPr>
          <w:b/>
          <w:sz w:val="24"/>
        </w:rPr>
        <w:t>week</w:t>
      </w:r>
    </w:p>
    <w:p w:rsidR="0087292F" w:rsidRDefault="0087292F">
      <w:pPr>
        <w:pStyle w:val="BodyText"/>
        <w:rPr>
          <w:b/>
          <w:sz w:val="20"/>
        </w:rPr>
      </w:pPr>
    </w:p>
    <w:p w:rsidR="0087292F" w:rsidRDefault="006C10EB">
      <w:pPr>
        <w:pStyle w:val="BodyText"/>
        <w:spacing w:before="7"/>
        <w:rPr>
          <w:b/>
          <w:sz w:val="26"/>
        </w:rPr>
      </w:pPr>
      <w:r>
        <w:rPr>
          <w:noProof/>
        </w:rPr>
        <w:drawing>
          <wp:anchor distT="0" distB="0" distL="0" distR="0" simplePos="0" relativeHeight="251626496" behindDoc="0" locked="0" layoutInCell="1" allowOverlap="1">
            <wp:simplePos x="0" y="0"/>
            <wp:positionH relativeFrom="page">
              <wp:posOffset>1325970</wp:posOffset>
            </wp:positionH>
            <wp:positionV relativeFrom="paragraph">
              <wp:posOffset>220719</wp:posOffset>
            </wp:positionV>
            <wp:extent cx="2560448" cy="1794224"/>
            <wp:effectExtent l="0" t="0" r="0" b="0"/>
            <wp:wrapTopAndBottom/>
            <wp:docPr id="59" name="image31.png" descr="https://lh3.googleusercontent.com/BkvzexExVO8PuFClpiN_8Myt9nL8VypjovP9EXx_4YHUYRebN5hSuadDsukMZTJJA22FtkFsVF30ZxqmSDUEcU8fWKo0IMvF7feztRrEaPxhIMeGkeR7dSPigO2j4L7q2jPq2fbJwGKxGQ7q7aNR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45" cstate="print"/>
                    <a:stretch>
                      <a:fillRect/>
                    </a:stretch>
                  </pic:blipFill>
                  <pic:spPr>
                    <a:xfrm>
                      <a:off x="0" y="0"/>
                      <a:ext cx="2560448" cy="1794224"/>
                    </a:xfrm>
                    <a:prstGeom prst="rect">
                      <a:avLst/>
                    </a:prstGeom>
                  </pic:spPr>
                </pic:pic>
              </a:graphicData>
            </a:graphic>
          </wp:anchor>
        </w:drawing>
      </w:r>
      <w:r>
        <w:rPr>
          <w:noProof/>
        </w:rPr>
        <w:drawing>
          <wp:anchor distT="0" distB="0" distL="0" distR="0" simplePos="0" relativeHeight="251627520" behindDoc="0" locked="0" layoutInCell="1" allowOverlap="1">
            <wp:simplePos x="0" y="0"/>
            <wp:positionH relativeFrom="page">
              <wp:posOffset>4113397</wp:posOffset>
            </wp:positionH>
            <wp:positionV relativeFrom="paragraph">
              <wp:posOffset>219204</wp:posOffset>
            </wp:positionV>
            <wp:extent cx="2341493" cy="1748218"/>
            <wp:effectExtent l="0" t="0" r="0" b="0"/>
            <wp:wrapTopAndBottom/>
            <wp:docPr id="61" name="image32.png" descr="https://lh3.googleusercontent.com/Q3Sgyj5_5PNZ1YhXGSfS-WZaGObY8ysi2Mjy7MOPpgYFaWfk8hZ6GLbVuadtIRK5OR51qCkxf_wfHtEDvQcemgvq2SLN2UClzki6vQUSsKIzyyenvxee2eXLK9-1zosEz2KNbq-DWgGftEqjxNrw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png"/>
                    <pic:cNvPicPr/>
                  </pic:nvPicPr>
                  <pic:blipFill>
                    <a:blip r:embed="rId46" cstate="print"/>
                    <a:stretch>
                      <a:fillRect/>
                    </a:stretch>
                  </pic:blipFill>
                  <pic:spPr>
                    <a:xfrm>
                      <a:off x="0" y="0"/>
                      <a:ext cx="2341493" cy="1748218"/>
                    </a:xfrm>
                    <a:prstGeom prst="rect">
                      <a:avLst/>
                    </a:prstGeom>
                  </pic:spPr>
                </pic:pic>
              </a:graphicData>
            </a:graphic>
          </wp:anchor>
        </w:drawing>
      </w:r>
    </w:p>
    <w:p w:rsidR="0087292F" w:rsidRDefault="0087292F">
      <w:pPr>
        <w:pStyle w:val="BodyText"/>
        <w:rPr>
          <w:b/>
          <w:sz w:val="20"/>
        </w:rPr>
      </w:pPr>
    </w:p>
    <w:p w:rsidR="0087292F" w:rsidRDefault="006C10EB">
      <w:pPr>
        <w:pStyle w:val="BodyText"/>
        <w:rPr>
          <w:b/>
        </w:rPr>
      </w:pPr>
      <w:r>
        <w:rPr>
          <w:noProof/>
        </w:rPr>
        <w:drawing>
          <wp:anchor distT="0" distB="0" distL="0" distR="0" simplePos="0" relativeHeight="251628544" behindDoc="0" locked="0" layoutInCell="1" allowOverlap="1">
            <wp:simplePos x="0" y="0"/>
            <wp:positionH relativeFrom="page">
              <wp:posOffset>2624571</wp:posOffset>
            </wp:positionH>
            <wp:positionV relativeFrom="paragraph">
              <wp:posOffset>200577</wp:posOffset>
            </wp:positionV>
            <wp:extent cx="2835910" cy="1970055"/>
            <wp:effectExtent l="0" t="0" r="0" b="0"/>
            <wp:wrapTopAndBottom/>
            <wp:docPr id="63" name="image33.png" descr="https://lh6.googleusercontent.com/rfCEhpdKCuU8d7jFSpE3YJCHijsT8dkO_hkfNsDQJGRRaFXYfP1dtOA-6e-CHv625VXM6H5F6YgwBxH1i4QfeEZh_ZynicCtC8YGOjEBMO15FhTCw4J2xI7hgIbTFcmjcKWXY_ecgnjS8CIb_qX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png"/>
                    <pic:cNvPicPr/>
                  </pic:nvPicPr>
                  <pic:blipFill>
                    <a:blip r:embed="rId47" cstate="print"/>
                    <a:stretch>
                      <a:fillRect/>
                    </a:stretch>
                  </pic:blipFill>
                  <pic:spPr>
                    <a:xfrm>
                      <a:off x="0" y="0"/>
                      <a:ext cx="2835910" cy="1970055"/>
                    </a:xfrm>
                    <a:prstGeom prst="rect">
                      <a:avLst/>
                    </a:prstGeom>
                  </pic:spPr>
                </pic:pic>
              </a:graphicData>
            </a:graphic>
          </wp:anchor>
        </w:drawing>
      </w:r>
    </w:p>
    <w:p w:rsidR="0087292F" w:rsidRDefault="0087292F">
      <w:pPr>
        <w:pStyle w:val="BodyText"/>
        <w:spacing w:before="3"/>
        <w:rPr>
          <w:b/>
          <w:sz w:val="26"/>
        </w:rPr>
      </w:pPr>
    </w:p>
    <w:p w:rsidR="0087292F" w:rsidRDefault="006C10EB">
      <w:pPr>
        <w:pStyle w:val="Heading4"/>
        <w:spacing w:before="1" w:line="360" w:lineRule="auto"/>
        <w:ind w:left="3320" w:right="958" w:hanging="2783"/>
        <w:jc w:val="left"/>
      </w:pPr>
      <w:r>
        <w:t>Figure 4.1.16.</w:t>
      </w:r>
      <w:r>
        <w:rPr>
          <w:spacing w:val="1"/>
        </w:rPr>
        <w:t xml:space="preserve"> </w:t>
      </w:r>
      <w:r>
        <w:t>Descriptive statistics of time for students to organize group study and</w:t>
      </w:r>
      <w:r>
        <w:rPr>
          <w:spacing w:val="-57"/>
        </w:rPr>
        <w:t xml:space="preserve"> </w:t>
      </w:r>
      <w:r>
        <w:t>system</w:t>
      </w:r>
      <w:r>
        <w:rPr>
          <w:spacing w:val="1"/>
        </w:rPr>
        <w:t xml:space="preserve"> </w:t>
      </w:r>
      <w:r>
        <w:t>knowledge</w:t>
      </w:r>
      <w:r>
        <w:rPr>
          <w:spacing w:val="-2"/>
        </w:rPr>
        <w:t xml:space="preserve"> </w:t>
      </w:r>
      <w:r>
        <w:t>in</w:t>
      </w:r>
      <w:r>
        <w:rPr>
          <w:spacing w:val="1"/>
        </w:rPr>
        <w:t xml:space="preserve"> </w:t>
      </w:r>
      <w:r>
        <w:t>a week</w:t>
      </w:r>
    </w:p>
    <w:p w:rsidR="0087292F" w:rsidRDefault="006C10EB">
      <w:pPr>
        <w:pStyle w:val="BodyText"/>
        <w:spacing w:line="360" w:lineRule="auto"/>
        <w:ind w:left="305" w:right="957" w:firstLine="566"/>
        <w:jc w:val="both"/>
      </w:pPr>
      <w:r>
        <w:rPr>
          <w:color w:val="040404"/>
        </w:rPr>
        <w:t>Within the scope of the study involving 422 participants. Notably, 30.6% reported</w:t>
      </w:r>
      <w:r>
        <w:rPr>
          <w:color w:val="040404"/>
          <w:spacing w:val="1"/>
        </w:rPr>
        <w:t xml:space="preserve"> </w:t>
      </w:r>
      <w:r>
        <w:rPr>
          <w:color w:val="040404"/>
        </w:rPr>
        <w:t>dedicating</w:t>
      </w:r>
      <w:r>
        <w:rPr>
          <w:color w:val="040404"/>
          <w:spacing w:val="-4"/>
        </w:rPr>
        <w:t xml:space="preserve"> </w:t>
      </w:r>
      <w:r>
        <w:rPr>
          <w:color w:val="040404"/>
        </w:rPr>
        <w:t>no time</w:t>
      </w:r>
      <w:r>
        <w:rPr>
          <w:color w:val="040404"/>
          <w:spacing w:val="1"/>
        </w:rPr>
        <w:t xml:space="preserve"> </w:t>
      </w:r>
      <w:r>
        <w:rPr>
          <w:color w:val="040404"/>
        </w:rPr>
        <w:t>at</w:t>
      </w:r>
      <w:r>
        <w:rPr>
          <w:color w:val="040404"/>
          <w:spacing w:val="1"/>
        </w:rPr>
        <w:t xml:space="preserve"> </w:t>
      </w:r>
      <w:r>
        <w:rPr>
          <w:color w:val="040404"/>
        </w:rPr>
        <w:t>all to group</w:t>
      </w:r>
      <w:r>
        <w:rPr>
          <w:color w:val="040404"/>
          <w:spacing w:val="-1"/>
        </w:rPr>
        <w:t xml:space="preserve"> </w:t>
      </w:r>
      <w:r>
        <w:rPr>
          <w:color w:val="040404"/>
        </w:rPr>
        <w:t>study</w:t>
      </w:r>
      <w:r>
        <w:rPr>
          <w:color w:val="040404"/>
          <w:spacing w:val="-5"/>
        </w:rPr>
        <w:t xml:space="preserve"> </w:t>
      </w:r>
      <w:r>
        <w:rPr>
          <w:color w:val="040404"/>
        </w:rPr>
        <w:t>in</w:t>
      </w:r>
      <w:r>
        <w:rPr>
          <w:color w:val="040404"/>
          <w:spacing w:val="2"/>
        </w:rPr>
        <w:t xml:space="preserve"> </w:t>
      </w:r>
      <w:r>
        <w:rPr>
          <w:color w:val="040404"/>
        </w:rPr>
        <w:t>a given</w:t>
      </w:r>
      <w:r>
        <w:rPr>
          <w:color w:val="040404"/>
          <w:spacing w:val="2"/>
        </w:rPr>
        <w:t xml:space="preserve"> </w:t>
      </w:r>
      <w:r>
        <w:rPr>
          <w:color w:val="040404"/>
        </w:rPr>
        <w:t>week,</w:t>
      </w:r>
      <w:r>
        <w:rPr>
          <w:color w:val="040404"/>
          <w:spacing w:val="2"/>
        </w:rPr>
        <w:t xml:space="preserve"> </w:t>
      </w:r>
      <w:r>
        <w:rPr>
          <w:color w:val="040404"/>
        </w:rPr>
        <w:t>while</w:t>
      </w:r>
      <w:r>
        <w:rPr>
          <w:color w:val="040404"/>
          <w:spacing w:val="-1"/>
        </w:rPr>
        <w:t xml:space="preserve"> </w:t>
      </w:r>
      <w:r>
        <w:rPr>
          <w:color w:val="040404"/>
        </w:rPr>
        <w:t>a significant</w:t>
      </w:r>
      <w:r>
        <w:rPr>
          <w:color w:val="040404"/>
          <w:spacing w:val="2"/>
        </w:rPr>
        <w:t xml:space="preserve"> </w:t>
      </w:r>
      <w:r>
        <w:rPr>
          <w:color w:val="040404"/>
        </w:rPr>
        <w:t>60.9%</w:t>
      </w:r>
      <w:r>
        <w:rPr>
          <w:color w:val="040404"/>
          <w:spacing w:val="-1"/>
        </w:rPr>
        <w:t xml:space="preserve"> </w:t>
      </w:r>
      <w:r>
        <w:rPr>
          <w:color w:val="040404"/>
        </w:rPr>
        <w:t>invested</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51"/>
        <w:jc w:val="both"/>
      </w:pPr>
      <w:r>
        <w:rPr>
          <w:color w:val="040404"/>
        </w:rPr>
        <w:lastRenderedPageBreak/>
        <w:t>between</w:t>
      </w:r>
      <w:r>
        <w:rPr>
          <w:color w:val="040404"/>
          <w:spacing w:val="1"/>
        </w:rPr>
        <w:t xml:space="preserve"> </w:t>
      </w:r>
      <w:r>
        <w:rPr>
          <w:color w:val="040404"/>
        </w:rPr>
        <w:t>5</w:t>
      </w:r>
      <w:r>
        <w:rPr>
          <w:color w:val="040404"/>
          <w:spacing w:val="1"/>
        </w:rPr>
        <w:t xml:space="preserve"> </w:t>
      </w:r>
      <w:r>
        <w:rPr>
          <w:color w:val="040404"/>
        </w:rPr>
        <w:t>to</w:t>
      </w:r>
      <w:r>
        <w:rPr>
          <w:color w:val="040404"/>
          <w:spacing w:val="1"/>
        </w:rPr>
        <w:t xml:space="preserve"> </w:t>
      </w:r>
      <w:r>
        <w:rPr>
          <w:color w:val="040404"/>
        </w:rPr>
        <w:t>10</w:t>
      </w:r>
      <w:r>
        <w:rPr>
          <w:color w:val="040404"/>
          <w:spacing w:val="1"/>
        </w:rPr>
        <w:t xml:space="preserve"> </w:t>
      </w:r>
      <w:r>
        <w:rPr>
          <w:color w:val="040404"/>
        </w:rPr>
        <w:t>hours.</w:t>
      </w:r>
      <w:r>
        <w:rPr>
          <w:color w:val="040404"/>
          <w:spacing w:val="1"/>
        </w:rPr>
        <w:t xml:space="preserve"> </w:t>
      </w:r>
      <w:r>
        <w:rPr>
          <w:color w:val="040404"/>
        </w:rPr>
        <w:t>A</w:t>
      </w:r>
      <w:r>
        <w:rPr>
          <w:color w:val="040404"/>
          <w:spacing w:val="1"/>
        </w:rPr>
        <w:t xml:space="preserve"> </w:t>
      </w:r>
      <w:r>
        <w:rPr>
          <w:color w:val="040404"/>
        </w:rPr>
        <w:t>smaller</w:t>
      </w:r>
      <w:r>
        <w:rPr>
          <w:color w:val="040404"/>
          <w:spacing w:val="1"/>
        </w:rPr>
        <w:t xml:space="preserve"> </w:t>
      </w:r>
      <w:r>
        <w:rPr>
          <w:color w:val="040404"/>
        </w:rPr>
        <w:t>cohort,</w:t>
      </w:r>
      <w:r>
        <w:rPr>
          <w:color w:val="040404"/>
          <w:spacing w:val="1"/>
        </w:rPr>
        <w:t xml:space="preserve"> </w:t>
      </w:r>
      <w:r>
        <w:rPr>
          <w:color w:val="040404"/>
        </w:rPr>
        <w:t>comprising</w:t>
      </w:r>
      <w:r>
        <w:rPr>
          <w:color w:val="040404"/>
          <w:spacing w:val="1"/>
        </w:rPr>
        <w:t xml:space="preserve"> </w:t>
      </w:r>
      <w:r>
        <w:rPr>
          <w:color w:val="040404"/>
        </w:rPr>
        <w:t>8.5%,</w:t>
      </w:r>
      <w:r>
        <w:rPr>
          <w:color w:val="040404"/>
          <w:spacing w:val="1"/>
        </w:rPr>
        <w:t xml:space="preserve"> </w:t>
      </w:r>
      <w:r>
        <w:rPr>
          <w:color w:val="040404"/>
        </w:rPr>
        <w:t>indicated</w:t>
      </w:r>
      <w:r>
        <w:rPr>
          <w:color w:val="040404"/>
          <w:spacing w:val="1"/>
        </w:rPr>
        <w:t xml:space="preserve"> </w:t>
      </w:r>
      <w:r>
        <w:rPr>
          <w:color w:val="040404"/>
        </w:rPr>
        <w:t>a</w:t>
      </w:r>
      <w:r>
        <w:rPr>
          <w:color w:val="040404"/>
          <w:spacing w:val="1"/>
        </w:rPr>
        <w:t xml:space="preserve"> </w:t>
      </w:r>
      <w:r>
        <w:rPr>
          <w:color w:val="040404"/>
        </w:rPr>
        <w:t>commitment</w:t>
      </w:r>
      <w:r>
        <w:rPr>
          <w:color w:val="040404"/>
          <w:spacing w:val="-57"/>
        </w:rPr>
        <w:t xml:space="preserve"> </w:t>
      </w:r>
      <w:r>
        <w:rPr>
          <w:color w:val="040404"/>
        </w:rPr>
        <w:t>exceeding</w:t>
      </w:r>
      <w:r>
        <w:rPr>
          <w:color w:val="040404"/>
          <w:spacing w:val="-3"/>
        </w:rPr>
        <w:t xml:space="preserve"> </w:t>
      </w:r>
      <w:r>
        <w:rPr>
          <w:color w:val="040404"/>
        </w:rPr>
        <w:t>10 hours weekly.</w:t>
      </w:r>
    </w:p>
    <w:p w:rsidR="0087292F" w:rsidRDefault="006C10EB">
      <w:pPr>
        <w:pStyle w:val="BodyText"/>
        <w:spacing w:line="360" w:lineRule="auto"/>
        <w:ind w:left="305" w:right="947" w:firstLine="566"/>
        <w:jc w:val="both"/>
      </w:pPr>
      <w:r>
        <w:rPr>
          <w:color w:val="040404"/>
        </w:rPr>
        <w:t>Intriguingly,</w:t>
      </w:r>
      <w:r>
        <w:rPr>
          <w:color w:val="040404"/>
          <w:spacing w:val="-9"/>
        </w:rPr>
        <w:t xml:space="preserve"> </w:t>
      </w:r>
      <w:r>
        <w:rPr>
          <w:color w:val="040404"/>
        </w:rPr>
        <w:t>out</w:t>
      </w:r>
      <w:r>
        <w:rPr>
          <w:color w:val="040404"/>
          <w:spacing w:val="-8"/>
        </w:rPr>
        <w:t xml:space="preserve"> </w:t>
      </w:r>
      <w:r>
        <w:rPr>
          <w:color w:val="040404"/>
        </w:rPr>
        <w:t>of</w:t>
      </w:r>
      <w:r>
        <w:rPr>
          <w:color w:val="040404"/>
          <w:spacing w:val="-9"/>
        </w:rPr>
        <w:t xml:space="preserve"> </w:t>
      </w:r>
      <w:r>
        <w:rPr>
          <w:color w:val="040404"/>
        </w:rPr>
        <w:t>the</w:t>
      </w:r>
      <w:r>
        <w:rPr>
          <w:color w:val="040404"/>
          <w:spacing w:val="-9"/>
        </w:rPr>
        <w:t xml:space="preserve"> </w:t>
      </w:r>
      <w:r>
        <w:rPr>
          <w:color w:val="040404"/>
        </w:rPr>
        <w:t>total</w:t>
      </w:r>
      <w:r>
        <w:rPr>
          <w:color w:val="040404"/>
          <w:spacing w:val="-8"/>
        </w:rPr>
        <w:t xml:space="preserve"> </w:t>
      </w:r>
      <w:r>
        <w:rPr>
          <w:color w:val="040404"/>
        </w:rPr>
        <w:t>subjects,</w:t>
      </w:r>
      <w:r>
        <w:rPr>
          <w:color w:val="040404"/>
          <w:spacing w:val="-7"/>
        </w:rPr>
        <w:t xml:space="preserve"> </w:t>
      </w:r>
      <w:r>
        <w:rPr>
          <w:color w:val="040404"/>
        </w:rPr>
        <w:t>a</w:t>
      </w:r>
      <w:r>
        <w:rPr>
          <w:color w:val="040404"/>
          <w:spacing w:val="-10"/>
        </w:rPr>
        <w:t xml:space="preserve"> </w:t>
      </w:r>
      <w:r>
        <w:rPr>
          <w:color w:val="040404"/>
        </w:rPr>
        <w:t>substantial</w:t>
      </w:r>
      <w:r>
        <w:rPr>
          <w:color w:val="040404"/>
          <w:spacing w:val="-5"/>
        </w:rPr>
        <w:t xml:space="preserve"> </w:t>
      </w:r>
      <w:r>
        <w:rPr>
          <w:color w:val="040404"/>
        </w:rPr>
        <w:t>majority</w:t>
      </w:r>
      <w:r>
        <w:rPr>
          <w:color w:val="040404"/>
          <w:spacing w:val="-13"/>
        </w:rPr>
        <w:t xml:space="preserve"> </w:t>
      </w:r>
      <w:r>
        <w:rPr>
          <w:color w:val="040404"/>
        </w:rPr>
        <w:t>of</w:t>
      </w:r>
      <w:r>
        <w:rPr>
          <w:color w:val="040404"/>
          <w:spacing w:val="-9"/>
        </w:rPr>
        <w:t xml:space="preserve"> </w:t>
      </w:r>
      <w:r>
        <w:rPr>
          <w:color w:val="040404"/>
        </w:rPr>
        <w:t>92.9%</w:t>
      </w:r>
      <w:r>
        <w:rPr>
          <w:color w:val="040404"/>
          <w:spacing w:val="-8"/>
        </w:rPr>
        <w:t xml:space="preserve"> </w:t>
      </w:r>
      <w:r>
        <w:rPr>
          <w:color w:val="040404"/>
        </w:rPr>
        <w:t>actively</w:t>
      </w:r>
      <w:r>
        <w:rPr>
          <w:color w:val="040404"/>
          <w:spacing w:val="-11"/>
        </w:rPr>
        <w:t xml:space="preserve"> </w:t>
      </w:r>
      <w:r>
        <w:rPr>
          <w:color w:val="040404"/>
        </w:rPr>
        <w:t>engaged</w:t>
      </w:r>
      <w:r>
        <w:rPr>
          <w:color w:val="040404"/>
          <w:spacing w:val="-58"/>
        </w:rPr>
        <w:t xml:space="preserve"> </w:t>
      </w:r>
      <w:r>
        <w:rPr>
          <w:color w:val="040404"/>
        </w:rPr>
        <w:t>in</w:t>
      </w:r>
      <w:r>
        <w:rPr>
          <w:color w:val="040404"/>
          <w:spacing w:val="1"/>
        </w:rPr>
        <w:t xml:space="preserve"> </w:t>
      </w:r>
      <w:r>
        <w:rPr>
          <w:color w:val="040404"/>
        </w:rPr>
        <w:t>group</w:t>
      </w:r>
      <w:r>
        <w:rPr>
          <w:color w:val="040404"/>
          <w:spacing w:val="1"/>
        </w:rPr>
        <w:t xml:space="preserve"> </w:t>
      </w:r>
      <w:r>
        <w:rPr>
          <w:color w:val="040404"/>
        </w:rPr>
        <w:t>study</w:t>
      </w:r>
      <w:r>
        <w:rPr>
          <w:color w:val="040404"/>
          <w:spacing w:val="1"/>
        </w:rPr>
        <w:t xml:space="preserve"> </w:t>
      </w:r>
      <w:r>
        <w:rPr>
          <w:color w:val="040404"/>
        </w:rPr>
        <w:t>sessions,</w:t>
      </w:r>
      <w:r>
        <w:rPr>
          <w:color w:val="040404"/>
          <w:spacing w:val="1"/>
        </w:rPr>
        <w:t xml:space="preserve"> </w:t>
      </w:r>
      <w:r>
        <w:rPr>
          <w:color w:val="040404"/>
        </w:rPr>
        <w:t>utilizing</w:t>
      </w:r>
      <w:r>
        <w:rPr>
          <w:color w:val="040404"/>
          <w:spacing w:val="1"/>
        </w:rPr>
        <w:t xml:space="preserve"> </w:t>
      </w:r>
      <w:r>
        <w:rPr>
          <w:color w:val="040404"/>
        </w:rPr>
        <w:t>them</w:t>
      </w:r>
      <w:r>
        <w:rPr>
          <w:color w:val="040404"/>
          <w:spacing w:val="1"/>
        </w:rPr>
        <w:t xml:space="preserve"> </w:t>
      </w:r>
      <w:r>
        <w:rPr>
          <w:color w:val="040404"/>
        </w:rPr>
        <w:t>as</w:t>
      </w:r>
      <w:r>
        <w:rPr>
          <w:color w:val="040404"/>
          <w:spacing w:val="1"/>
        </w:rPr>
        <w:t xml:space="preserve"> </w:t>
      </w:r>
      <w:r>
        <w:rPr>
          <w:color w:val="040404"/>
        </w:rPr>
        <w:t>a</w:t>
      </w:r>
      <w:r>
        <w:rPr>
          <w:color w:val="040404"/>
          <w:spacing w:val="1"/>
        </w:rPr>
        <w:t xml:space="preserve"> </w:t>
      </w:r>
      <w:r>
        <w:rPr>
          <w:color w:val="040404"/>
        </w:rPr>
        <w:t>means</w:t>
      </w:r>
      <w:r>
        <w:rPr>
          <w:color w:val="040404"/>
          <w:spacing w:val="1"/>
        </w:rPr>
        <w:t xml:space="preserve"> </w:t>
      </w:r>
      <w:r>
        <w:rPr>
          <w:color w:val="040404"/>
        </w:rPr>
        <w:t>to</w:t>
      </w:r>
      <w:r>
        <w:rPr>
          <w:color w:val="040404"/>
          <w:spacing w:val="1"/>
        </w:rPr>
        <w:t xml:space="preserve"> </w:t>
      </w:r>
      <w:r>
        <w:rPr>
          <w:color w:val="040404"/>
        </w:rPr>
        <w:t>systematically</w:t>
      </w:r>
      <w:r>
        <w:rPr>
          <w:color w:val="040404"/>
          <w:spacing w:val="1"/>
        </w:rPr>
        <w:t xml:space="preserve"> </w:t>
      </w:r>
      <w:r>
        <w:rPr>
          <w:color w:val="040404"/>
        </w:rPr>
        <w:t>structure</w:t>
      </w:r>
      <w:r>
        <w:rPr>
          <w:color w:val="040404"/>
          <w:spacing w:val="1"/>
        </w:rPr>
        <w:t xml:space="preserve"> </w:t>
      </w:r>
      <w:r>
        <w:rPr>
          <w:color w:val="040404"/>
        </w:rPr>
        <w:t>their</w:t>
      </w:r>
      <w:r>
        <w:rPr>
          <w:color w:val="040404"/>
          <w:spacing w:val="1"/>
        </w:rPr>
        <w:t xml:space="preserve"> </w:t>
      </w:r>
      <w:r>
        <w:rPr>
          <w:color w:val="040404"/>
        </w:rPr>
        <w:t>knowledge.</w:t>
      </w:r>
      <w:r>
        <w:rPr>
          <w:color w:val="040404"/>
          <w:spacing w:val="1"/>
        </w:rPr>
        <w:t xml:space="preserve"> </w:t>
      </w:r>
      <w:r>
        <w:rPr>
          <w:color w:val="040404"/>
        </w:rPr>
        <w:t>Conversely,</w:t>
      </w:r>
      <w:r>
        <w:rPr>
          <w:color w:val="040404"/>
          <w:spacing w:val="1"/>
        </w:rPr>
        <w:t xml:space="preserve"> </w:t>
      </w:r>
      <w:r>
        <w:rPr>
          <w:color w:val="040404"/>
        </w:rPr>
        <w:t>the</w:t>
      </w:r>
      <w:r>
        <w:rPr>
          <w:color w:val="040404"/>
          <w:spacing w:val="1"/>
        </w:rPr>
        <w:t xml:space="preserve"> </w:t>
      </w:r>
      <w:r>
        <w:rPr>
          <w:color w:val="040404"/>
        </w:rPr>
        <w:t>remaining</w:t>
      </w:r>
      <w:r>
        <w:rPr>
          <w:color w:val="040404"/>
          <w:spacing w:val="1"/>
        </w:rPr>
        <w:t xml:space="preserve"> </w:t>
      </w:r>
      <w:r>
        <w:rPr>
          <w:color w:val="040404"/>
        </w:rPr>
        <w:t>7.1%</w:t>
      </w:r>
      <w:r>
        <w:rPr>
          <w:color w:val="040404"/>
          <w:spacing w:val="1"/>
        </w:rPr>
        <w:t xml:space="preserve"> </w:t>
      </w:r>
      <w:r>
        <w:rPr>
          <w:color w:val="040404"/>
        </w:rPr>
        <w:t>chose</w:t>
      </w:r>
      <w:r>
        <w:rPr>
          <w:color w:val="040404"/>
          <w:spacing w:val="1"/>
        </w:rPr>
        <w:t xml:space="preserve"> </w:t>
      </w:r>
      <w:r>
        <w:rPr>
          <w:color w:val="040404"/>
        </w:rPr>
        <w:t>not</w:t>
      </w:r>
      <w:r>
        <w:rPr>
          <w:color w:val="040404"/>
          <w:spacing w:val="1"/>
        </w:rPr>
        <w:t xml:space="preserve"> </w:t>
      </w:r>
      <w:r>
        <w:rPr>
          <w:color w:val="040404"/>
        </w:rPr>
        <w:t>to</w:t>
      </w:r>
      <w:r>
        <w:rPr>
          <w:color w:val="040404"/>
          <w:spacing w:val="1"/>
        </w:rPr>
        <w:t xml:space="preserve"> </w:t>
      </w:r>
      <w:r>
        <w:rPr>
          <w:color w:val="040404"/>
        </w:rPr>
        <w:t>participate</w:t>
      </w:r>
      <w:r>
        <w:rPr>
          <w:color w:val="040404"/>
          <w:spacing w:val="1"/>
        </w:rPr>
        <w:t xml:space="preserve"> </w:t>
      </w:r>
      <w:r>
        <w:rPr>
          <w:color w:val="040404"/>
        </w:rPr>
        <w:t>in</w:t>
      </w:r>
      <w:r>
        <w:rPr>
          <w:color w:val="040404"/>
          <w:spacing w:val="1"/>
        </w:rPr>
        <w:t xml:space="preserve"> </w:t>
      </w:r>
      <w:r>
        <w:rPr>
          <w:color w:val="040404"/>
        </w:rPr>
        <w:t>group</w:t>
      </w:r>
      <w:r>
        <w:rPr>
          <w:color w:val="040404"/>
          <w:spacing w:val="1"/>
        </w:rPr>
        <w:t xml:space="preserve"> </w:t>
      </w:r>
      <w:r>
        <w:rPr>
          <w:color w:val="040404"/>
        </w:rPr>
        <w:t>study</w:t>
      </w:r>
      <w:r>
        <w:rPr>
          <w:color w:val="040404"/>
          <w:spacing w:val="1"/>
        </w:rPr>
        <w:t xml:space="preserve"> </w:t>
      </w:r>
      <w:r>
        <w:rPr>
          <w:color w:val="040404"/>
        </w:rPr>
        <w:t>endeavors.</w:t>
      </w:r>
    </w:p>
    <w:p w:rsidR="0087292F" w:rsidRDefault="006C10EB">
      <w:pPr>
        <w:pStyle w:val="BodyText"/>
        <w:spacing w:line="360" w:lineRule="auto"/>
        <w:ind w:left="305" w:right="949" w:firstLine="566"/>
        <w:jc w:val="both"/>
      </w:pPr>
      <w:r>
        <w:rPr>
          <w:color w:val="040404"/>
        </w:rPr>
        <w:t>Moreover, a noteworthy 88.2% of the respondents within the study group expressed</w:t>
      </w:r>
      <w:r>
        <w:rPr>
          <w:color w:val="040404"/>
          <w:spacing w:val="1"/>
        </w:rPr>
        <w:t xml:space="preserve"> </w:t>
      </w:r>
      <w:r>
        <w:rPr>
          <w:color w:val="040404"/>
        </w:rPr>
        <w:t>that they employed collaborative study sessions to enhance their learning outcomes beyond</w:t>
      </w:r>
      <w:r>
        <w:rPr>
          <w:color w:val="040404"/>
          <w:spacing w:val="-57"/>
        </w:rPr>
        <w:t xml:space="preserve"> </w:t>
      </w:r>
      <w:r>
        <w:rPr>
          <w:color w:val="040404"/>
        </w:rPr>
        <w:t>what</w:t>
      </w:r>
      <w:r>
        <w:rPr>
          <w:color w:val="040404"/>
          <w:spacing w:val="-6"/>
        </w:rPr>
        <w:t xml:space="preserve"> </w:t>
      </w:r>
      <w:r>
        <w:rPr>
          <w:color w:val="040404"/>
        </w:rPr>
        <w:t>individual</w:t>
      </w:r>
      <w:r>
        <w:rPr>
          <w:color w:val="040404"/>
          <w:spacing w:val="-5"/>
        </w:rPr>
        <w:t xml:space="preserve"> </w:t>
      </w:r>
      <w:r>
        <w:rPr>
          <w:color w:val="040404"/>
        </w:rPr>
        <w:t>self-study</w:t>
      </w:r>
      <w:r>
        <w:rPr>
          <w:color w:val="040404"/>
          <w:spacing w:val="-9"/>
        </w:rPr>
        <w:t xml:space="preserve"> </w:t>
      </w:r>
      <w:r>
        <w:rPr>
          <w:color w:val="040404"/>
        </w:rPr>
        <w:t>could</w:t>
      </w:r>
      <w:r>
        <w:rPr>
          <w:color w:val="040404"/>
          <w:spacing w:val="-5"/>
        </w:rPr>
        <w:t xml:space="preserve"> </w:t>
      </w:r>
      <w:r>
        <w:rPr>
          <w:color w:val="040404"/>
        </w:rPr>
        <w:t>offer.</w:t>
      </w:r>
      <w:r>
        <w:rPr>
          <w:color w:val="040404"/>
          <w:spacing w:val="-1"/>
        </w:rPr>
        <w:t xml:space="preserve"> </w:t>
      </w:r>
      <w:r>
        <w:rPr>
          <w:color w:val="040404"/>
        </w:rPr>
        <w:t>In</w:t>
      </w:r>
      <w:r>
        <w:rPr>
          <w:color w:val="040404"/>
          <w:spacing w:val="-5"/>
        </w:rPr>
        <w:t xml:space="preserve"> </w:t>
      </w:r>
      <w:r>
        <w:rPr>
          <w:color w:val="040404"/>
        </w:rPr>
        <w:t>contrast,</w:t>
      </w:r>
      <w:r>
        <w:rPr>
          <w:color w:val="040404"/>
          <w:spacing w:val="-3"/>
        </w:rPr>
        <w:t xml:space="preserve"> </w:t>
      </w:r>
      <w:r>
        <w:rPr>
          <w:color w:val="040404"/>
        </w:rPr>
        <w:t>11.8%</w:t>
      </w:r>
      <w:r>
        <w:rPr>
          <w:color w:val="040404"/>
          <w:spacing w:val="-6"/>
        </w:rPr>
        <w:t xml:space="preserve"> </w:t>
      </w:r>
      <w:r>
        <w:rPr>
          <w:color w:val="040404"/>
        </w:rPr>
        <w:t>opted</w:t>
      </w:r>
      <w:r>
        <w:rPr>
          <w:color w:val="040404"/>
          <w:spacing w:val="-7"/>
        </w:rPr>
        <w:t xml:space="preserve"> </w:t>
      </w:r>
      <w:r>
        <w:rPr>
          <w:color w:val="040404"/>
        </w:rPr>
        <w:t>not</w:t>
      </w:r>
      <w:r>
        <w:rPr>
          <w:color w:val="040404"/>
          <w:spacing w:val="-3"/>
        </w:rPr>
        <w:t xml:space="preserve"> </w:t>
      </w:r>
      <w:r>
        <w:rPr>
          <w:color w:val="040404"/>
        </w:rPr>
        <w:t>to</w:t>
      </w:r>
      <w:r>
        <w:rPr>
          <w:color w:val="040404"/>
          <w:spacing w:val="-6"/>
        </w:rPr>
        <w:t xml:space="preserve"> </w:t>
      </w:r>
      <w:r>
        <w:rPr>
          <w:color w:val="040404"/>
        </w:rPr>
        <w:t>partake</w:t>
      </w:r>
      <w:r>
        <w:rPr>
          <w:color w:val="040404"/>
          <w:spacing w:val="-6"/>
        </w:rPr>
        <w:t xml:space="preserve"> </w:t>
      </w:r>
      <w:r>
        <w:rPr>
          <w:color w:val="040404"/>
        </w:rPr>
        <w:t>in</w:t>
      </w:r>
      <w:r>
        <w:rPr>
          <w:color w:val="040404"/>
          <w:spacing w:val="-6"/>
        </w:rPr>
        <w:t xml:space="preserve"> </w:t>
      </w:r>
      <w:r>
        <w:rPr>
          <w:color w:val="040404"/>
        </w:rPr>
        <w:t>such</w:t>
      </w:r>
      <w:r>
        <w:rPr>
          <w:color w:val="040404"/>
          <w:spacing w:val="-3"/>
        </w:rPr>
        <w:t xml:space="preserve"> </w:t>
      </w:r>
      <w:r>
        <w:rPr>
          <w:color w:val="040404"/>
        </w:rPr>
        <w:t>group</w:t>
      </w:r>
      <w:r>
        <w:rPr>
          <w:color w:val="040404"/>
          <w:spacing w:val="-58"/>
        </w:rPr>
        <w:t xml:space="preserve"> </w:t>
      </w:r>
      <w:r>
        <w:rPr>
          <w:color w:val="040404"/>
        </w:rPr>
        <w:t>study</w:t>
      </w:r>
      <w:r>
        <w:rPr>
          <w:color w:val="040404"/>
          <w:spacing w:val="-5"/>
        </w:rPr>
        <w:t xml:space="preserve"> </w:t>
      </w:r>
      <w:r>
        <w:rPr>
          <w:color w:val="040404"/>
        </w:rPr>
        <w:t>practices.</w:t>
      </w:r>
    </w:p>
    <w:p w:rsidR="0087292F" w:rsidRDefault="006C10EB">
      <w:pPr>
        <w:pStyle w:val="ListParagraph"/>
        <w:numPr>
          <w:ilvl w:val="2"/>
          <w:numId w:val="5"/>
        </w:numPr>
        <w:tabs>
          <w:tab w:val="left" w:pos="1026"/>
        </w:tabs>
        <w:spacing w:before="3"/>
        <w:ind w:left="1025" w:hanging="721"/>
        <w:jc w:val="both"/>
        <w:rPr>
          <w:b/>
          <w:sz w:val="24"/>
        </w:rPr>
      </w:pPr>
      <w:r>
        <w:rPr>
          <w:b/>
          <w:sz w:val="24"/>
        </w:rPr>
        <w:t>Students</w:t>
      </w:r>
      <w:r>
        <w:rPr>
          <w:b/>
          <w:spacing w:val="-2"/>
          <w:sz w:val="24"/>
        </w:rPr>
        <w:t xml:space="preserve"> </w:t>
      </w:r>
      <w:r>
        <w:rPr>
          <w:b/>
          <w:sz w:val="24"/>
        </w:rPr>
        <w:t>feel</w:t>
      </w:r>
      <w:r>
        <w:rPr>
          <w:b/>
          <w:spacing w:val="-1"/>
          <w:sz w:val="24"/>
        </w:rPr>
        <w:t xml:space="preserve"> </w:t>
      </w:r>
      <w:r>
        <w:rPr>
          <w:b/>
          <w:sz w:val="24"/>
        </w:rPr>
        <w:t>pressure</w:t>
      </w:r>
      <w:r>
        <w:rPr>
          <w:b/>
          <w:spacing w:val="-2"/>
          <w:sz w:val="24"/>
        </w:rPr>
        <w:t xml:space="preserve"> </w:t>
      </w:r>
      <w:r>
        <w:rPr>
          <w:b/>
          <w:sz w:val="24"/>
        </w:rPr>
        <w:t>when</w:t>
      </w:r>
      <w:r>
        <w:rPr>
          <w:b/>
          <w:spacing w:val="-1"/>
          <w:sz w:val="24"/>
        </w:rPr>
        <w:t xml:space="preserve"> </w:t>
      </w:r>
      <w:r>
        <w:rPr>
          <w:b/>
          <w:sz w:val="24"/>
        </w:rPr>
        <w:t>their</w:t>
      </w:r>
      <w:r>
        <w:rPr>
          <w:b/>
          <w:spacing w:val="-3"/>
          <w:sz w:val="24"/>
        </w:rPr>
        <w:t xml:space="preserve"> </w:t>
      </w:r>
      <w:r>
        <w:rPr>
          <w:b/>
          <w:sz w:val="24"/>
        </w:rPr>
        <w:t>friends</w:t>
      </w:r>
      <w:r>
        <w:rPr>
          <w:b/>
          <w:spacing w:val="-1"/>
          <w:sz w:val="24"/>
        </w:rPr>
        <w:t xml:space="preserve"> </w:t>
      </w:r>
      <w:r>
        <w:rPr>
          <w:b/>
          <w:sz w:val="24"/>
        </w:rPr>
        <w:t>have</w:t>
      </w:r>
      <w:r>
        <w:rPr>
          <w:b/>
          <w:spacing w:val="-2"/>
          <w:sz w:val="24"/>
        </w:rPr>
        <w:t xml:space="preserve"> </w:t>
      </w:r>
      <w:r>
        <w:rPr>
          <w:b/>
          <w:sz w:val="24"/>
        </w:rPr>
        <w:t>better</w:t>
      </w:r>
      <w:r>
        <w:rPr>
          <w:b/>
          <w:spacing w:val="-3"/>
          <w:sz w:val="24"/>
        </w:rPr>
        <w:t xml:space="preserve"> </w:t>
      </w:r>
      <w:r>
        <w:rPr>
          <w:b/>
          <w:sz w:val="24"/>
        </w:rPr>
        <w:t>academic results</w:t>
      </w:r>
    </w:p>
    <w:p w:rsidR="0087292F" w:rsidRDefault="006C10EB">
      <w:pPr>
        <w:pStyle w:val="BodyText"/>
        <w:spacing w:before="5"/>
        <w:rPr>
          <w:b/>
          <w:sz w:val="21"/>
        </w:rPr>
      </w:pPr>
      <w:r>
        <w:rPr>
          <w:noProof/>
        </w:rPr>
        <w:drawing>
          <wp:anchor distT="0" distB="0" distL="0" distR="0" simplePos="0" relativeHeight="251629568" behindDoc="0" locked="0" layoutInCell="1" allowOverlap="1">
            <wp:simplePos x="0" y="0"/>
            <wp:positionH relativeFrom="page">
              <wp:posOffset>1375769</wp:posOffset>
            </wp:positionH>
            <wp:positionV relativeFrom="paragraph">
              <wp:posOffset>181310</wp:posOffset>
            </wp:positionV>
            <wp:extent cx="2452063" cy="2061686"/>
            <wp:effectExtent l="0" t="0" r="0" b="0"/>
            <wp:wrapTopAndBottom/>
            <wp:docPr id="65" name="image34.png" descr="https://lh3.googleusercontent.com/RDvuX7A7AxaUyvaH0UqRyCxqdaY6TSp20femv1STEs6UZVPJo25bE37RtvnFE8KghpH4OPY_HT-yVJPZj9g5v306qtUpemO1zxj6LWLtwS8OOhRW9GLAs5e4vj4_eDXkufub5SbLelA6BZXth_Ii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png"/>
                    <pic:cNvPicPr/>
                  </pic:nvPicPr>
                  <pic:blipFill>
                    <a:blip r:embed="rId48" cstate="print"/>
                    <a:stretch>
                      <a:fillRect/>
                    </a:stretch>
                  </pic:blipFill>
                  <pic:spPr>
                    <a:xfrm>
                      <a:off x="0" y="0"/>
                      <a:ext cx="2452063" cy="2061686"/>
                    </a:xfrm>
                    <a:prstGeom prst="rect">
                      <a:avLst/>
                    </a:prstGeom>
                  </pic:spPr>
                </pic:pic>
              </a:graphicData>
            </a:graphic>
          </wp:anchor>
        </w:drawing>
      </w:r>
      <w:r>
        <w:rPr>
          <w:noProof/>
        </w:rPr>
        <w:drawing>
          <wp:anchor distT="0" distB="0" distL="0" distR="0" simplePos="0" relativeHeight="251630592" behindDoc="0" locked="0" layoutInCell="1" allowOverlap="1">
            <wp:simplePos x="0" y="0"/>
            <wp:positionH relativeFrom="page">
              <wp:posOffset>4127345</wp:posOffset>
            </wp:positionH>
            <wp:positionV relativeFrom="paragraph">
              <wp:posOffset>239440</wp:posOffset>
            </wp:positionV>
            <wp:extent cx="2464803" cy="2061686"/>
            <wp:effectExtent l="0" t="0" r="0" b="0"/>
            <wp:wrapTopAndBottom/>
            <wp:docPr id="67" name="image35.png" descr="https://lh6.googleusercontent.com/Dpw4D83fsvlsMGP38BX50s2P9AxkwMJSOoBDdTW2Rmk7defLtqewJ8TqjPuVHN0ns_jXaMutVIoNBYpXsjqiRTc8mRju1hkyF5LYn3gaBhhIcyiQsDc9QzNcfSUJqViqZyDJ7ICHAxyPUIUUnOla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png"/>
                    <pic:cNvPicPr/>
                  </pic:nvPicPr>
                  <pic:blipFill>
                    <a:blip r:embed="rId49" cstate="print"/>
                    <a:stretch>
                      <a:fillRect/>
                    </a:stretch>
                  </pic:blipFill>
                  <pic:spPr>
                    <a:xfrm>
                      <a:off x="0" y="0"/>
                      <a:ext cx="2464803" cy="2061686"/>
                    </a:xfrm>
                    <a:prstGeom prst="rect">
                      <a:avLst/>
                    </a:prstGeom>
                  </pic:spPr>
                </pic:pic>
              </a:graphicData>
            </a:graphic>
          </wp:anchor>
        </w:drawing>
      </w:r>
    </w:p>
    <w:p w:rsidR="0087292F" w:rsidRDefault="0087292F">
      <w:pPr>
        <w:pStyle w:val="BodyText"/>
        <w:rPr>
          <w:b/>
          <w:sz w:val="38"/>
        </w:rPr>
      </w:pPr>
    </w:p>
    <w:p w:rsidR="0087292F" w:rsidRDefault="006C10EB">
      <w:pPr>
        <w:pStyle w:val="Heading4"/>
        <w:spacing w:before="1"/>
        <w:ind w:left="1634"/>
        <w:jc w:val="both"/>
      </w:pPr>
      <w:r>
        <w:t>Figure</w:t>
      </w:r>
      <w:r>
        <w:rPr>
          <w:spacing w:val="-2"/>
        </w:rPr>
        <w:t xml:space="preserve"> </w:t>
      </w:r>
      <w:r>
        <w:t>4.1.17.</w:t>
      </w:r>
      <w:r>
        <w:rPr>
          <w:spacing w:val="59"/>
        </w:rPr>
        <w:t xml:space="preserve"> </w:t>
      </w:r>
      <w:r>
        <w:t>Descriptive</w:t>
      </w:r>
      <w:r>
        <w:rPr>
          <w:spacing w:val="-2"/>
        </w:rPr>
        <w:t xml:space="preserve"> </w:t>
      </w:r>
      <w:r>
        <w:t>statistics</w:t>
      </w:r>
      <w:r>
        <w:rPr>
          <w:spacing w:val="-1"/>
        </w:rPr>
        <w:t xml:space="preserve"> </w:t>
      </w:r>
      <w:r>
        <w:t>of student’s</w:t>
      </w:r>
      <w:r>
        <w:rPr>
          <w:spacing w:val="-1"/>
        </w:rPr>
        <w:t xml:space="preserve"> </w:t>
      </w:r>
      <w:r>
        <w:t>peer pressure</w:t>
      </w:r>
    </w:p>
    <w:p w:rsidR="0087292F" w:rsidRDefault="006C10EB">
      <w:pPr>
        <w:pStyle w:val="BodyText"/>
        <w:spacing w:before="134" w:line="360" w:lineRule="auto"/>
        <w:ind w:left="305" w:right="951" w:firstLine="566"/>
        <w:jc w:val="both"/>
      </w:pPr>
      <w:r>
        <w:rPr>
          <w:color w:val="040404"/>
        </w:rPr>
        <w:t xml:space="preserve">As shown in the chart, </w:t>
      </w:r>
      <w:r>
        <w:t>out of 422 subjects</w:t>
      </w:r>
      <w:r>
        <w:rPr>
          <w:color w:val="1F2023"/>
        </w:rPr>
        <w:t>, 296 people in the group of students feel</w:t>
      </w:r>
      <w:r>
        <w:rPr>
          <w:color w:val="1F2023"/>
          <w:spacing w:val="1"/>
        </w:rPr>
        <w:t xml:space="preserve"> </w:t>
      </w:r>
      <w:r>
        <w:rPr>
          <w:color w:val="1F2023"/>
        </w:rPr>
        <w:t>pressure when their friends around them have better academic results than themselves</w:t>
      </w:r>
      <w:r>
        <w:rPr>
          <w:color w:val="1F2023"/>
          <w:spacing w:val="1"/>
        </w:rPr>
        <w:t xml:space="preserve"> </w:t>
      </w:r>
      <w:r>
        <w:rPr>
          <w:color w:val="1F2023"/>
        </w:rPr>
        <w:t>accounting</w:t>
      </w:r>
      <w:r>
        <w:rPr>
          <w:color w:val="1F2023"/>
          <w:spacing w:val="-12"/>
        </w:rPr>
        <w:t xml:space="preserve"> </w:t>
      </w:r>
      <w:r>
        <w:rPr>
          <w:color w:val="1F2023"/>
        </w:rPr>
        <w:t>for</w:t>
      </w:r>
      <w:r>
        <w:rPr>
          <w:color w:val="1F2023"/>
          <w:spacing w:val="-9"/>
        </w:rPr>
        <w:t xml:space="preserve"> </w:t>
      </w:r>
      <w:r>
        <w:rPr>
          <w:color w:val="1F2023"/>
        </w:rPr>
        <w:t>70.1%,</w:t>
      </w:r>
      <w:r>
        <w:rPr>
          <w:color w:val="1F2023"/>
          <w:spacing w:val="-10"/>
        </w:rPr>
        <w:t xml:space="preserve"> </w:t>
      </w:r>
      <w:r>
        <w:rPr>
          <w:color w:val="1F2023"/>
        </w:rPr>
        <w:t>and</w:t>
      </w:r>
      <w:r>
        <w:rPr>
          <w:color w:val="1F2023"/>
          <w:spacing w:val="-10"/>
        </w:rPr>
        <w:t xml:space="preserve"> </w:t>
      </w:r>
      <w:r>
        <w:rPr>
          <w:color w:val="1F2023"/>
        </w:rPr>
        <w:t>the</w:t>
      </w:r>
      <w:r>
        <w:rPr>
          <w:color w:val="1F2023"/>
          <w:spacing w:val="-11"/>
        </w:rPr>
        <w:t xml:space="preserve"> </w:t>
      </w:r>
      <w:r>
        <w:rPr>
          <w:color w:val="1F2023"/>
        </w:rPr>
        <w:t>remaining</w:t>
      </w:r>
      <w:r>
        <w:rPr>
          <w:color w:val="1F2023"/>
          <w:spacing w:val="-11"/>
        </w:rPr>
        <w:t xml:space="preserve"> </w:t>
      </w:r>
      <w:r>
        <w:rPr>
          <w:color w:val="1F2023"/>
        </w:rPr>
        <w:t>of</w:t>
      </w:r>
      <w:r>
        <w:rPr>
          <w:color w:val="1F2023"/>
          <w:spacing w:val="-11"/>
        </w:rPr>
        <w:t xml:space="preserve"> </w:t>
      </w:r>
      <w:r>
        <w:rPr>
          <w:color w:val="1F2023"/>
        </w:rPr>
        <w:t>29.9%</w:t>
      </w:r>
      <w:r>
        <w:rPr>
          <w:color w:val="1F2023"/>
          <w:spacing w:val="-9"/>
        </w:rPr>
        <w:t xml:space="preserve"> </w:t>
      </w:r>
      <w:r>
        <w:rPr>
          <w:color w:val="1F2023"/>
        </w:rPr>
        <w:t>are</w:t>
      </w:r>
      <w:r>
        <w:rPr>
          <w:color w:val="1F2023"/>
          <w:spacing w:val="-12"/>
        </w:rPr>
        <w:t xml:space="preserve"> </w:t>
      </w:r>
      <w:r>
        <w:rPr>
          <w:color w:val="1F2023"/>
        </w:rPr>
        <w:t>not</w:t>
      </w:r>
      <w:r>
        <w:rPr>
          <w:color w:val="1F2023"/>
          <w:spacing w:val="-10"/>
        </w:rPr>
        <w:t xml:space="preserve"> </w:t>
      </w:r>
      <w:r>
        <w:rPr>
          <w:color w:val="1F2023"/>
        </w:rPr>
        <w:t>in</w:t>
      </w:r>
      <w:r>
        <w:rPr>
          <w:color w:val="1F2023"/>
          <w:spacing w:val="-9"/>
        </w:rPr>
        <w:t xml:space="preserve"> </w:t>
      </w:r>
      <w:r>
        <w:rPr>
          <w:color w:val="1F2023"/>
        </w:rPr>
        <w:t>the</w:t>
      </w:r>
      <w:r>
        <w:rPr>
          <w:color w:val="1F2023"/>
          <w:spacing w:val="-8"/>
        </w:rPr>
        <w:t xml:space="preserve"> </w:t>
      </w:r>
      <w:r>
        <w:rPr>
          <w:color w:val="1F2023"/>
        </w:rPr>
        <w:t>group.,</w:t>
      </w:r>
      <w:r>
        <w:rPr>
          <w:color w:val="1F2023"/>
          <w:spacing w:val="-10"/>
        </w:rPr>
        <w:t xml:space="preserve"> </w:t>
      </w:r>
      <w:r>
        <w:rPr>
          <w:color w:val="1F2023"/>
        </w:rPr>
        <w:t>there</w:t>
      </w:r>
      <w:r>
        <w:rPr>
          <w:color w:val="1F2023"/>
          <w:spacing w:val="-11"/>
        </w:rPr>
        <w:t xml:space="preserve"> </w:t>
      </w:r>
      <w:r>
        <w:rPr>
          <w:color w:val="1F2023"/>
        </w:rPr>
        <w:t>are</w:t>
      </w:r>
      <w:r>
        <w:rPr>
          <w:color w:val="1F2023"/>
          <w:spacing w:val="-11"/>
        </w:rPr>
        <w:t xml:space="preserve"> </w:t>
      </w:r>
      <w:r>
        <w:rPr>
          <w:color w:val="1F2023"/>
        </w:rPr>
        <w:t>382</w:t>
      </w:r>
      <w:r>
        <w:rPr>
          <w:color w:val="1F2023"/>
          <w:spacing w:val="-10"/>
        </w:rPr>
        <w:t xml:space="preserve"> </w:t>
      </w:r>
      <w:r>
        <w:rPr>
          <w:color w:val="1F2023"/>
        </w:rPr>
        <w:t>people</w:t>
      </w:r>
      <w:r>
        <w:rPr>
          <w:color w:val="1F2023"/>
          <w:spacing w:val="-57"/>
        </w:rPr>
        <w:t xml:space="preserve"> </w:t>
      </w:r>
      <w:r>
        <w:rPr>
          <w:color w:val="1F2023"/>
        </w:rPr>
        <w:t>in</w:t>
      </w:r>
      <w:r>
        <w:rPr>
          <w:color w:val="1F2023"/>
          <w:spacing w:val="-6"/>
        </w:rPr>
        <w:t xml:space="preserve"> </w:t>
      </w:r>
      <w:r>
        <w:rPr>
          <w:color w:val="1F2023"/>
        </w:rPr>
        <w:t>the</w:t>
      </w:r>
      <w:r>
        <w:rPr>
          <w:color w:val="1F2023"/>
          <w:spacing w:val="-6"/>
        </w:rPr>
        <w:t xml:space="preserve"> </w:t>
      </w:r>
      <w:r>
        <w:rPr>
          <w:color w:val="1F2023"/>
        </w:rPr>
        <w:t>group</w:t>
      </w:r>
      <w:r>
        <w:rPr>
          <w:color w:val="1F2023"/>
          <w:spacing w:val="-7"/>
        </w:rPr>
        <w:t xml:space="preserve"> </w:t>
      </w:r>
      <w:r>
        <w:rPr>
          <w:color w:val="1F2023"/>
        </w:rPr>
        <w:t>the</w:t>
      </w:r>
      <w:r>
        <w:rPr>
          <w:color w:val="1F2023"/>
          <w:spacing w:val="-3"/>
        </w:rPr>
        <w:t xml:space="preserve"> </w:t>
      </w:r>
      <w:r>
        <w:rPr>
          <w:color w:val="1F2023"/>
        </w:rPr>
        <w:t>fact</w:t>
      </w:r>
      <w:r>
        <w:rPr>
          <w:color w:val="1F2023"/>
          <w:spacing w:val="-6"/>
        </w:rPr>
        <w:t xml:space="preserve"> </w:t>
      </w:r>
      <w:r>
        <w:rPr>
          <w:color w:val="1F2023"/>
        </w:rPr>
        <w:t>that</w:t>
      </w:r>
      <w:r>
        <w:rPr>
          <w:color w:val="1F2023"/>
          <w:spacing w:val="-6"/>
        </w:rPr>
        <w:t xml:space="preserve"> </w:t>
      </w:r>
      <w:r>
        <w:rPr>
          <w:color w:val="1F2023"/>
        </w:rPr>
        <w:t>classmates</w:t>
      </w:r>
      <w:r>
        <w:rPr>
          <w:color w:val="1F2023"/>
          <w:spacing w:val="-5"/>
        </w:rPr>
        <w:t xml:space="preserve"> </w:t>
      </w:r>
      <w:r>
        <w:rPr>
          <w:color w:val="1F2023"/>
        </w:rPr>
        <w:t>have</w:t>
      </w:r>
      <w:r>
        <w:rPr>
          <w:color w:val="1F2023"/>
          <w:spacing w:val="-5"/>
        </w:rPr>
        <w:t xml:space="preserve"> </w:t>
      </w:r>
      <w:r>
        <w:rPr>
          <w:color w:val="1F2023"/>
        </w:rPr>
        <w:t>good</w:t>
      </w:r>
      <w:r>
        <w:rPr>
          <w:color w:val="1F2023"/>
          <w:spacing w:val="-5"/>
        </w:rPr>
        <w:t xml:space="preserve"> </w:t>
      </w:r>
      <w:r>
        <w:rPr>
          <w:color w:val="1F2023"/>
        </w:rPr>
        <w:t>study</w:t>
      </w:r>
      <w:r>
        <w:rPr>
          <w:color w:val="1F2023"/>
          <w:spacing w:val="-10"/>
        </w:rPr>
        <w:t xml:space="preserve"> </w:t>
      </w:r>
      <w:r>
        <w:rPr>
          <w:color w:val="1F2023"/>
        </w:rPr>
        <w:t>results</w:t>
      </w:r>
      <w:r>
        <w:rPr>
          <w:color w:val="1F2023"/>
          <w:spacing w:val="-6"/>
        </w:rPr>
        <w:t xml:space="preserve"> </w:t>
      </w:r>
      <w:r>
        <w:rPr>
          <w:color w:val="1F2023"/>
        </w:rPr>
        <w:t>is</w:t>
      </w:r>
      <w:r>
        <w:rPr>
          <w:color w:val="1F2023"/>
          <w:spacing w:val="-5"/>
        </w:rPr>
        <w:t xml:space="preserve"> </w:t>
      </w:r>
      <w:r>
        <w:rPr>
          <w:color w:val="1F2023"/>
        </w:rPr>
        <w:t>the</w:t>
      </w:r>
      <w:r>
        <w:rPr>
          <w:color w:val="1F2023"/>
          <w:spacing w:val="-7"/>
        </w:rPr>
        <w:t xml:space="preserve"> </w:t>
      </w:r>
      <w:r>
        <w:rPr>
          <w:color w:val="1F2023"/>
        </w:rPr>
        <w:t>motivation</w:t>
      </w:r>
      <w:r>
        <w:rPr>
          <w:color w:val="1F2023"/>
          <w:spacing w:val="-5"/>
        </w:rPr>
        <w:t xml:space="preserve"> </w:t>
      </w:r>
      <w:r>
        <w:rPr>
          <w:color w:val="1F2023"/>
        </w:rPr>
        <w:t>for</w:t>
      </w:r>
      <w:r>
        <w:rPr>
          <w:color w:val="1F2023"/>
          <w:spacing w:val="-8"/>
        </w:rPr>
        <w:t xml:space="preserve"> </w:t>
      </w:r>
      <w:r>
        <w:rPr>
          <w:color w:val="1F2023"/>
        </w:rPr>
        <w:t>students</w:t>
      </w:r>
      <w:r>
        <w:rPr>
          <w:color w:val="1F2023"/>
          <w:spacing w:val="-5"/>
        </w:rPr>
        <w:t xml:space="preserve"> </w:t>
      </w:r>
      <w:r>
        <w:rPr>
          <w:color w:val="1F2023"/>
        </w:rPr>
        <w:t>to</w:t>
      </w:r>
      <w:r>
        <w:rPr>
          <w:color w:val="1F2023"/>
          <w:spacing w:val="-58"/>
        </w:rPr>
        <w:t xml:space="preserve"> </w:t>
      </w:r>
      <w:r>
        <w:rPr>
          <w:color w:val="1F2023"/>
        </w:rPr>
        <w:t>try</w:t>
      </w:r>
      <w:r>
        <w:rPr>
          <w:color w:val="1F2023"/>
          <w:spacing w:val="-5"/>
        </w:rPr>
        <w:t xml:space="preserve"> </w:t>
      </w:r>
      <w:r>
        <w:rPr>
          <w:color w:val="1F2023"/>
        </w:rPr>
        <w:t>harder to study</w:t>
      </w:r>
      <w:r>
        <w:rPr>
          <w:color w:val="1F2023"/>
          <w:spacing w:val="-4"/>
        </w:rPr>
        <w:t xml:space="preserve"> </w:t>
      </w:r>
      <w:r>
        <w:rPr>
          <w:color w:val="1F2023"/>
        </w:rPr>
        <w:t>accounting</w:t>
      </w:r>
      <w:r>
        <w:rPr>
          <w:color w:val="1F2023"/>
          <w:spacing w:val="-3"/>
        </w:rPr>
        <w:t xml:space="preserve"> </w:t>
      </w:r>
      <w:r>
        <w:rPr>
          <w:color w:val="1F2023"/>
        </w:rPr>
        <w:t>for</w:t>
      </w:r>
      <w:r>
        <w:rPr>
          <w:color w:val="1F2023"/>
          <w:spacing w:val="-2"/>
        </w:rPr>
        <w:t xml:space="preserve"> </w:t>
      </w:r>
      <w:r>
        <w:rPr>
          <w:color w:val="1F2023"/>
        </w:rPr>
        <w:t>90.5%,</w:t>
      </w:r>
      <w:r>
        <w:rPr>
          <w:color w:val="1F2023"/>
          <w:spacing w:val="1"/>
        </w:rPr>
        <w:t xml:space="preserve"> </w:t>
      </w:r>
      <w:r>
        <w:rPr>
          <w:color w:val="1F2023"/>
        </w:rPr>
        <w:t>and the</w:t>
      </w:r>
      <w:r>
        <w:rPr>
          <w:color w:val="1F2023"/>
          <w:spacing w:val="1"/>
        </w:rPr>
        <w:t xml:space="preserve"> </w:t>
      </w:r>
      <w:r>
        <w:rPr>
          <w:color w:val="1F2023"/>
        </w:rPr>
        <w:t>remaining</w:t>
      </w:r>
      <w:r>
        <w:rPr>
          <w:color w:val="1F2023"/>
          <w:spacing w:val="-2"/>
        </w:rPr>
        <w:t xml:space="preserve"> </w:t>
      </w:r>
      <w:r>
        <w:rPr>
          <w:color w:val="1F2023"/>
        </w:rPr>
        <w:t>of</w:t>
      </w:r>
      <w:r>
        <w:rPr>
          <w:color w:val="1F2023"/>
          <w:spacing w:val="1"/>
        </w:rPr>
        <w:t xml:space="preserve"> </w:t>
      </w:r>
      <w:r>
        <w:rPr>
          <w:color w:val="1F2023"/>
        </w:rPr>
        <w:t>9.5%</w:t>
      </w:r>
      <w:r>
        <w:rPr>
          <w:color w:val="1F2023"/>
          <w:spacing w:val="-2"/>
        </w:rPr>
        <w:t xml:space="preserve"> </w:t>
      </w:r>
      <w:r>
        <w:rPr>
          <w:color w:val="1F2023"/>
        </w:rPr>
        <w:t>are</w:t>
      </w:r>
      <w:r>
        <w:rPr>
          <w:color w:val="1F2023"/>
          <w:spacing w:val="-2"/>
        </w:rPr>
        <w:t xml:space="preserve"> </w:t>
      </w:r>
      <w:r>
        <w:rPr>
          <w:color w:val="1F2023"/>
        </w:rPr>
        <w:t>not</w:t>
      </w:r>
      <w:r>
        <w:rPr>
          <w:color w:val="1F2023"/>
          <w:spacing w:val="1"/>
        </w:rPr>
        <w:t xml:space="preserve"> </w:t>
      </w:r>
      <w:r>
        <w:rPr>
          <w:color w:val="1F2023"/>
        </w:rPr>
        <w:t>in the group.</w:t>
      </w:r>
    </w:p>
    <w:p w:rsidR="0087292F" w:rsidRDefault="006C10EB">
      <w:pPr>
        <w:pStyle w:val="BodyText"/>
        <w:spacing w:line="360" w:lineRule="auto"/>
        <w:ind w:left="305" w:right="955" w:firstLine="566"/>
        <w:jc w:val="both"/>
      </w:pPr>
      <w:r>
        <w:rPr>
          <w:color w:val="1F2023"/>
        </w:rPr>
        <w:t>Students feel peer pressure is the driving force with a high percentage, showing that</w:t>
      </w:r>
      <w:r>
        <w:rPr>
          <w:color w:val="1F2023"/>
          <w:spacing w:val="1"/>
        </w:rPr>
        <w:t xml:space="preserve"> </w:t>
      </w:r>
      <w:r>
        <w:rPr>
          <w:color w:val="1F2023"/>
        </w:rPr>
        <w:t>competitive</w:t>
      </w:r>
      <w:r>
        <w:rPr>
          <w:color w:val="1F2023"/>
          <w:spacing w:val="1"/>
        </w:rPr>
        <w:t xml:space="preserve"> </w:t>
      </w:r>
      <w:r>
        <w:rPr>
          <w:color w:val="1F2023"/>
        </w:rPr>
        <w:t>psychology</w:t>
      </w:r>
      <w:r>
        <w:rPr>
          <w:color w:val="1F2023"/>
          <w:spacing w:val="1"/>
        </w:rPr>
        <w:t xml:space="preserve"> </w:t>
      </w:r>
      <w:r>
        <w:rPr>
          <w:color w:val="1F2023"/>
        </w:rPr>
        <w:t>and</w:t>
      </w:r>
      <w:r>
        <w:rPr>
          <w:color w:val="1F2023"/>
          <w:spacing w:val="1"/>
        </w:rPr>
        <w:t xml:space="preserve"> </w:t>
      </w:r>
      <w:r>
        <w:rPr>
          <w:color w:val="1F2023"/>
        </w:rPr>
        <w:t>comparison</w:t>
      </w:r>
      <w:r>
        <w:rPr>
          <w:color w:val="1F2023"/>
          <w:spacing w:val="1"/>
        </w:rPr>
        <w:t xml:space="preserve"> </w:t>
      </w:r>
      <w:r>
        <w:rPr>
          <w:color w:val="1F2023"/>
        </w:rPr>
        <w:t>with</w:t>
      </w:r>
      <w:r>
        <w:rPr>
          <w:color w:val="1F2023"/>
          <w:spacing w:val="1"/>
        </w:rPr>
        <w:t xml:space="preserve"> </w:t>
      </w:r>
      <w:r>
        <w:rPr>
          <w:color w:val="1F2023"/>
        </w:rPr>
        <w:t>friends</w:t>
      </w:r>
      <w:r>
        <w:rPr>
          <w:color w:val="1F2023"/>
          <w:spacing w:val="1"/>
        </w:rPr>
        <w:t xml:space="preserve"> </w:t>
      </w:r>
      <w:r>
        <w:rPr>
          <w:color w:val="1F2023"/>
        </w:rPr>
        <w:t>can</w:t>
      </w:r>
      <w:r>
        <w:rPr>
          <w:color w:val="1F2023"/>
          <w:spacing w:val="1"/>
        </w:rPr>
        <w:t xml:space="preserve"> </w:t>
      </w:r>
      <w:r>
        <w:rPr>
          <w:color w:val="1F2023"/>
        </w:rPr>
        <w:t>affect</w:t>
      </w:r>
      <w:r>
        <w:rPr>
          <w:color w:val="1F2023"/>
          <w:spacing w:val="1"/>
        </w:rPr>
        <w:t xml:space="preserve"> </w:t>
      </w:r>
      <w:r>
        <w:rPr>
          <w:color w:val="1F2023"/>
        </w:rPr>
        <w:t>students'</w:t>
      </w:r>
      <w:r>
        <w:rPr>
          <w:color w:val="1F2023"/>
          <w:spacing w:val="1"/>
        </w:rPr>
        <w:t xml:space="preserve"> </w:t>
      </w:r>
      <w:r>
        <w:rPr>
          <w:color w:val="1F2023"/>
        </w:rPr>
        <w:t>learning</w:t>
      </w:r>
      <w:r>
        <w:rPr>
          <w:color w:val="1F2023"/>
          <w:spacing w:val="1"/>
        </w:rPr>
        <w:t xml:space="preserve"> </w:t>
      </w:r>
      <w:r>
        <w:rPr>
          <w:color w:val="1F2023"/>
        </w:rPr>
        <w:t>motivation.</w:t>
      </w:r>
    </w:p>
    <w:p w:rsidR="0087292F" w:rsidRDefault="0087292F">
      <w:pPr>
        <w:pStyle w:val="BodyText"/>
        <w:spacing w:before="8"/>
        <w:rPr>
          <w:sz w:val="31"/>
        </w:rPr>
      </w:pPr>
    </w:p>
    <w:p w:rsidR="0087292F" w:rsidRDefault="006C10EB">
      <w:pPr>
        <w:pStyle w:val="Heading2"/>
        <w:numPr>
          <w:ilvl w:val="1"/>
          <w:numId w:val="6"/>
        </w:numPr>
        <w:tabs>
          <w:tab w:val="left" w:pos="798"/>
        </w:tabs>
        <w:jc w:val="both"/>
      </w:pPr>
      <w:bookmarkStart w:id="70" w:name="_bookmark33"/>
      <w:bookmarkStart w:id="71" w:name="_Toc144415006"/>
      <w:bookmarkEnd w:id="70"/>
      <w:r>
        <w:t>Assessment</w:t>
      </w:r>
      <w:r>
        <w:rPr>
          <w:spacing w:val="-3"/>
        </w:rPr>
        <w:t xml:space="preserve"> </w:t>
      </w:r>
      <w:r>
        <w:t>of</w:t>
      </w:r>
      <w:r>
        <w:rPr>
          <w:spacing w:val="-6"/>
        </w:rPr>
        <w:t xml:space="preserve"> </w:t>
      </w:r>
      <w:r>
        <w:t>measurement</w:t>
      </w:r>
      <w:r>
        <w:rPr>
          <w:spacing w:val="-2"/>
        </w:rPr>
        <w:t xml:space="preserve"> </w:t>
      </w:r>
      <w:r>
        <w:t>scale</w:t>
      </w:r>
      <w:bookmarkEnd w:id="71"/>
    </w:p>
    <w:p w:rsidR="0087292F" w:rsidRDefault="0087292F">
      <w:pPr>
        <w:pStyle w:val="BodyText"/>
        <w:spacing w:before="1"/>
        <w:rPr>
          <w:b/>
        </w:rPr>
      </w:pPr>
    </w:p>
    <w:p w:rsidR="0087292F" w:rsidRDefault="006C10EB">
      <w:pPr>
        <w:pStyle w:val="BodyText"/>
        <w:spacing w:line="360" w:lineRule="auto"/>
        <w:ind w:left="305" w:right="952" w:firstLine="566"/>
        <w:jc w:val="both"/>
      </w:pPr>
      <w:r>
        <w:t>As mentioned in Chapter 3, each model consists of 9 independent variables and one</w:t>
      </w:r>
      <w:r>
        <w:rPr>
          <w:spacing w:val="1"/>
        </w:rPr>
        <w:t xml:space="preserve"> </w:t>
      </w:r>
      <w:r>
        <w:t>dependent</w:t>
      </w:r>
      <w:r>
        <w:rPr>
          <w:spacing w:val="42"/>
        </w:rPr>
        <w:t xml:space="preserve"> </w:t>
      </w:r>
      <w:r>
        <w:t>variable.</w:t>
      </w:r>
      <w:r>
        <w:rPr>
          <w:spacing w:val="43"/>
        </w:rPr>
        <w:t xml:space="preserve"> </w:t>
      </w:r>
      <w:r>
        <w:t>To</w:t>
      </w:r>
      <w:r>
        <w:rPr>
          <w:spacing w:val="45"/>
        </w:rPr>
        <w:t xml:space="preserve"> </w:t>
      </w:r>
      <w:r>
        <w:t>evaluate</w:t>
      </w:r>
      <w:r>
        <w:rPr>
          <w:spacing w:val="41"/>
        </w:rPr>
        <w:t xml:space="preserve"> </w:t>
      </w:r>
      <w:r>
        <w:t>the</w:t>
      </w:r>
      <w:r>
        <w:rPr>
          <w:spacing w:val="42"/>
        </w:rPr>
        <w:t xml:space="preserve"> </w:t>
      </w:r>
      <w:r>
        <w:t>internal</w:t>
      </w:r>
      <w:r>
        <w:rPr>
          <w:spacing w:val="44"/>
        </w:rPr>
        <w:t xml:space="preserve"> </w:t>
      </w:r>
      <w:r>
        <w:t>consistency</w:t>
      </w:r>
      <w:r>
        <w:rPr>
          <w:spacing w:val="39"/>
        </w:rPr>
        <w:t xml:space="preserve"> </w:t>
      </w:r>
      <w:r>
        <w:t>and</w:t>
      </w:r>
      <w:r>
        <w:rPr>
          <w:spacing w:val="42"/>
        </w:rPr>
        <w:t xml:space="preserve"> </w:t>
      </w:r>
      <w:r>
        <w:t>unidimensionality</w:t>
      </w:r>
      <w:r>
        <w:rPr>
          <w:spacing w:val="37"/>
        </w:rPr>
        <w:t xml:space="preserve"> </w:t>
      </w:r>
      <w:r>
        <w:t>of</w:t>
      </w:r>
      <w:r>
        <w:rPr>
          <w:spacing w:val="44"/>
        </w:rPr>
        <w:t xml:space="preserve"> </w:t>
      </w:r>
      <w:r>
        <w:t>each</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51"/>
        <w:jc w:val="both"/>
      </w:pPr>
      <w:r>
        <w:lastRenderedPageBreak/>
        <w:t>construct, reliability tests and factor analysis are conducted for individual constructs. The</w:t>
      </w:r>
      <w:r>
        <w:rPr>
          <w:spacing w:val="1"/>
        </w:rPr>
        <w:t xml:space="preserve"> </w:t>
      </w:r>
      <w:r>
        <w:t>reliability test is carried out when the assumption of unidimensionality is justified (Hair et</w:t>
      </w:r>
      <w:r>
        <w:rPr>
          <w:spacing w:val="1"/>
        </w:rPr>
        <w:t xml:space="preserve"> </w:t>
      </w:r>
      <w:r>
        <w:t>al.,</w:t>
      </w:r>
      <w:r>
        <w:rPr>
          <w:spacing w:val="-6"/>
        </w:rPr>
        <w:t xml:space="preserve"> </w:t>
      </w:r>
      <w:r>
        <w:t>1998).</w:t>
      </w:r>
      <w:r>
        <w:rPr>
          <w:spacing w:val="-6"/>
        </w:rPr>
        <w:t xml:space="preserve"> </w:t>
      </w:r>
      <w:r>
        <w:t>Thus,</w:t>
      </w:r>
      <w:r>
        <w:rPr>
          <w:spacing w:val="-6"/>
        </w:rPr>
        <w:t xml:space="preserve"> </w:t>
      </w:r>
      <w:r>
        <w:t>before</w:t>
      </w:r>
      <w:r>
        <w:rPr>
          <w:spacing w:val="-7"/>
        </w:rPr>
        <w:t xml:space="preserve"> </w:t>
      </w:r>
      <w:r>
        <w:t>testing</w:t>
      </w:r>
      <w:r>
        <w:rPr>
          <w:spacing w:val="-7"/>
        </w:rPr>
        <w:t xml:space="preserve"> </w:t>
      </w:r>
      <w:r>
        <w:t>the</w:t>
      </w:r>
      <w:r>
        <w:rPr>
          <w:spacing w:val="-7"/>
        </w:rPr>
        <w:t xml:space="preserve"> </w:t>
      </w:r>
      <w:r>
        <w:t>reliability</w:t>
      </w:r>
      <w:r>
        <w:rPr>
          <w:spacing w:val="-13"/>
        </w:rPr>
        <w:t xml:space="preserve"> </w:t>
      </w:r>
      <w:r>
        <w:t>of</w:t>
      </w:r>
      <w:r>
        <w:rPr>
          <w:spacing w:val="-7"/>
        </w:rPr>
        <w:t xml:space="preserve"> </w:t>
      </w:r>
      <w:r>
        <w:t>the</w:t>
      </w:r>
      <w:r>
        <w:rPr>
          <w:spacing w:val="-5"/>
        </w:rPr>
        <w:t xml:space="preserve"> </w:t>
      </w:r>
      <w:r>
        <w:t>measurement</w:t>
      </w:r>
      <w:r>
        <w:rPr>
          <w:spacing w:val="-5"/>
        </w:rPr>
        <w:t xml:space="preserve"> </w:t>
      </w:r>
      <w:r>
        <w:t>scale,</w:t>
      </w:r>
      <w:r>
        <w:rPr>
          <w:spacing w:val="-7"/>
        </w:rPr>
        <w:t xml:space="preserve"> </w:t>
      </w:r>
      <w:r>
        <w:t>an</w:t>
      </w:r>
      <w:r>
        <w:rPr>
          <w:spacing w:val="-6"/>
        </w:rPr>
        <w:t xml:space="preserve"> </w:t>
      </w:r>
      <w:r>
        <w:t>assessment</w:t>
      </w:r>
      <w:r>
        <w:rPr>
          <w:spacing w:val="-6"/>
        </w:rPr>
        <w:t xml:space="preserve"> </w:t>
      </w:r>
      <w:r>
        <w:t>of</w:t>
      </w:r>
      <w:r>
        <w:rPr>
          <w:spacing w:val="-6"/>
        </w:rPr>
        <w:t xml:space="preserve"> </w:t>
      </w:r>
      <w:r>
        <w:t>the</w:t>
      </w:r>
      <w:r>
        <w:rPr>
          <w:spacing w:val="-58"/>
        </w:rPr>
        <w:t xml:space="preserve"> </w:t>
      </w:r>
      <w:r>
        <w:t>measurement</w:t>
      </w:r>
      <w:r>
        <w:rPr>
          <w:spacing w:val="-1"/>
        </w:rPr>
        <w:t xml:space="preserve"> </w:t>
      </w:r>
      <w:r>
        <w:t>scale's</w:t>
      </w:r>
      <w:r>
        <w:rPr>
          <w:spacing w:val="1"/>
        </w:rPr>
        <w:t xml:space="preserve"> </w:t>
      </w:r>
      <w:r>
        <w:t>unidimensionality</w:t>
      </w:r>
      <w:r>
        <w:rPr>
          <w:spacing w:val="-8"/>
        </w:rPr>
        <w:t xml:space="preserve"> </w:t>
      </w:r>
      <w:r>
        <w:t>is performed.</w:t>
      </w:r>
    </w:p>
    <w:p w:rsidR="0087292F" w:rsidRDefault="006C10EB">
      <w:pPr>
        <w:pStyle w:val="BodyText"/>
        <w:spacing w:before="159" w:line="360" w:lineRule="auto"/>
        <w:ind w:left="305" w:right="948" w:firstLine="566"/>
        <w:jc w:val="both"/>
      </w:pPr>
      <w:r>
        <w:t>The process of assessing and refining the measurement scale is executed in two steps</w:t>
      </w:r>
      <w:r>
        <w:rPr>
          <w:spacing w:val="1"/>
        </w:rPr>
        <w:t xml:space="preserve"> </w:t>
      </w:r>
      <w:r>
        <w:t>using SPSS 25.0 software. The first step involves conducting Exploratory Factor Analysis</w:t>
      </w:r>
      <w:r>
        <w:rPr>
          <w:spacing w:val="1"/>
        </w:rPr>
        <w:t xml:space="preserve"> </w:t>
      </w:r>
      <w:r>
        <w:t>(EFA)</w:t>
      </w:r>
      <w:r>
        <w:rPr>
          <w:spacing w:val="1"/>
        </w:rPr>
        <w:t xml:space="preserve"> </w:t>
      </w:r>
      <w:r>
        <w:t>and</w:t>
      </w:r>
      <w:r>
        <w:rPr>
          <w:spacing w:val="1"/>
        </w:rPr>
        <w:t xml:space="preserve"> </w:t>
      </w:r>
      <w:r>
        <w:t>calculating</w:t>
      </w:r>
      <w:r>
        <w:rPr>
          <w:spacing w:val="1"/>
        </w:rPr>
        <w:t xml:space="preserve"> </w:t>
      </w:r>
      <w:r>
        <w:t>Cronbach's</w:t>
      </w:r>
      <w:r>
        <w:rPr>
          <w:spacing w:val="1"/>
        </w:rPr>
        <w:t xml:space="preserve"> </w:t>
      </w:r>
      <w:r>
        <w:t>alpha</w:t>
      </w:r>
      <w:r>
        <w:rPr>
          <w:spacing w:val="1"/>
        </w:rPr>
        <w:t xml:space="preserve"> </w:t>
      </w:r>
      <w:r>
        <w:t>to</w:t>
      </w:r>
      <w:r>
        <w:rPr>
          <w:spacing w:val="1"/>
        </w:rPr>
        <w:t xml:space="preserve"> </w:t>
      </w:r>
      <w:r>
        <w:t>evaluate</w:t>
      </w:r>
      <w:r>
        <w:rPr>
          <w:spacing w:val="1"/>
        </w:rPr>
        <w:t xml:space="preserve"> </w:t>
      </w:r>
      <w:r>
        <w:t>unidimensionality</w:t>
      </w:r>
      <w:r>
        <w:rPr>
          <w:spacing w:val="1"/>
        </w:rPr>
        <w:t xml:space="preserve"> </w:t>
      </w:r>
      <w:r>
        <w:t>and</w:t>
      </w:r>
      <w:r>
        <w:rPr>
          <w:spacing w:val="1"/>
        </w:rPr>
        <w:t xml:space="preserve"> </w:t>
      </w:r>
      <w:r>
        <w:t>reliability,</w:t>
      </w:r>
      <w:r>
        <w:rPr>
          <w:spacing w:val="-57"/>
        </w:rPr>
        <w:t xml:space="preserve"> </w:t>
      </w:r>
      <w:r>
        <w:t>respectively.</w:t>
      </w:r>
      <w:r>
        <w:rPr>
          <w:spacing w:val="1"/>
        </w:rPr>
        <w:t xml:space="preserve"> </w:t>
      </w:r>
      <w:r>
        <w:t>In</w:t>
      </w:r>
      <w:r>
        <w:rPr>
          <w:spacing w:val="57"/>
        </w:rPr>
        <w:t xml:space="preserve"> </w:t>
      </w:r>
      <w:r>
        <w:t>the</w:t>
      </w:r>
      <w:r>
        <w:rPr>
          <w:spacing w:val="57"/>
        </w:rPr>
        <w:t xml:space="preserve"> </w:t>
      </w:r>
      <w:r>
        <w:t>second</w:t>
      </w:r>
      <w:r>
        <w:rPr>
          <w:spacing w:val="58"/>
        </w:rPr>
        <w:t xml:space="preserve"> </w:t>
      </w:r>
      <w:r>
        <w:t>step,</w:t>
      </w:r>
      <w:r>
        <w:rPr>
          <w:spacing w:val="57"/>
        </w:rPr>
        <w:t xml:space="preserve"> </w:t>
      </w:r>
      <w:r>
        <w:t>EFA</w:t>
      </w:r>
      <w:r>
        <w:rPr>
          <w:spacing w:val="58"/>
        </w:rPr>
        <w:t xml:space="preserve"> </w:t>
      </w:r>
      <w:r>
        <w:t>is</w:t>
      </w:r>
      <w:r>
        <w:rPr>
          <w:spacing w:val="58"/>
        </w:rPr>
        <w:t xml:space="preserve"> </w:t>
      </w:r>
      <w:r>
        <w:t>performed</w:t>
      </w:r>
      <w:r>
        <w:rPr>
          <w:spacing w:val="58"/>
        </w:rPr>
        <w:t xml:space="preserve"> </w:t>
      </w:r>
      <w:r>
        <w:t>with</w:t>
      </w:r>
      <w:r>
        <w:rPr>
          <w:spacing w:val="58"/>
        </w:rPr>
        <w:t xml:space="preserve"> </w:t>
      </w:r>
      <w:r>
        <w:t>all</w:t>
      </w:r>
      <w:r>
        <w:rPr>
          <w:spacing w:val="59"/>
        </w:rPr>
        <w:t xml:space="preserve"> </w:t>
      </w:r>
      <w:r>
        <w:t>scales</w:t>
      </w:r>
      <w:r>
        <w:rPr>
          <w:spacing w:val="57"/>
        </w:rPr>
        <w:t xml:space="preserve"> </w:t>
      </w:r>
      <w:r>
        <w:t>together</w:t>
      </w:r>
      <w:r>
        <w:rPr>
          <w:spacing w:val="58"/>
        </w:rPr>
        <w:t xml:space="preserve"> </w:t>
      </w:r>
      <w:r>
        <w:t>to</w:t>
      </w:r>
      <w:r>
        <w:rPr>
          <w:spacing w:val="58"/>
        </w:rPr>
        <w:t xml:space="preserve"> </w:t>
      </w:r>
      <w:r>
        <w:t>assess</w:t>
      </w:r>
      <w:r>
        <w:rPr>
          <w:spacing w:val="-58"/>
        </w:rPr>
        <w:t xml:space="preserve"> </w:t>
      </w:r>
      <w:r>
        <w:t>convergent</w:t>
      </w:r>
      <w:r>
        <w:rPr>
          <w:spacing w:val="-6"/>
        </w:rPr>
        <w:t xml:space="preserve"> </w:t>
      </w:r>
      <w:r>
        <w:t>validity</w:t>
      </w:r>
      <w:r>
        <w:rPr>
          <w:spacing w:val="-11"/>
        </w:rPr>
        <w:t xml:space="preserve"> </w:t>
      </w:r>
      <w:r>
        <w:t>and</w:t>
      </w:r>
      <w:r>
        <w:rPr>
          <w:spacing w:val="-8"/>
        </w:rPr>
        <w:t xml:space="preserve"> </w:t>
      </w:r>
      <w:r>
        <w:t>discriminant</w:t>
      </w:r>
      <w:r>
        <w:rPr>
          <w:spacing w:val="-9"/>
        </w:rPr>
        <w:t xml:space="preserve"> </w:t>
      </w:r>
      <w:r>
        <w:t>validity.</w:t>
      </w:r>
      <w:r>
        <w:rPr>
          <w:spacing w:val="-9"/>
        </w:rPr>
        <w:t xml:space="preserve"> </w:t>
      </w:r>
      <w:r>
        <w:t>During</w:t>
      </w:r>
      <w:r>
        <w:rPr>
          <w:spacing w:val="-10"/>
        </w:rPr>
        <w:t xml:space="preserve"> </w:t>
      </w:r>
      <w:r>
        <w:t>this</w:t>
      </w:r>
      <w:r>
        <w:rPr>
          <w:spacing w:val="-8"/>
        </w:rPr>
        <w:t xml:space="preserve"> </w:t>
      </w:r>
      <w:r>
        <w:t>process,</w:t>
      </w:r>
      <w:r>
        <w:rPr>
          <w:spacing w:val="-7"/>
        </w:rPr>
        <w:t xml:space="preserve"> </w:t>
      </w:r>
      <w:r>
        <w:t>items</w:t>
      </w:r>
      <w:r>
        <w:rPr>
          <w:spacing w:val="-8"/>
        </w:rPr>
        <w:t xml:space="preserve"> </w:t>
      </w:r>
      <w:r>
        <w:t>that</w:t>
      </w:r>
      <w:r>
        <w:rPr>
          <w:spacing w:val="-8"/>
        </w:rPr>
        <w:t xml:space="preserve"> </w:t>
      </w:r>
      <w:r>
        <w:t>fail</w:t>
      </w:r>
      <w:r>
        <w:rPr>
          <w:spacing w:val="-7"/>
        </w:rPr>
        <w:t xml:space="preserve"> </w:t>
      </w:r>
      <w:r>
        <w:t>to</w:t>
      </w:r>
      <w:r>
        <w:rPr>
          <w:spacing w:val="-8"/>
        </w:rPr>
        <w:t xml:space="preserve"> </w:t>
      </w:r>
      <w:r>
        <w:t>meet</w:t>
      </w:r>
      <w:r>
        <w:rPr>
          <w:spacing w:val="-5"/>
        </w:rPr>
        <w:t xml:space="preserve"> </w:t>
      </w:r>
      <w:r>
        <w:t>the</w:t>
      </w:r>
      <w:r>
        <w:rPr>
          <w:spacing w:val="-58"/>
        </w:rPr>
        <w:t xml:space="preserve"> </w:t>
      </w:r>
      <w:r>
        <w:t>evaluation criteria are removed. Following the</w:t>
      </w:r>
      <w:r>
        <w:rPr>
          <w:spacing w:val="1"/>
        </w:rPr>
        <w:t xml:space="preserve"> </w:t>
      </w:r>
      <w:r>
        <w:t>refinement, the scale's</w:t>
      </w:r>
      <w:r>
        <w:rPr>
          <w:spacing w:val="1"/>
        </w:rPr>
        <w:t xml:space="preserve"> </w:t>
      </w:r>
      <w:r>
        <w:t>reliability is re-</w:t>
      </w:r>
      <w:r>
        <w:rPr>
          <w:spacing w:val="1"/>
        </w:rPr>
        <w:t xml:space="preserve"> </w:t>
      </w:r>
      <w:r>
        <w:t>evaluated using Cronbach's alpha. The criteria for item refinement include factor loading &gt;</w:t>
      </w:r>
      <w:r>
        <w:rPr>
          <w:spacing w:val="1"/>
        </w:rPr>
        <w:t xml:space="preserve"> </w:t>
      </w:r>
      <w:r>
        <w:t>0.40, item-total correlation &gt; 0.3, Cronbach's alpha &gt; 0.60, and a percentage of variance</w:t>
      </w:r>
      <w:r>
        <w:rPr>
          <w:spacing w:val="1"/>
        </w:rPr>
        <w:t xml:space="preserve"> </w:t>
      </w:r>
      <w:r>
        <w:t>(Hair</w:t>
      </w:r>
      <w:r>
        <w:rPr>
          <w:spacing w:val="-1"/>
        </w:rPr>
        <w:t xml:space="preserve"> </w:t>
      </w:r>
      <w:r>
        <w:t>et</w:t>
      </w:r>
      <w:r>
        <w:rPr>
          <w:spacing w:val="2"/>
        </w:rPr>
        <w:t xml:space="preserve"> </w:t>
      </w:r>
      <w:r>
        <w:t>al., 1998).</w:t>
      </w:r>
    </w:p>
    <w:p w:rsidR="0087292F" w:rsidRDefault="0087292F">
      <w:pPr>
        <w:pStyle w:val="BodyText"/>
        <w:spacing w:before="4"/>
        <w:rPr>
          <w:sz w:val="28"/>
        </w:rPr>
      </w:pPr>
    </w:p>
    <w:p w:rsidR="0087292F" w:rsidRDefault="006C10EB">
      <w:pPr>
        <w:pStyle w:val="Heading3"/>
        <w:numPr>
          <w:ilvl w:val="2"/>
          <w:numId w:val="6"/>
        </w:numPr>
        <w:tabs>
          <w:tab w:val="left" w:pos="906"/>
        </w:tabs>
        <w:ind w:hanging="601"/>
      </w:pPr>
      <w:bookmarkStart w:id="72" w:name="_bookmark34"/>
      <w:bookmarkStart w:id="73" w:name="_Toc144415007"/>
      <w:bookmarkEnd w:id="72"/>
      <w:r>
        <w:t>Testing</w:t>
      </w:r>
      <w:r>
        <w:rPr>
          <w:spacing w:val="-2"/>
        </w:rPr>
        <w:t xml:space="preserve"> </w:t>
      </w:r>
      <w:r>
        <w:t>reliability</w:t>
      </w:r>
      <w:r>
        <w:rPr>
          <w:spacing w:val="-4"/>
        </w:rPr>
        <w:t xml:space="preserve"> </w:t>
      </w:r>
      <w:r>
        <w:t>of</w:t>
      </w:r>
      <w:r>
        <w:rPr>
          <w:spacing w:val="-1"/>
        </w:rPr>
        <w:t xml:space="preserve"> </w:t>
      </w:r>
      <w:r>
        <w:t>scales</w:t>
      </w:r>
      <w:bookmarkEnd w:id="73"/>
    </w:p>
    <w:p w:rsidR="0087292F" w:rsidRDefault="006C10EB">
      <w:pPr>
        <w:pStyle w:val="BodyText"/>
        <w:spacing w:before="214" w:line="360" w:lineRule="auto"/>
        <w:ind w:left="305" w:right="951" w:firstLine="566"/>
        <w:jc w:val="both"/>
      </w:pPr>
      <w:r>
        <w:rPr>
          <w:spacing w:val="-1"/>
        </w:rPr>
        <w:t>Prior</w:t>
      </w:r>
      <w:r>
        <w:rPr>
          <w:spacing w:val="-11"/>
        </w:rPr>
        <w:t xml:space="preserve"> </w:t>
      </w:r>
      <w:r>
        <w:rPr>
          <w:spacing w:val="-1"/>
        </w:rPr>
        <w:t>to</w:t>
      </w:r>
      <w:r>
        <w:rPr>
          <w:spacing w:val="-10"/>
        </w:rPr>
        <w:t xml:space="preserve"> </w:t>
      </w:r>
      <w:r>
        <w:rPr>
          <w:spacing w:val="-1"/>
        </w:rPr>
        <w:t>conducting</w:t>
      </w:r>
      <w:r>
        <w:rPr>
          <w:spacing w:val="-11"/>
        </w:rPr>
        <w:t xml:space="preserve"> </w:t>
      </w:r>
      <w:r>
        <w:t>Exploratory</w:t>
      </w:r>
      <w:r>
        <w:rPr>
          <w:spacing w:val="-15"/>
        </w:rPr>
        <w:t xml:space="preserve"> </w:t>
      </w:r>
      <w:r>
        <w:t>Factor</w:t>
      </w:r>
      <w:r>
        <w:rPr>
          <w:spacing w:val="-9"/>
        </w:rPr>
        <w:t xml:space="preserve"> </w:t>
      </w:r>
      <w:r>
        <w:t>Analysis</w:t>
      </w:r>
      <w:r>
        <w:rPr>
          <w:spacing w:val="-9"/>
        </w:rPr>
        <w:t xml:space="preserve"> </w:t>
      </w:r>
      <w:r>
        <w:t>(EFA),</w:t>
      </w:r>
      <w:r>
        <w:rPr>
          <w:spacing w:val="-9"/>
        </w:rPr>
        <w:t xml:space="preserve"> </w:t>
      </w:r>
      <w:r>
        <w:t>the</w:t>
      </w:r>
      <w:r>
        <w:rPr>
          <w:spacing w:val="-11"/>
        </w:rPr>
        <w:t xml:space="preserve"> </w:t>
      </w:r>
      <w:r>
        <w:t>research</w:t>
      </w:r>
      <w:r>
        <w:rPr>
          <w:spacing w:val="-9"/>
        </w:rPr>
        <w:t xml:space="preserve"> </w:t>
      </w:r>
      <w:r>
        <w:t>team</w:t>
      </w:r>
      <w:r>
        <w:rPr>
          <w:spacing w:val="-10"/>
        </w:rPr>
        <w:t xml:space="preserve"> </w:t>
      </w:r>
      <w:r>
        <w:t>assessed</w:t>
      </w:r>
      <w:r>
        <w:rPr>
          <w:spacing w:val="-9"/>
        </w:rPr>
        <w:t xml:space="preserve"> </w:t>
      </w:r>
      <w:r>
        <w:t>the</w:t>
      </w:r>
      <w:r>
        <w:rPr>
          <w:spacing w:val="-58"/>
        </w:rPr>
        <w:t xml:space="preserve"> </w:t>
      </w:r>
      <w:r>
        <w:t>reliability</w:t>
      </w:r>
      <w:r>
        <w:rPr>
          <w:spacing w:val="1"/>
        </w:rPr>
        <w:t xml:space="preserve"> </w:t>
      </w:r>
      <w:r>
        <w:t>of</w:t>
      </w:r>
      <w:r>
        <w:rPr>
          <w:spacing w:val="1"/>
        </w:rPr>
        <w:t xml:space="preserve"> </w:t>
      </w:r>
      <w:r>
        <w:t>the</w:t>
      </w:r>
      <w:r>
        <w:rPr>
          <w:spacing w:val="1"/>
        </w:rPr>
        <w:t xml:space="preserve"> </w:t>
      </w:r>
      <w:r>
        <w:t>measurement</w:t>
      </w:r>
      <w:r>
        <w:rPr>
          <w:spacing w:val="1"/>
        </w:rPr>
        <w:t xml:space="preserve"> </w:t>
      </w:r>
      <w:r>
        <w:t>items</w:t>
      </w:r>
      <w:r>
        <w:rPr>
          <w:spacing w:val="1"/>
        </w:rPr>
        <w:t xml:space="preserve"> </w:t>
      </w:r>
      <w:r>
        <w:t>related</w:t>
      </w:r>
      <w:r>
        <w:rPr>
          <w:spacing w:val="1"/>
        </w:rPr>
        <w:t xml:space="preserve"> </w:t>
      </w:r>
      <w:r>
        <w:t>to</w:t>
      </w:r>
      <w:r>
        <w:rPr>
          <w:spacing w:val="1"/>
        </w:rPr>
        <w:t xml:space="preserve"> </w:t>
      </w:r>
      <w:r>
        <w:t>the</w:t>
      </w:r>
      <w:r>
        <w:rPr>
          <w:spacing w:val="1"/>
        </w:rPr>
        <w:t xml:space="preserve"> </w:t>
      </w:r>
      <w:r>
        <w:t>factors</w:t>
      </w:r>
      <w:r>
        <w:rPr>
          <w:spacing w:val="1"/>
        </w:rPr>
        <w:t xml:space="preserve"> </w:t>
      </w:r>
      <w:r>
        <w:t>influencing</w:t>
      </w:r>
      <w:r>
        <w:rPr>
          <w:spacing w:val="1"/>
        </w:rPr>
        <w:t xml:space="preserve"> </w:t>
      </w:r>
      <w:r>
        <w:t>the</w:t>
      </w:r>
      <w:r>
        <w:rPr>
          <w:spacing w:val="1"/>
        </w:rPr>
        <w:t xml:space="preserve"> </w:t>
      </w:r>
      <w:r>
        <w:t>academic</w:t>
      </w:r>
      <w:r>
        <w:rPr>
          <w:spacing w:val="1"/>
        </w:rPr>
        <w:t xml:space="preserve"> </w:t>
      </w:r>
      <w:r>
        <w:t>performance</w:t>
      </w:r>
      <w:r>
        <w:rPr>
          <w:spacing w:val="-5"/>
        </w:rPr>
        <w:t xml:space="preserve"> </w:t>
      </w:r>
      <w:r>
        <w:t>of</w:t>
      </w:r>
      <w:r>
        <w:rPr>
          <w:spacing w:val="-4"/>
        </w:rPr>
        <w:t xml:space="preserve"> </w:t>
      </w:r>
      <w:r>
        <w:t>FPT</w:t>
      </w:r>
      <w:r>
        <w:rPr>
          <w:spacing w:val="-6"/>
        </w:rPr>
        <w:t xml:space="preserve"> </w:t>
      </w:r>
      <w:r>
        <w:t>Can</w:t>
      </w:r>
      <w:r>
        <w:rPr>
          <w:spacing w:val="-3"/>
        </w:rPr>
        <w:t xml:space="preserve"> </w:t>
      </w:r>
      <w:r>
        <w:t>Tho</w:t>
      </w:r>
      <w:r>
        <w:rPr>
          <w:spacing w:val="-5"/>
        </w:rPr>
        <w:t xml:space="preserve"> </w:t>
      </w:r>
      <w:r>
        <w:t>University</w:t>
      </w:r>
      <w:r>
        <w:rPr>
          <w:spacing w:val="-11"/>
        </w:rPr>
        <w:t xml:space="preserve"> </w:t>
      </w:r>
      <w:r>
        <w:t>students</w:t>
      </w:r>
      <w:r>
        <w:rPr>
          <w:spacing w:val="-2"/>
        </w:rPr>
        <w:t xml:space="preserve"> </w:t>
      </w:r>
      <w:r>
        <w:t>using</w:t>
      </w:r>
      <w:r>
        <w:rPr>
          <w:spacing w:val="-7"/>
        </w:rPr>
        <w:t xml:space="preserve"> </w:t>
      </w:r>
      <w:r>
        <w:t>Cronbach's</w:t>
      </w:r>
      <w:r>
        <w:rPr>
          <w:spacing w:val="-6"/>
        </w:rPr>
        <w:t xml:space="preserve"> </w:t>
      </w:r>
      <w:r>
        <w:t>Alpha</w:t>
      </w:r>
      <w:r>
        <w:rPr>
          <w:spacing w:val="-6"/>
        </w:rPr>
        <w:t xml:space="preserve"> </w:t>
      </w:r>
      <w:r>
        <w:t>testing.</w:t>
      </w:r>
      <w:r>
        <w:rPr>
          <w:spacing w:val="-5"/>
        </w:rPr>
        <w:t xml:space="preserve"> </w:t>
      </w:r>
      <w:r>
        <w:t>The</w:t>
      </w:r>
      <w:r>
        <w:rPr>
          <w:spacing w:val="-7"/>
        </w:rPr>
        <w:t xml:space="preserve"> </w:t>
      </w:r>
      <w:r>
        <w:t>team</w:t>
      </w:r>
      <w:r>
        <w:rPr>
          <w:spacing w:val="-57"/>
        </w:rPr>
        <w:t xml:space="preserve"> </w:t>
      </w:r>
      <w:r>
        <w:t>set</w:t>
      </w:r>
      <w:r>
        <w:rPr>
          <w:spacing w:val="-2"/>
        </w:rPr>
        <w:t xml:space="preserve"> </w:t>
      </w:r>
      <w:r>
        <w:t>the</w:t>
      </w:r>
      <w:r>
        <w:rPr>
          <w:spacing w:val="-2"/>
        </w:rPr>
        <w:t xml:space="preserve"> </w:t>
      </w:r>
      <w:r>
        <w:t>minimum</w:t>
      </w:r>
      <w:r>
        <w:rPr>
          <w:spacing w:val="-2"/>
        </w:rPr>
        <w:t xml:space="preserve"> </w:t>
      </w:r>
      <w:r>
        <w:t>Cronbach's</w:t>
      </w:r>
      <w:r>
        <w:rPr>
          <w:spacing w:val="-1"/>
        </w:rPr>
        <w:t xml:space="preserve"> </w:t>
      </w:r>
      <w:r>
        <w:t>Alpha</w:t>
      </w:r>
      <w:r>
        <w:rPr>
          <w:spacing w:val="-3"/>
        </w:rPr>
        <w:t xml:space="preserve"> </w:t>
      </w:r>
      <w:r>
        <w:t>coefficient</w:t>
      </w:r>
      <w:r>
        <w:rPr>
          <w:spacing w:val="-1"/>
        </w:rPr>
        <w:t xml:space="preserve"> </w:t>
      </w:r>
      <w:r>
        <w:t>at</w:t>
      </w:r>
      <w:r>
        <w:rPr>
          <w:spacing w:val="-2"/>
        </w:rPr>
        <w:t xml:space="preserve"> </w:t>
      </w:r>
      <w:r>
        <w:t>0.6,</w:t>
      </w:r>
      <w:r>
        <w:rPr>
          <w:spacing w:val="-1"/>
        </w:rPr>
        <w:t xml:space="preserve"> </w:t>
      </w:r>
      <w:r>
        <w:t>and</w:t>
      </w:r>
      <w:r>
        <w:rPr>
          <w:spacing w:val="-2"/>
        </w:rPr>
        <w:t xml:space="preserve"> </w:t>
      </w:r>
      <w:r>
        <w:t>it</w:t>
      </w:r>
      <w:r>
        <w:rPr>
          <w:spacing w:val="-1"/>
        </w:rPr>
        <w:t xml:space="preserve"> </w:t>
      </w:r>
      <w:r>
        <w:t>was</w:t>
      </w:r>
      <w:r>
        <w:rPr>
          <w:spacing w:val="-2"/>
        </w:rPr>
        <w:t xml:space="preserve"> </w:t>
      </w:r>
      <w:r>
        <w:t>required</w:t>
      </w:r>
      <w:r>
        <w:rPr>
          <w:spacing w:val="-1"/>
        </w:rPr>
        <w:t xml:space="preserve"> </w:t>
      </w:r>
      <w:r>
        <w:t>that</w:t>
      </w:r>
      <w:r>
        <w:rPr>
          <w:spacing w:val="-2"/>
        </w:rPr>
        <w:t xml:space="preserve"> </w:t>
      </w:r>
      <w:r>
        <w:t>the</w:t>
      </w:r>
      <w:r>
        <w:rPr>
          <w:spacing w:val="-1"/>
        </w:rPr>
        <w:t xml:space="preserve"> </w:t>
      </w:r>
      <w:r>
        <w:t>Corrected</w:t>
      </w:r>
      <w:r>
        <w:rPr>
          <w:spacing w:val="-58"/>
        </w:rPr>
        <w:t xml:space="preserve"> </w:t>
      </w:r>
      <w:r>
        <w:t>Item-Total</w:t>
      </w:r>
      <w:r>
        <w:rPr>
          <w:spacing w:val="-1"/>
        </w:rPr>
        <w:t xml:space="preserve"> </w:t>
      </w:r>
      <w:r>
        <w:t>Correlation be</w:t>
      </w:r>
      <w:r>
        <w:rPr>
          <w:spacing w:val="-1"/>
        </w:rPr>
        <w:t xml:space="preserve"> </w:t>
      </w:r>
      <w:r>
        <w:t>greater than 0.3</w:t>
      </w:r>
      <w:r>
        <w:rPr>
          <w:spacing w:val="-1"/>
        </w:rPr>
        <w:t xml:space="preserve"> </w:t>
      </w:r>
      <w:r>
        <w:t>(Hair</w:t>
      </w:r>
      <w:r>
        <w:rPr>
          <w:spacing w:val="1"/>
        </w:rPr>
        <w:t xml:space="preserve"> </w:t>
      </w:r>
      <w:r>
        <w:t>et al., 1998).</w:t>
      </w:r>
    </w:p>
    <w:p w:rsidR="0087292F" w:rsidRDefault="006C10EB">
      <w:pPr>
        <w:pStyle w:val="BodyText"/>
        <w:spacing w:before="160" w:line="360" w:lineRule="auto"/>
        <w:ind w:left="305" w:right="950" w:firstLine="566"/>
        <w:jc w:val="both"/>
      </w:pPr>
      <w:r>
        <w:t>The</w:t>
      </w:r>
      <w:r>
        <w:rPr>
          <w:spacing w:val="-16"/>
        </w:rPr>
        <w:t xml:space="preserve"> </w:t>
      </w:r>
      <w:r>
        <w:t>results</w:t>
      </w:r>
      <w:r>
        <w:rPr>
          <w:spacing w:val="-15"/>
        </w:rPr>
        <w:t xml:space="preserve"> </w:t>
      </w:r>
      <w:r>
        <w:t>of</w:t>
      </w:r>
      <w:r>
        <w:rPr>
          <w:spacing w:val="-16"/>
        </w:rPr>
        <w:t xml:space="preserve"> </w:t>
      </w:r>
      <w:r>
        <w:t>the</w:t>
      </w:r>
      <w:r>
        <w:rPr>
          <w:spacing w:val="-16"/>
        </w:rPr>
        <w:t xml:space="preserve"> </w:t>
      </w:r>
      <w:r>
        <w:t>reliability</w:t>
      </w:r>
      <w:r>
        <w:rPr>
          <w:spacing w:val="-20"/>
        </w:rPr>
        <w:t xml:space="preserve"> </w:t>
      </w:r>
      <w:r>
        <w:t>testing</w:t>
      </w:r>
      <w:r>
        <w:rPr>
          <w:spacing w:val="-17"/>
        </w:rPr>
        <w:t xml:space="preserve"> </w:t>
      </w:r>
      <w:r>
        <w:t>indicated</w:t>
      </w:r>
      <w:r>
        <w:rPr>
          <w:spacing w:val="-15"/>
        </w:rPr>
        <w:t xml:space="preserve"> </w:t>
      </w:r>
      <w:r>
        <w:t>that</w:t>
      </w:r>
      <w:r>
        <w:rPr>
          <w:spacing w:val="-14"/>
        </w:rPr>
        <w:t xml:space="preserve"> </w:t>
      </w:r>
      <w:r>
        <w:t>all</w:t>
      </w:r>
      <w:r>
        <w:rPr>
          <w:spacing w:val="-14"/>
        </w:rPr>
        <w:t xml:space="preserve"> </w:t>
      </w:r>
      <w:r>
        <w:t>measurement</w:t>
      </w:r>
      <w:r>
        <w:rPr>
          <w:spacing w:val="-15"/>
        </w:rPr>
        <w:t xml:space="preserve"> </w:t>
      </w:r>
      <w:r>
        <w:t>scales</w:t>
      </w:r>
      <w:r>
        <w:rPr>
          <w:spacing w:val="-15"/>
        </w:rPr>
        <w:t xml:space="preserve"> </w:t>
      </w:r>
      <w:r>
        <w:t>for</w:t>
      </w:r>
      <w:r>
        <w:rPr>
          <w:spacing w:val="-16"/>
        </w:rPr>
        <w:t xml:space="preserve"> </w:t>
      </w:r>
      <w:r>
        <w:t>the</w:t>
      </w:r>
      <w:r>
        <w:rPr>
          <w:spacing w:val="-16"/>
        </w:rPr>
        <w:t xml:space="preserve"> </w:t>
      </w:r>
      <w:r>
        <w:t>factors</w:t>
      </w:r>
      <w:r>
        <w:rPr>
          <w:spacing w:val="-57"/>
        </w:rPr>
        <w:t xml:space="preserve"> </w:t>
      </w:r>
      <w:r>
        <w:t>affecting academic performance, such as family, teacher competence, students themselves,</w:t>
      </w:r>
      <w:r>
        <w:rPr>
          <w:spacing w:val="1"/>
        </w:rPr>
        <w:t xml:space="preserve"> </w:t>
      </w:r>
      <w:r>
        <w:t>English level, use of social networks, part-time job, joining the club, learning group, peer</w:t>
      </w:r>
      <w:r>
        <w:rPr>
          <w:spacing w:val="1"/>
        </w:rPr>
        <w:t xml:space="preserve"> </w:t>
      </w:r>
      <w:r>
        <w:t>pressure, health, and infrastructure, met the reliability requirements (minimum Cronbach's</w:t>
      </w:r>
      <w:r>
        <w:rPr>
          <w:spacing w:val="1"/>
        </w:rPr>
        <w:t xml:space="preserve"> </w:t>
      </w:r>
      <w:r>
        <w:t>Alpha</w:t>
      </w:r>
      <w:r>
        <w:rPr>
          <w:spacing w:val="-13"/>
        </w:rPr>
        <w:t xml:space="preserve"> </w:t>
      </w:r>
      <w:r>
        <w:t>&gt;</w:t>
      </w:r>
      <w:r>
        <w:rPr>
          <w:spacing w:val="-13"/>
        </w:rPr>
        <w:t xml:space="preserve"> </w:t>
      </w:r>
      <w:r>
        <w:t>0.6).</w:t>
      </w:r>
      <w:r>
        <w:rPr>
          <w:spacing w:val="-13"/>
        </w:rPr>
        <w:t xml:space="preserve"> </w:t>
      </w:r>
      <w:r>
        <w:t>Consequently,</w:t>
      </w:r>
      <w:r>
        <w:rPr>
          <w:spacing w:val="-12"/>
        </w:rPr>
        <w:t xml:space="preserve"> </w:t>
      </w:r>
      <w:r>
        <w:t>these</w:t>
      </w:r>
      <w:r>
        <w:rPr>
          <w:spacing w:val="-11"/>
        </w:rPr>
        <w:t xml:space="preserve"> </w:t>
      </w:r>
      <w:r>
        <w:t>scales</w:t>
      </w:r>
      <w:r>
        <w:rPr>
          <w:spacing w:val="-12"/>
        </w:rPr>
        <w:t xml:space="preserve"> </w:t>
      </w:r>
      <w:r>
        <w:t>were</w:t>
      </w:r>
      <w:r>
        <w:rPr>
          <w:spacing w:val="-14"/>
        </w:rPr>
        <w:t xml:space="preserve"> </w:t>
      </w:r>
      <w:r>
        <w:t>included</w:t>
      </w:r>
      <w:r>
        <w:rPr>
          <w:spacing w:val="-12"/>
        </w:rPr>
        <w:t xml:space="preserve"> </w:t>
      </w:r>
      <w:r>
        <w:t>in</w:t>
      </w:r>
      <w:r>
        <w:rPr>
          <w:spacing w:val="-12"/>
        </w:rPr>
        <w:t xml:space="preserve"> </w:t>
      </w:r>
      <w:r>
        <w:t>the</w:t>
      </w:r>
      <w:r>
        <w:rPr>
          <w:spacing w:val="-12"/>
        </w:rPr>
        <w:t xml:space="preserve"> </w:t>
      </w:r>
      <w:r>
        <w:t>subsequent</w:t>
      </w:r>
      <w:r>
        <w:rPr>
          <w:spacing w:val="-12"/>
        </w:rPr>
        <w:t xml:space="preserve"> </w:t>
      </w:r>
      <w:r>
        <w:t>Exploratory</w:t>
      </w:r>
      <w:r>
        <w:rPr>
          <w:spacing w:val="-17"/>
        </w:rPr>
        <w:t xml:space="preserve"> </w:t>
      </w:r>
      <w:r>
        <w:t>Factor</w:t>
      </w:r>
      <w:r>
        <w:rPr>
          <w:spacing w:val="-58"/>
        </w:rPr>
        <w:t xml:space="preserve"> </w:t>
      </w:r>
      <w:r>
        <w:t>Analysis</w:t>
      </w:r>
      <w:r>
        <w:rPr>
          <w:spacing w:val="1"/>
        </w:rPr>
        <w:t xml:space="preserve"> </w:t>
      </w:r>
      <w:r>
        <w:t>(EFA).</w:t>
      </w:r>
      <w:r>
        <w:rPr>
          <w:spacing w:val="1"/>
        </w:rPr>
        <w:t xml:space="preserve"> </w:t>
      </w:r>
      <w:r>
        <w:t>The</w:t>
      </w:r>
      <w:r>
        <w:rPr>
          <w:spacing w:val="1"/>
        </w:rPr>
        <w:t xml:space="preserve"> </w:t>
      </w:r>
      <w:r>
        <w:t>measurement</w:t>
      </w:r>
      <w:r>
        <w:rPr>
          <w:spacing w:val="1"/>
        </w:rPr>
        <w:t xml:space="preserve"> </w:t>
      </w:r>
      <w:r>
        <w:t>scale</w:t>
      </w:r>
      <w:r>
        <w:rPr>
          <w:spacing w:val="1"/>
        </w:rPr>
        <w:t xml:space="preserve"> </w:t>
      </w:r>
      <w:r>
        <w:t>for</w:t>
      </w:r>
      <w:r>
        <w:rPr>
          <w:spacing w:val="1"/>
        </w:rPr>
        <w:t xml:space="preserve"> </w:t>
      </w:r>
      <w:r>
        <w:t>the</w:t>
      </w:r>
      <w:r>
        <w:rPr>
          <w:spacing w:val="1"/>
        </w:rPr>
        <w:t xml:space="preserve"> </w:t>
      </w:r>
      <w:r>
        <w:t>level</w:t>
      </w:r>
      <w:r>
        <w:rPr>
          <w:spacing w:val="1"/>
        </w:rPr>
        <w:t xml:space="preserve"> </w:t>
      </w:r>
      <w:r>
        <w:t>of</w:t>
      </w:r>
      <w:r>
        <w:rPr>
          <w:spacing w:val="1"/>
        </w:rPr>
        <w:t xml:space="preserve"> </w:t>
      </w:r>
      <w:r>
        <w:t>academic</w:t>
      </w:r>
      <w:r>
        <w:rPr>
          <w:spacing w:val="1"/>
        </w:rPr>
        <w:t xml:space="preserve"> </w:t>
      </w:r>
      <w:r>
        <w:t>performance</w:t>
      </w:r>
      <w:r>
        <w:rPr>
          <w:spacing w:val="1"/>
        </w:rPr>
        <w:t xml:space="preserve"> </w:t>
      </w:r>
      <w:r>
        <w:t>also</w:t>
      </w:r>
      <w:r>
        <w:rPr>
          <w:spacing w:val="1"/>
        </w:rPr>
        <w:t xml:space="preserve"> </w:t>
      </w:r>
      <w:r>
        <w:t>exhibited</w:t>
      </w:r>
      <w:r>
        <w:rPr>
          <w:spacing w:val="1"/>
        </w:rPr>
        <w:t xml:space="preserve"> </w:t>
      </w:r>
      <w:r>
        <w:t>satisfactory</w:t>
      </w:r>
      <w:r>
        <w:rPr>
          <w:spacing w:val="1"/>
        </w:rPr>
        <w:t xml:space="preserve"> </w:t>
      </w:r>
      <w:r>
        <w:t>reliability</w:t>
      </w:r>
      <w:r>
        <w:rPr>
          <w:spacing w:val="1"/>
        </w:rPr>
        <w:t xml:space="preserve"> </w:t>
      </w:r>
      <w:r>
        <w:t>with</w:t>
      </w:r>
      <w:r>
        <w:rPr>
          <w:spacing w:val="1"/>
        </w:rPr>
        <w:t xml:space="preserve"> </w:t>
      </w:r>
      <w:r>
        <w:t>a</w:t>
      </w:r>
      <w:r>
        <w:rPr>
          <w:spacing w:val="1"/>
        </w:rPr>
        <w:t xml:space="preserve"> </w:t>
      </w:r>
      <w:r>
        <w:t>Corrected</w:t>
      </w:r>
      <w:r>
        <w:rPr>
          <w:spacing w:val="1"/>
        </w:rPr>
        <w:t xml:space="preserve"> </w:t>
      </w:r>
      <w:r>
        <w:t>Item-Total</w:t>
      </w:r>
      <w:r>
        <w:rPr>
          <w:spacing w:val="1"/>
        </w:rPr>
        <w:t xml:space="preserve"> </w:t>
      </w:r>
      <w:r>
        <w:t>Correlation</w:t>
      </w:r>
      <w:r>
        <w:rPr>
          <w:spacing w:val="1"/>
        </w:rPr>
        <w:t xml:space="preserve"> </w:t>
      </w:r>
      <w:r>
        <w:t>&gt;</w:t>
      </w:r>
      <w:r>
        <w:rPr>
          <w:spacing w:val="1"/>
        </w:rPr>
        <w:t xml:space="preserve"> </w:t>
      </w:r>
      <w:r>
        <w:t>0.3</w:t>
      </w:r>
      <w:r>
        <w:rPr>
          <w:spacing w:val="1"/>
        </w:rPr>
        <w:t xml:space="preserve"> </w:t>
      </w:r>
      <w:r>
        <w:t>and</w:t>
      </w:r>
      <w:r>
        <w:rPr>
          <w:spacing w:val="1"/>
        </w:rPr>
        <w:t xml:space="preserve"> </w:t>
      </w:r>
      <w:r>
        <w:t>a</w:t>
      </w:r>
      <w:r>
        <w:rPr>
          <w:spacing w:val="-57"/>
        </w:rPr>
        <w:t xml:space="preserve"> </w:t>
      </w:r>
      <w:r>
        <w:t>Cronbach's</w:t>
      </w:r>
      <w:r>
        <w:rPr>
          <w:spacing w:val="-11"/>
        </w:rPr>
        <w:t xml:space="preserve"> </w:t>
      </w:r>
      <w:r>
        <w:t>Alpha</w:t>
      </w:r>
      <w:r>
        <w:rPr>
          <w:spacing w:val="-12"/>
        </w:rPr>
        <w:t xml:space="preserve"> </w:t>
      </w:r>
      <w:r>
        <w:t>of</w:t>
      </w:r>
      <w:r>
        <w:rPr>
          <w:spacing w:val="-11"/>
        </w:rPr>
        <w:t xml:space="preserve"> </w:t>
      </w:r>
      <w:r>
        <w:t>0.916,</w:t>
      </w:r>
      <w:r>
        <w:rPr>
          <w:spacing w:val="-11"/>
        </w:rPr>
        <w:t xml:space="preserve"> </w:t>
      </w:r>
      <w:r>
        <w:t>meeting</w:t>
      </w:r>
      <w:r>
        <w:rPr>
          <w:spacing w:val="-12"/>
        </w:rPr>
        <w:t xml:space="preserve"> </w:t>
      </w:r>
      <w:r>
        <w:t>the</w:t>
      </w:r>
      <w:r>
        <w:rPr>
          <w:spacing w:val="-9"/>
        </w:rPr>
        <w:t xml:space="preserve"> </w:t>
      </w:r>
      <w:r>
        <w:t>reliability</w:t>
      </w:r>
      <w:r>
        <w:rPr>
          <w:spacing w:val="-13"/>
        </w:rPr>
        <w:t xml:space="preserve"> </w:t>
      </w:r>
      <w:r>
        <w:t>requirement</w:t>
      </w:r>
      <w:r>
        <w:rPr>
          <w:spacing w:val="-10"/>
        </w:rPr>
        <w:t xml:space="preserve"> </w:t>
      </w:r>
      <w:r>
        <w:t>(minimum</w:t>
      </w:r>
      <w:r>
        <w:rPr>
          <w:spacing w:val="-10"/>
        </w:rPr>
        <w:t xml:space="preserve"> </w:t>
      </w:r>
      <w:r>
        <w:t>Cronbach's</w:t>
      </w:r>
      <w:r>
        <w:rPr>
          <w:spacing w:val="-10"/>
        </w:rPr>
        <w:t xml:space="preserve"> </w:t>
      </w:r>
      <w:r>
        <w:t>Alpha</w:t>
      </w:r>
    </w:p>
    <w:p w:rsidR="0087292F" w:rsidRDefault="006C10EB">
      <w:pPr>
        <w:pStyle w:val="BodyText"/>
        <w:spacing w:line="360" w:lineRule="auto"/>
        <w:ind w:left="305" w:right="949"/>
        <w:jc w:val="both"/>
      </w:pPr>
      <w:r>
        <w:t>&gt;</w:t>
      </w:r>
      <w:r>
        <w:rPr>
          <w:spacing w:val="-8"/>
        </w:rPr>
        <w:t xml:space="preserve"> </w:t>
      </w:r>
      <w:r>
        <w:t>0.6).</w:t>
      </w:r>
      <w:r>
        <w:rPr>
          <w:spacing w:val="-7"/>
        </w:rPr>
        <w:t xml:space="preserve"> </w:t>
      </w:r>
      <w:r>
        <w:t>Overall,</w:t>
      </w:r>
      <w:r>
        <w:rPr>
          <w:spacing w:val="-6"/>
        </w:rPr>
        <w:t xml:space="preserve"> </w:t>
      </w:r>
      <w:r>
        <w:t>the</w:t>
      </w:r>
      <w:r>
        <w:rPr>
          <w:spacing w:val="-7"/>
        </w:rPr>
        <w:t xml:space="preserve"> </w:t>
      </w:r>
      <w:r>
        <w:t>measurement</w:t>
      </w:r>
      <w:r>
        <w:rPr>
          <w:spacing w:val="-7"/>
        </w:rPr>
        <w:t xml:space="preserve"> </w:t>
      </w:r>
      <w:r>
        <w:t>scale</w:t>
      </w:r>
      <w:r>
        <w:rPr>
          <w:spacing w:val="-7"/>
        </w:rPr>
        <w:t xml:space="preserve"> </w:t>
      </w:r>
      <w:r>
        <w:t>for</w:t>
      </w:r>
      <w:r>
        <w:rPr>
          <w:spacing w:val="-8"/>
        </w:rPr>
        <w:t xml:space="preserve"> </w:t>
      </w:r>
      <w:r>
        <w:t>the</w:t>
      </w:r>
      <w:r>
        <w:rPr>
          <w:spacing w:val="-7"/>
        </w:rPr>
        <w:t xml:space="preserve"> </w:t>
      </w:r>
      <w:r>
        <w:t>factors</w:t>
      </w:r>
      <w:r>
        <w:rPr>
          <w:spacing w:val="-6"/>
        </w:rPr>
        <w:t xml:space="preserve"> </w:t>
      </w:r>
      <w:r>
        <w:t>influencing</w:t>
      </w:r>
      <w:r>
        <w:rPr>
          <w:spacing w:val="-9"/>
        </w:rPr>
        <w:t xml:space="preserve"> </w:t>
      </w:r>
      <w:r>
        <w:t>the</w:t>
      </w:r>
      <w:r>
        <w:rPr>
          <w:spacing w:val="-7"/>
        </w:rPr>
        <w:t xml:space="preserve"> </w:t>
      </w:r>
      <w:r>
        <w:t>academic</w:t>
      </w:r>
      <w:r>
        <w:rPr>
          <w:spacing w:val="-7"/>
        </w:rPr>
        <w:t xml:space="preserve"> </w:t>
      </w:r>
      <w:r>
        <w:t>performance</w:t>
      </w:r>
      <w:r>
        <w:rPr>
          <w:spacing w:val="-58"/>
        </w:rPr>
        <w:t xml:space="preserve"> </w:t>
      </w:r>
      <w:r>
        <w:rPr>
          <w:spacing w:val="-1"/>
        </w:rPr>
        <w:t>of</w:t>
      </w:r>
      <w:r>
        <w:rPr>
          <w:spacing w:val="-11"/>
        </w:rPr>
        <w:t xml:space="preserve"> </w:t>
      </w:r>
      <w:r>
        <w:rPr>
          <w:spacing w:val="-1"/>
        </w:rPr>
        <w:t>FPT</w:t>
      </w:r>
      <w:r>
        <w:rPr>
          <w:spacing w:val="-10"/>
        </w:rPr>
        <w:t xml:space="preserve"> </w:t>
      </w:r>
      <w:r>
        <w:rPr>
          <w:spacing w:val="-1"/>
        </w:rPr>
        <w:t>university</w:t>
      </w:r>
      <w:r>
        <w:rPr>
          <w:spacing w:val="-14"/>
        </w:rPr>
        <w:t xml:space="preserve"> </w:t>
      </w:r>
      <w:r>
        <w:t>students</w:t>
      </w:r>
      <w:r>
        <w:rPr>
          <w:spacing w:val="-10"/>
        </w:rPr>
        <w:t xml:space="preserve"> </w:t>
      </w:r>
      <w:r>
        <w:t>comprised</w:t>
      </w:r>
      <w:r>
        <w:rPr>
          <w:spacing w:val="-11"/>
        </w:rPr>
        <w:t xml:space="preserve"> </w:t>
      </w:r>
      <w:r>
        <w:t>9</w:t>
      </w:r>
      <w:r>
        <w:rPr>
          <w:spacing w:val="-9"/>
        </w:rPr>
        <w:t xml:space="preserve"> </w:t>
      </w:r>
      <w:r>
        <w:t>component</w:t>
      </w:r>
      <w:r>
        <w:rPr>
          <w:spacing w:val="-10"/>
        </w:rPr>
        <w:t xml:space="preserve"> </w:t>
      </w:r>
      <w:r>
        <w:t>factors</w:t>
      </w:r>
      <w:r>
        <w:rPr>
          <w:spacing w:val="-9"/>
        </w:rPr>
        <w:t xml:space="preserve"> </w:t>
      </w:r>
      <w:r>
        <w:t>with</w:t>
      </w:r>
      <w:r>
        <w:rPr>
          <w:spacing w:val="-8"/>
        </w:rPr>
        <w:t xml:space="preserve"> </w:t>
      </w:r>
      <w:r>
        <w:t>35</w:t>
      </w:r>
      <w:r>
        <w:rPr>
          <w:spacing w:val="-9"/>
        </w:rPr>
        <w:t xml:space="preserve"> </w:t>
      </w:r>
      <w:r>
        <w:t>variables,</w:t>
      </w:r>
      <w:r>
        <w:rPr>
          <w:spacing w:val="-7"/>
        </w:rPr>
        <w:t xml:space="preserve"> </w:t>
      </w:r>
      <w:r>
        <w:t>alongside</w:t>
      </w:r>
      <w:r>
        <w:rPr>
          <w:spacing w:val="-10"/>
        </w:rPr>
        <w:t xml:space="preserve"> </w:t>
      </w:r>
      <w:r>
        <w:t>GPA</w:t>
      </w:r>
      <w:r>
        <w:rPr>
          <w:spacing w:val="-58"/>
        </w:rPr>
        <w:t xml:space="preserve"> </w:t>
      </w:r>
      <w:r>
        <w:t>scores</w:t>
      </w:r>
      <w:r>
        <w:rPr>
          <w:spacing w:val="-1"/>
        </w:rPr>
        <w:t xml:space="preserve"> </w:t>
      </w:r>
      <w:r>
        <w:t>with 4 variables.</w:t>
      </w:r>
      <w:r>
        <w:rPr>
          <w:spacing w:val="1"/>
        </w:rPr>
        <w:t xml:space="preserve"> </w:t>
      </w:r>
      <w:r>
        <w:t>The</w:t>
      </w:r>
      <w:r>
        <w:rPr>
          <w:spacing w:val="-3"/>
        </w:rPr>
        <w:t xml:space="preserve"> </w:t>
      </w:r>
      <w:r>
        <w:t>examination results are</w:t>
      </w:r>
      <w:r>
        <w:rPr>
          <w:spacing w:val="-2"/>
        </w:rPr>
        <w:t xml:space="preserve"> </w:t>
      </w:r>
      <w:r>
        <w:t>presented</w:t>
      </w:r>
      <w:r>
        <w:rPr>
          <w:spacing w:val="1"/>
        </w:rPr>
        <w:t xml:space="preserve"> </w:t>
      </w:r>
      <w:r>
        <w:t>in the</w:t>
      </w:r>
      <w:r>
        <w:rPr>
          <w:spacing w:val="-1"/>
        </w:rPr>
        <w:t xml:space="preserve"> </w:t>
      </w:r>
      <w:r>
        <w:t>table</w:t>
      </w:r>
      <w:r>
        <w:rPr>
          <w:spacing w:val="1"/>
        </w:rPr>
        <w:t xml:space="preserve"> </w:t>
      </w:r>
      <w:r>
        <w:t>below.</w:t>
      </w:r>
    </w:p>
    <w:p w:rsidR="0087292F" w:rsidRDefault="006C10EB">
      <w:pPr>
        <w:spacing w:before="165"/>
        <w:ind w:left="305"/>
        <w:jc w:val="both"/>
        <w:rPr>
          <w:b/>
          <w:sz w:val="24"/>
        </w:rPr>
      </w:pPr>
      <w:r>
        <w:rPr>
          <w:b/>
          <w:sz w:val="24"/>
        </w:rPr>
        <w:t>Table</w:t>
      </w:r>
      <w:r>
        <w:rPr>
          <w:b/>
          <w:spacing w:val="-2"/>
          <w:sz w:val="24"/>
        </w:rPr>
        <w:t xml:space="preserve"> </w:t>
      </w:r>
      <w:r>
        <w:rPr>
          <w:b/>
          <w:sz w:val="24"/>
        </w:rPr>
        <w:t>4.1:</w:t>
      </w:r>
      <w:r>
        <w:rPr>
          <w:b/>
          <w:spacing w:val="-4"/>
          <w:sz w:val="24"/>
        </w:rPr>
        <w:t xml:space="preserve"> </w:t>
      </w:r>
      <w:r>
        <w:rPr>
          <w:b/>
          <w:sz w:val="24"/>
        </w:rPr>
        <w:t>Cronbach’s</w:t>
      </w:r>
      <w:r>
        <w:rPr>
          <w:b/>
          <w:spacing w:val="-2"/>
          <w:sz w:val="24"/>
        </w:rPr>
        <w:t xml:space="preserve"> </w:t>
      </w:r>
      <w:r>
        <w:rPr>
          <w:b/>
          <w:sz w:val="24"/>
        </w:rPr>
        <w:t>Alpha</w:t>
      </w:r>
      <w:r>
        <w:rPr>
          <w:b/>
          <w:spacing w:val="-1"/>
          <w:sz w:val="24"/>
        </w:rPr>
        <w:t xml:space="preserve"> </w:t>
      </w:r>
      <w:r>
        <w:rPr>
          <w:b/>
          <w:sz w:val="24"/>
        </w:rPr>
        <w:t>test</w:t>
      </w:r>
      <w:r>
        <w:rPr>
          <w:b/>
          <w:spacing w:val="-3"/>
          <w:sz w:val="24"/>
        </w:rPr>
        <w:t xml:space="preserve"> </w:t>
      </w:r>
      <w:r>
        <w:rPr>
          <w:b/>
          <w:sz w:val="24"/>
        </w:rPr>
        <w:t>results</w:t>
      </w:r>
    </w:p>
    <w:p w:rsidR="0087292F" w:rsidRDefault="0087292F">
      <w:pPr>
        <w:jc w:val="both"/>
        <w:rPr>
          <w:sz w:val="24"/>
        </w:rPr>
        <w:sectPr w:rsidR="0087292F">
          <w:pgSz w:w="11910" w:h="16850"/>
          <w:pgMar w:top="1340" w:right="180" w:bottom="1240" w:left="1680" w:header="0" w:footer="978" w:gutter="0"/>
          <w:cols w:space="720"/>
        </w:sectPr>
      </w:pPr>
    </w:p>
    <w:tbl>
      <w:tblPr>
        <w:tblW w:w="0" w:type="auto"/>
        <w:tblInd w:w="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37"/>
        <w:gridCol w:w="953"/>
        <w:gridCol w:w="4660"/>
        <w:gridCol w:w="1578"/>
      </w:tblGrid>
      <w:tr w:rsidR="0087292F">
        <w:trPr>
          <w:trHeight w:val="1072"/>
        </w:trPr>
        <w:tc>
          <w:tcPr>
            <w:tcW w:w="1837" w:type="dxa"/>
          </w:tcPr>
          <w:p w:rsidR="0087292F" w:rsidRDefault="006C10EB">
            <w:pPr>
              <w:pStyle w:val="TableParagraph"/>
              <w:spacing w:before="96"/>
              <w:ind w:left="474" w:right="366"/>
              <w:jc w:val="center"/>
              <w:rPr>
                <w:b/>
              </w:rPr>
            </w:pPr>
            <w:r>
              <w:rPr>
                <w:b/>
              </w:rPr>
              <w:lastRenderedPageBreak/>
              <w:t>Construct</w:t>
            </w:r>
          </w:p>
          <w:p w:rsidR="0087292F" w:rsidRDefault="006C10EB">
            <w:pPr>
              <w:pStyle w:val="TableParagraph"/>
              <w:spacing w:before="37"/>
              <w:ind w:left="474" w:right="361"/>
              <w:jc w:val="center"/>
              <w:rPr>
                <w:b/>
              </w:rPr>
            </w:pPr>
            <w:r>
              <w:rPr>
                <w:b/>
              </w:rPr>
              <w:t>/Items</w:t>
            </w:r>
          </w:p>
        </w:tc>
        <w:tc>
          <w:tcPr>
            <w:tcW w:w="953" w:type="dxa"/>
          </w:tcPr>
          <w:p w:rsidR="0087292F" w:rsidRDefault="006C10EB">
            <w:pPr>
              <w:pStyle w:val="TableParagraph"/>
              <w:spacing w:before="96"/>
              <w:ind w:left="306"/>
              <w:rPr>
                <w:b/>
              </w:rPr>
            </w:pPr>
            <w:r>
              <w:rPr>
                <w:b/>
              </w:rPr>
              <w:t>Item</w:t>
            </w:r>
          </w:p>
        </w:tc>
        <w:tc>
          <w:tcPr>
            <w:tcW w:w="4660" w:type="dxa"/>
          </w:tcPr>
          <w:p w:rsidR="0087292F" w:rsidRDefault="006C10EB">
            <w:pPr>
              <w:pStyle w:val="TableParagraph"/>
              <w:spacing w:before="96"/>
              <w:ind w:left="1815" w:right="1701"/>
              <w:jc w:val="center"/>
              <w:rPr>
                <w:b/>
              </w:rPr>
            </w:pPr>
            <w:r>
              <w:rPr>
                <w:b/>
              </w:rPr>
              <w:t>Description</w:t>
            </w:r>
          </w:p>
        </w:tc>
        <w:tc>
          <w:tcPr>
            <w:tcW w:w="1578" w:type="dxa"/>
          </w:tcPr>
          <w:p w:rsidR="0087292F" w:rsidRDefault="006C10EB">
            <w:pPr>
              <w:pStyle w:val="TableParagraph"/>
              <w:spacing w:before="96" w:line="276" w:lineRule="auto"/>
              <w:ind w:left="317" w:right="202" w:firstLine="40"/>
              <w:jc w:val="both"/>
              <w:rPr>
                <w:b/>
              </w:rPr>
            </w:pPr>
            <w:r>
              <w:rPr>
                <w:b/>
              </w:rPr>
              <w:t>Corrected</w:t>
            </w:r>
            <w:r>
              <w:rPr>
                <w:b/>
                <w:spacing w:val="-53"/>
              </w:rPr>
              <w:t xml:space="preserve"> </w:t>
            </w:r>
            <w:r>
              <w:rPr>
                <w:b/>
              </w:rPr>
              <w:t>item-total</w:t>
            </w:r>
            <w:r>
              <w:rPr>
                <w:b/>
                <w:spacing w:val="1"/>
              </w:rPr>
              <w:t xml:space="preserve"> </w:t>
            </w:r>
            <w:r>
              <w:rPr>
                <w:b/>
              </w:rPr>
              <w:t>correlation</w:t>
            </w:r>
          </w:p>
        </w:tc>
      </w:tr>
      <w:tr w:rsidR="0087292F">
        <w:trPr>
          <w:trHeight w:val="767"/>
        </w:trPr>
        <w:tc>
          <w:tcPr>
            <w:tcW w:w="1837" w:type="dxa"/>
            <w:vMerge w:val="restart"/>
          </w:tcPr>
          <w:p w:rsidR="0087292F" w:rsidRDefault="006C10EB">
            <w:pPr>
              <w:pStyle w:val="TableParagraph"/>
              <w:spacing w:before="81"/>
              <w:ind w:left="198"/>
              <w:rPr>
                <w:b/>
              </w:rPr>
            </w:pPr>
            <w:r>
              <w:rPr>
                <w:b/>
              </w:rPr>
              <w:t>FAMILY</w:t>
            </w:r>
          </w:p>
          <w:p w:rsidR="0087292F" w:rsidRDefault="006C10EB">
            <w:pPr>
              <w:pStyle w:val="TableParagraph"/>
              <w:spacing w:before="40"/>
              <w:ind w:left="254"/>
              <w:rPr>
                <w:b/>
              </w:rPr>
            </w:pPr>
            <w:r>
              <w:rPr>
                <w:b/>
              </w:rPr>
              <w:t>(Alpha</w:t>
            </w:r>
            <w:r>
              <w:rPr>
                <w:b/>
                <w:spacing w:val="-2"/>
              </w:rPr>
              <w:t xml:space="preserve"> </w:t>
            </w:r>
            <w:r>
              <w:rPr>
                <w:b/>
              </w:rPr>
              <w:t>=0.862)</w:t>
            </w:r>
          </w:p>
        </w:tc>
        <w:tc>
          <w:tcPr>
            <w:tcW w:w="953" w:type="dxa"/>
          </w:tcPr>
          <w:p w:rsidR="0087292F" w:rsidRDefault="006C10EB">
            <w:pPr>
              <w:pStyle w:val="TableParagraph"/>
              <w:spacing w:before="76"/>
              <w:ind w:left="200"/>
            </w:pPr>
            <w:r>
              <w:t>FA1</w:t>
            </w:r>
          </w:p>
        </w:tc>
        <w:tc>
          <w:tcPr>
            <w:tcW w:w="4660" w:type="dxa"/>
          </w:tcPr>
          <w:p w:rsidR="0087292F" w:rsidRDefault="006C10EB">
            <w:pPr>
              <w:pStyle w:val="TableParagraph"/>
              <w:spacing w:before="76" w:line="278" w:lineRule="auto"/>
              <w:ind w:left="99" w:right="85"/>
            </w:pPr>
            <w:r>
              <w:t>My</w:t>
            </w:r>
            <w:r>
              <w:rPr>
                <w:spacing w:val="-4"/>
              </w:rPr>
              <w:t xml:space="preserve"> </w:t>
            </w:r>
            <w:r>
              <w:t>family</w:t>
            </w:r>
            <w:r>
              <w:rPr>
                <w:spacing w:val="-4"/>
              </w:rPr>
              <w:t xml:space="preserve"> </w:t>
            </w:r>
            <w:r>
              <w:t>is</w:t>
            </w:r>
            <w:r>
              <w:rPr>
                <w:spacing w:val="-3"/>
              </w:rPr>
              <w:t xml:space="preserve"> </w:t>
            </w:r>
            <w:r>
              <w:t>a</w:t>
            </w:r>
            <w:r>
              <w:rPr>
                <w:spacing w:val="-1"/>
              </w:rPr>
              <w:t xml:space="preserve"> </w:t>
            </w:r>
            <w:r>
              <w:t>solid</w:t>
            </w:r>
            <w:r>
              <w:rPr>
                <w:spacing w:val="-4"/>
              </w:rPr>
              <w:t xml:space="preserve"> </w:t>
            </w:r>
            <w:r>
              <w:t>fulcrum</w:t>
            </w:r>
            <w:r>
              <w:rPr>
                <w:spacing w:val="-5"/>
              </w:rPr>
              <w:t xml:space="preserve"> </w:t>
            </w:r>
            <w:r>
              <w:t>for</w:t>
            </w:r>
            <w:r>
              <w:rPr>
                <w:spacing w:val="-1"/>
              </w:rPr>
              <w:t xml:space="preserve"> </w:t>
            </w:r>
            <w:r>
              <w:t>me</w:t>
            </w:r>
            <w:r>
              <w:rPr>
                <w:spacing w:val="-1"/>
              </w:rPr>
              <w:t xml:space="preserve"> </w:t>
            </w:r>
            <w:r>
              <w:t>to</w:t>
            </w:r>
            <w:r>
              <w:rPr>
                <w:spacing w:val="-1"/>
              </w:rPr>
              <w:t xml:space="preserve"> </w:t>
            </w:r>
            <w:r>
              <w:t>strive</w:t>
            </w:r>
            <w:r>
              <w:rPr>
                <w:spacing w:val="-1"/>
              </w:rPr>
              <w:t xml:space="preserve"> </w:t>
            </w:r>
            <w:r>
              <w:t>for</w:t>
            </w:r>
            <w:r>
              <w:rPr>
                <w:spacing w:val="-3"/>
              </w:rPr>
              <w:t xml:space="preserve"> </w:t>
            </w:r>
            <w:r>
              <w:t>in</w:t>
            </w:r>
            <w:r>
              <w:rPr>
                <w:spacing w:val="-52"/>
              </w:rPr>
              <w:t xml:space="preserve"> </w:t>
            </w:r>
            <w:r>
              <w:t>my</w:t>
            </w:r>
            <w:r>
              <w:rPr>
                <w:spacing w:val="-3"/>
              </w:rPr>
              <w:t xml:space="preserve"> </w:t>
            </w:r>
            <w:r>
              <w:t>studies</w:t>
            </w:r>
          </w:p>
        </w:tc>
        <w:tc>
          <w:tcPr>
            <w:tcW w:w="1578" w:type="dxa"/>
          </w:tcPr>
          <w:p w:rsidR="0087292F" w:rsidRDefault="006C10EB">
            <w:pPr>
              <w:pStyle w:val="TableParagraph"/>
              <w:spacing w:before="76"/>
              <w:ind w:left="200"/>
            </w:pPr>
            <w:r>
              <w:t>0.739</w:t>
            </w:r>
          </w:p>
        </w:tc>
      </w:tr>
      <w:tr w:rsidR="0087292F">
        <w:trPr>
          <w:trHeight w:val="105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6"/>
              <w:ind w:left="200"/>
            </w:pPr>
            <w:r>
              <w:t>FA2</w:t>
            </w:r>
          </w:p>
        </w:tc>
        <w:tc>
          <w:tcPr>
            <w:tcW w:w="4660" w:type="dxa"/>
          </w:tcPr>
          <w:p w:rsidR="0087292F" w:rsidRDefault="006C10EB">
            <w:pPr>
              <w:pStyle w:val="TableParagraph"/>
              <w:spacing w:before="76" w:line="276" w:lineRule="auto"/>
              <w:ind w:left="99" w:right="83"/>
              <w:jc w:val="both"/>
            </w:pPr>
            <w:r>
              <w:t>The interest and encouragement from the family</w:t>
            </w:r>
            <w:r>
              <w:rPr>
                <w:spacing w:val="1"/>
              </w:rPr>
              <w:t xml:space="preserve"> </w:t>
            </w:r>
            <w:r>
              <w:t>has a POSITIVE impact on the student's academic</w:t>
            </w:r>
            <w:r>
              <w:rPr>
                <w:spacing w:val="-52"/>
              </w:rPr>
              <w:t xml:space="preserve"> </w:t>
            </w:r>
            <w:r>
              <w:t>performance</w:t>
            </w:r>
          </w:p>
        </w:tc>
        <w:tc>
          <w:tcPr>
            <w:tcW w:w="1578" w:type="dxa"/>
          </w:tcPr>
          <w:p w:rsidR="0087292F" w:rsidRDefault="006C10EB">
            <w:pPr>
              <w:pStyle w:val="TableParagraph"/>
              <w:spacing w:before="76"/>
              <w:ind w:left="200"/>
            </w:pPr>
            <w:r>
              <w:t>0.747</w:t>
            </w:r>
          </w:p>
        </w:tc>
      </w:tr>
      <w:tr w:rsidR="0087292F">
        <w:trPr>
          <w:trHeight w:val="1058"/>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6"/>
              <w:ind w:left="200"/>
            </w:pPr>
            <w:r>
              <w:t>FA3</w:t>
            </w:r>
          </w:p>
        </w:tc>
        <w:tc>
          <w:tcPr>
            <w:tcW w:w="4660" w:type="dxa"/>
          </w:tcPr>
          <w:p w:rsidR="0087292F" w:rsidRDefault="006C10EB">
            <w:pPr>
              <w:pStyle w:val="TableParagraph"/>
              <w:spacing w:before="76" w:line="276" w:lineRule="auto"/>
              <w:ind w:left="99" w:right="83"/>
              <w:jc w:val="both"/>
            </w:pPr>
            <w:r>
              <w:t>Families</w:t>
            </w:r>
            <w:r>
              <w:rPr>
                <w:spacing w:val="1"/>
              </w:rPr>
              <w:t xml:space="preserve"> </w:t>
            </w:r>
            <w:r>
              <w:t>with</w:t>
            </w:r>
            <w:r>
              <w:rPr>
                <w:spacing w:val="1"/>
              </w:rPr>
              <w:t xml:space="preserve"> </w:t>
            </w:r>
            <w:r>
              <w:t>good</w:t>
            </w:r>
            <w:r>
              <w:rPr>
                <w:spacing w:val="1"/>
              </w:rPr>
              <w:t xml:space="preserve"> </w:t>
            </w:r>
            <w:r>
              <w:t>economic</w:t>
            </w:r>
            <w:r>
              <w:rPr>
                <w:spacing w:val="1"/>
              </w:rPr>
              <w:t xml:space="preserve"> </w:t>
            </w:r>
            <w:r>
              <w:t>conditions</w:t>
            </w:r>
            <w:r>
              <w:rPr>
                <w:spacing w:val="1"/>
              </w:rPr>
              <w:t xml:space="preserve"> </w:t>
            </w:r>
            <w:r>
              <w:t>help</w:t>
            </w:r>
            <w:r>
              <w:rPr>
                <w:spacing w:val="1"/>
              </w:rPr>
              <w:t xml:space="preserve"> </w:t>
            </w:r>
            <w:r>
              <w:t>students</w:t>
            </w:r>
            <w:r>
              <w:rPr>
                <w:spacing w:val="1"/>
              </w:rPr>
              <w:t xml:space="preserve"> </w:t>
            </w:r>
            <w:r>
              <w:t>feel</w:t>
            </w:r>
            <w:r>
              <w:rPr>
                <w:spacing w:val="1"/>
              </w:rPr>
              <w:t xml:space="preserve"> </w:t>
            </w:r>
            <w:r>
              <w:t>secure</w:t>
            </w:r>
            <w:r>
              <w:rPr>
                <w:spacing w:val="1"/>
              </w:rPr>
              <w:t xml:space="preserve"> </w:t>
            </w:r>
            <w:r>
              <w:t>and</w:t>
            </w:r>
            <w:r>
              <w:rPr>
                <w:spacing w:val="1"/>
              </w:rPr>
              <w:t xml:space="preserve"> </w:t>
            </w:r>
            <w:r>
              <w:t>have</w:t>
            </w:r>
            <w:r>
              <w:rPr>
                <w:spacing w:val="1"/>
              </w:rPr>
              <w:t xml:space="preserve"> </w:t>
            </w:r>
            <w:r>
              <w:t>good</w:t>
            </w:r>
            <w:r>
              <w:rPr>
                <w:spacing w:val="1"/>
              </w:rPr>
              <w:t xml:space="preserve"> </w:t>
            </w:r>
            <w:r>
              <w:t>academic</w:t>
            </w:r>
            <w:r>
              <w:rPr>
                <w:spacing w:val="1"/>
              </w:rPr>
              <w:t xml:space="preserve"> </w:t>
            </w:r>
            <w:r>
              <w:t>performance</w:t>
            </w:r>
          </w:p>
        </w:tc>
        <w:tc>
          <w:tcPr>
            <w:tcW w:w="1578" w:type="dxa"/>
          </w:tcPr>
          <w:p w:rsidR="0087292F" w:rsidRDefault="006C10EB">
            <w:pPr>
              <w:pStyle w:val="TableParagraph"/>
              <w:spacing w:before="76"/>
              <w:ind w:left="200"/>
            </w:pPr>
            <w:r>
              <w:t>0.683</w:t>
            </w:r>
          </w:p>
        </w:tc>
      </w:tr>
      <w:tr w:rsidR="0087292F">
        <w:trPr>
          <w:trHeight w:val="105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6"/>
              <w:ind w:left="200"/>
            </w:pPr>
            <w:r>
              <w:t>FA4</w:t>
            </w:r>
          </w:p>
        </w:tc>
        <w:tc>
          <w:tcPr>
            <w:tcW w:w="4660" w:type="dxa"/>
          </w:tcPr>
          <w:p w:rsidR="0087292F" w:rsidRDefault="006C10EB">
            <w:pPr>
              <w:pStyle w:val="TableParagraph"/>
              <w:spacing w:before="76" w:line="276" w:lineRule="auto"/>
              <w:ind w:left="99" w:right="83"/>
              <w:jc w:val="both"/>
            </w:pPr>
            <w:r>
              <w:t>Families</w:t>
            </w:r>
            <w:r>
              <w:rPr>
                <w:spacing w:val="1"/>
              </w:rPr>
              <w:t xml:space="preserve"> </w:t>
            </w:r>
            <w:r>
              <w:t>with</w:t>
            </w:r>
            <w:r>
              <w:rPr>
                <w:spacing w:val="1"/>
              </w:rPr>
              <w:t xml:space="preserve"> </w:t>
            </w:r>
            <w:r>
              <w:t>good</w:t>
            </w:r>
            <w:r>
              <w:rPr>
                <w:spacing w:val="1"/>
              </w:rPr>
              <w:t xml:space="preserve"> </w:t>
            </w:r>
            <w:r>
              <w:t>economic</w:t>
            </w:r>
            <w:r>
              <w:rPr>
                <w:spacing w:val="1"/>
              </w:rPr>
              <w:t xml:space="preserve"> </w:t>
            </w:r>
            <w:r>
              <w:t>conditions</w:t>
            </w:r>
            <w:r>
              <w:rPr>
                <w:spacing w:val="1"/>
              </w:rPr>
              <w:t xml:space="preserve"> </w:t>
            </w:r>
            <w:r>
              <w:t>help</w:t>
            </w:r>
            <w:r>
              <w:rPr>
                <w:spacing w:val="1"/>
              </w:rPr>
              <w:t xml:space="preserve"> </w:t>
            </w:r>
            <w:r>
              <w:t>students</w:t>
            </w:r>
            <w:r>
              <w:rPr>
                <w:spacing w:val="1"/>
              </w:rPr>
              <w:t xml:space="preserve"> </w:t>
            </w:r>
            <w:r>
              <w:t>feel</w:t>
            </w:r>
            <w:r>
              <w:rPr>
                <w:spacing w:val="1"/>
              </w:rPr>
              <w:t xml:space="preserve"> </w:t>
            </w:r>
            <w:r>
              <w:t>secure</w:t>
            </w:r>
            <w:r>
              <w:rPr>
                <w:spacing w:val="1"/>
              </w:rPr>
              <w:t xml:space="preserve"> </w:t>
            </w:r>
            <w:r>
              <w:t>and</w:t>
            </w:r>
            <w:r>
              <w:rPr>
                <w:spacing w:val="1"/>
              </w:rPr>
              <w:t xml:space="preserve"> </w:t>
            </w:r>
            <w:r>
              <w:t>have</w:t>
            </w:r>
            <w:r>
              <w:rPr>
                <w:spacing w:val="1"/>
              </w:rPr>
              <w:t xml:space="preserve"> </w:t>
            </w:r>
            <w:r>
              <w:t>good</w:t>
            </w:r>
            <w:r>
              <w:rPr>
                <w:spacing w:val="1"/>
              </w:rPr>
              <w:t xml:space="preserve"> </w:t>
            </w:r>
            <w:r>
              <w:t>academic</w:t>
            </w:r>
            <w:r>
              <w:rPr>
                <w:spacing w:val="1"/>
              </w:rPr>
              <w:t xml:space="preserve"> </w:t>
            </w:r>
            <w:r>
              <w:t>performance</w:t>
            </w:r>
          </w:p>
        </w:tc>
        <w:tc>
          <w:tcPr>
            <w:tcW w:w="1578" w:type="dxa"/>
          </w:tcPr>
          <w:p w:rsidR="0087292F" w:rsidRDefault="006C10EB">
            <w:pPr>
              <w:pStyle w:val="TableParagraph"/>
              <w:spacing w:before="76"/>
              <w:ind w:left="200"/>
            </w:pPr>
            <w:r>
              <w:t>0.683</w:t>
            </w:r>
          </w:p>
        </w:tc>
      </w:tr>
      <w:tr w:rsidR="0087292F">
        <w:trPr>
          <w:trHeight w:val="765"/>
        </w:trPr>
        <w:tc>
          <w:tcPr>
            <w:tcW w:w="1837" w:type="dxa"/>
            <w:vMerge w:val="restart"/>
          </w:tcPr>
          <w:p w:rsidR="0087292F" w:rsidRDefault="006C10EB">
            <w:pPr>
              <w:pStyle w:val="TableParagraph"/>
              <w:spacing w:before="81" w:line="276" w:lineRule="auto"/>
              <w:ind w:left="198" w:right="174"/>
              <w:rPr>
                <w:b/>
              </w:rPr>
            </w:pPr>
            <w:r>
              <w:rPr>
                <w:b/>
              </w:rPr>
              <w:t>TEACHER</w:t>
            </w:r>
            <w:r>
              <w:rPr>
                <w:b/>
                <w:spacing w:val="1"/>
              </w:rPr>
              <w:t xml:space="preserve"> </w:t>
            </w:r>
            <w:r>
              <w:rPr>
                <w:b/>
              </w:rPr>
              <w:t>COMPETENC</w:t>
            </w:r>
            <w:r>
              <w:rPr>
                <w:b/>
                <w:spacing w:val="-52"/>
              </w:rPr>
              <w:t xml:space="preserve"> </w:t>
            </w:r>
            <w:r>
              <w:rPr>
                <w:b/>
              </w:rPr>
              <w:t>E</w:t>
            </w:r>
          </w:p>
          <w:p w:rsidR="0087292F" w:rsidRDefault="006C10EB">
            <w:pPr>
              <w:pStyle w:val="TableParagraph"/>
              <w:spacing w:before="1"/>
              <w:ind w:left="254"/>
              <w:rPr>
                <w:b/>
              </w:rPr>
            </w:pPr>
            <w:r>
              <w:rPr>
                <w:b/>
              </w:rPr>
              <w:t>(Alpha</w:t>
            </w:r>
            <w:r>
              <w:rPr>
                <w:b/>
                <w:spacing w:val="-2"/>
              </w:rPr>
              <w:t xml:space="preserve"> </w:t>
            </w:r>
            <w:r>
              <w:rPr>
                <w:b/>
              </w:rPr>
              <w:t>=0.909)</w:t>
            </w:r>
          </w:p>
        </w:tc>
        <w:tc>
          <w:tcPr>
            <w:tcW w:w="953" w:type="dxa"/>
          </w:tcPr>
          <w:p w:rsidR="0087292F" w:rsidRDefault="006C10EB">
            <w:pPr>
              <w:pStyle w:val="TableParagraph"/>
              <w:spacing w:before="76"/>
              <w:ind w:left="200"/>
            </w:pPr>
            <w:r>
              <w:t>TC1</w:t>
            </w:r>
          </w:p>
        </w:tc>
        <w:tc>
          <w:tcPr>
            <w:tcW w:w="4660" w:type="dxa"/>
          </w:tcPr>
          <w:p w:rsidR="0087292F" w:rsidRDefault="006C10EB">
            <w:pPr>
              <w:pStyle w:val="TableParagraph"/>
              <w:spacing w:before="76" w:line="276" w:lineRule="auto"/>
              <w:ind w:left="99" w:right="85"/>
            </w:pPr>
            <w:r>
              <w:t>Teachers</w:t>
            </w:r>
            <w:r>
              <w:rPr>
                <w:spacing w:val="12"/>
              </w:rPr>
              <w:t xml:space="preserve"> </w:t>
            </w:r>
            <w:r>
              <w:t>with</w:t>
            </w:r>
            <w:r>
              <w:rPr>
                <w:spacing w:val="15"/>
              </w:rPr>
              <w:t xml:space="preserve"> </w:t>
            </w:r>
            <w:r>
              <w:t>good</w:t>
            </w:r>
            <w:r>
              <w:rPr>
                <w:spacing w:val="13"/>
              </w:rPr>
              <w:t xml:space="preserve"> </w:t>
            </w:r>
            <w:r>
              <w:t>teaching</w:t>
            </w:r>
            <w:r>
              <w:rPr>
                <w:spacing w:val="13"/>
              </w:rPr>
              <w:t xml:space="preserve"> </w:t>
            </w:r>
            <w:r>
              <w:t>ability</w:t>
            </w:r>
            <w:r>
              <w:rPr>
                <w:spacing w:val="13"/>
              </w:rPr>
              <w:t xml:space="preserve"> </w:t>
            </w:r>
            <w:r>
              <w:t>help</w:t>
            </w:r>
            <w:r>
              <w:rPr>
                <w:spacing w:val="12"/>
              </w:rPr>
              <w:t xml:space="preserve"> </w:t>
            </w:r>
            <w:r>
              <w:t>students</w:t>
            </w:r>
            <w:r>
              <w:rPr>
                <w:spacing w:val="-52"/>
              </w:rPr>
              <w:t xml:space="preserve"> </w:t>
            </w:r>
            <w:r>
              <w:t>achieve</w:t>
            </w:r>
            <w:r>
              <w:rPr>
                <w:spacing w:val="-1"/>
              </w:rPr>
              <w:t xml:space="preserve"> </w:t>
            </w:r>
            <w:r>
              <w:t>good academic performance</w:t>
            </w:r>
          </w:p>
        </w:tc>
        <w:tc>
          <w:tcPr>
            <w:tcW w:w="1578" w:type="dxa"/>
          </w:tcPr>
          <w:p w:rsidR="0087292F" w:rsidRDefault="006C10EB">
            <w:pPr>
              <w:pStyle w:val="TableParagraph"/>
              <w:spacing w:before="76"/>
              <w:ind w:left="200"/>
            </w:pPr>
            <w:r>
              <w:t>0.818</w:t>
            </w:r>
          </w:p>
        </w:tc>
      </w:tr>
      <w:tr w:rsidR="0087292F">
        <w:trPr>
          <w:trHeight w:val="76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8"/>
              <w:ind w:left="200"/>
            </w:pPr>
            <w:r>
              <w:t>TC2</w:t>
            </w:r>
          </w:p>
        </w:tc>
        <w:tc>
          <w:tcPr>
            <w:tcW w:w="4660" w:type="dxa"/>
          </w:tcPr>
          <w:p w:rsidR="0087292F" w:rsidRDefault="006C10EB">
            <w:pPr>
              <w:pStyle w:val="TableParagraph"/>
              <w:spacing w:before="78" w:line="276" w:lineRule="auto"/>
              <w:ind w:left="99" w:right="85"/>
            </w:pPr>
            <w:r>
              <w:t>The</w:t>
            </w:r>
            <w:r>
              <w:rPr>
                <w:spacing w:val="-9"/>
              </w:rPr>
              <w:t xml:space="preserve"> </w:t>
            </w:r>
            <w:r>
              <w:t>effective</w:t>
            </w:r>
            <w:r>
              <w:rPr>
                <w:spacing w:val="-6"/>
              </w:rPr>
              <w:t xml:space="preserve"> </w:t>
            </w:r>
            <w:r>
              <w:t>teaching</w:t>
            </w:r>
            <w:r>
              <w:rPr>
                <w:spacing w:val="-10"/>
              </w:rPr>
              <w:t xml:space="preserve"> </w:t>
            </w:r>
            <w:r>
              <w:t>method</w:t>
            </w:r>
            <w:r>
              <w:rPr>
                <w:spacing w:val="-6"/>
              </w:rPr>
              <w:t xml:space="preserve"> </w:t>
            </w:r>
            <w:r>
              <w:t>of</w:t>
            </w:r>
            <w:r>
              <w:rPr>
                <w:spacing w:val="-6"/>
              </w:rPr>
              <w:t xml:space="preserve"> </w:t>
            </w:r>
            <w:r>
              <w:t>the</w:t>
            </w:r>
            <w:r>
              <w:rPr>
                <w:spacing w:val="-6"/>
              </w:rPr>
              <w:t xml:space="preserve"> </w:t>
            </w:r>
            <w:r>
              <w:t>lecturer</w:t>
            </w:r>
            <w:r>
              <w:rPr>
                <w:spacing w:val="-6"/>
              </w:rPr>
              <w:t xml:space="preserve"> </w:t>
            </w:r>
            <w:r>
              <w:t>helps</w:t>
            </w:r>
            <w:r>
              <w:rPr>
                <w:spacing w:val="-52"/>
              </w:rPr>
              <w:t xml:space="preserve"> </w:t>
            </w:r>
            <w:r>
              <w:t>you</w:t>
            </w:r>
            <w:r>
              <w:rPr>
                <w:spacing w:val="-1"/>
              </w:rPr>
              <w:t xml:space="preserve"> </w:t>
            </w:r>
            <w:r>
              <w:t>achieve</w:t>
            </w:r>
            <w:r>
              <w:rPr>
                <w:spacing w:val="-1"/>
              </w:rPr>
              <w:t xml:space="preserve"> </w:t>
            </w:r>
            <w:r>
              <w:t>a good</w:t>
            </w:r>
            <w:r>
              <w:rPr>
                <w:spacing w:val="-1"/>
              </w:rPr>
              <w:t xml:space="preserve"> </w:t>
            </w:r>
            <w:r>
              <w:t>academic performance</w:t>
            </w:r>
          </w:p>
        </w:tc>
        <w:tc>
          <w:tcPr>
            <w:tcW w:w="1578" w:type="dxa"/>
          </w:tcPr>
          <w:p w:rsidR="0087292F" w:rsidRDefault="006C10EB">
            <w:pPr>
              <w:pStyle w:val="TableParagraph"/>
              <w:spacing w:before="78"/>
              <w:ind w:left="200"/>
            </w:pPr>
            <w:r>
              <w:t>0.835</w:t>
            </w:r>
          </w:p>
        </w:tc>
      </w:tr>
      <w:tr w:rsidR="0087292F">
        <w:trPr>
          <w:trHeight w:val="105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8"/>
              <w:ind w:left="200"/>
            </w:pPr>
            <w:r>
              <w:t>TC3</w:t>
            </w:r>
          </w:p>
        </w:tc>
        <w:tc>
          <w:tcPr>
            <w:tcW w:w="4660" w:type="dxa"/>
          </w:tcPr>
          <w:p w:rsidR="0087292F" w:rsidRDefault="006C10EB">
            <w:pPr>
              <w:pStyle w:val="TableParagraph"/>
              <w:spacing w:before="78" w:line="276" w:lineRule="auto"/>
              <w:ind w:left="99" w:right="86"/>
              <w:jc w:val="both"/>
            </w:pPr>
            <w:r>
              <w:t>The professional knowledge of the lecturer helps</w:t>
            </w:r>
            <w:r>
              <w:rPr>
                <w:spacing w:val="1"/>
              </w:rPr>
              <w:t xml:space="preserve"> </w:t>
            </w:r>
            <w:r>
              <w:t>you</w:t>
            </w:r>
            <w:r>
              <w:rPr>
                <w:spacing w:val="1"/>
              </w:rPr>
              <w:t xml:space="preserve"> </w:t>
            </w:r>
            <w:r>
              <w:t>to</w:t>
            </w:r>
            <w:r>
              <w:rPr>
                <w:spacing w:val="1"/>
              </w:rPr>
              <w:t xml:space="preserve"> </w:t>
            </w:r>
            <w:r>
              <w:t>easily</w:t>
            </w:r>
            <w:r>
              <w:rPr>
                <w:spacing w:val="1"/>
              </w:rPr>
              <w:t xml:space="preserve"> </w:t>
            </w:r>
            <w:r>
              <w:t>systemize</w:t>
            </w:r>
            <w:r>
              <w:rPr>
                <w:spacing w:val="1"/>
              </w:rPr>
              <w:t xml:space="preserve"> </w:t>
            </w:r>
            <w:r>
              <w:t>your</w:t>
            </w:r>
            <w:r>
              <w:rPr>
                <w:spacing w:val="1"/>
              </w:rPr>
              <w:t xml:space="preserve"> </w:t>
            </w:r>
            <w:r>
              <w:t>knowledge</w:t>
            </w:r>
            <w:r>
              <w:rPr>
                <w:spacing w:val="1"/>
              </w:rPr>
              <w:t xml:space="preserve"> </w:t>
            </w:r>
            <w:r>
              <w:t>and</w:t>
            </w:r>
            <w:r>
              <w:rPr>
                <w:spacing w:val="1"/>
              </w:rPr>
              <w:t xml:space="preserve"> </w:t>
            </w:r>
            <w:r>
              <w:t>achieve</w:t>
            </w:r>
            <w:r>
              <w:rPr>
                <w:spacing w:val="-1"/>
              </w:rPr>
              <w:t xml:space="preserve"> </w:t>
            </w:r>
            <w:r>
              <w:t>a good academic performance</w:t>
            </w:r>
          </w:p>
        </w:tc>
        <w:tc>
          <w:tcPr>
            <w:tcW w:w="1578" w:type="dxa"/>
          </w:tcPr>
          <w:p w:rsidR="0087292F" w:rsidRDefault="006C10EB">
            <w:pPr>
              <w:pStyle w:val="TableParagraph"/>
              <w:spacing w:before="78"/>
              <w:ind w:left="200"/>
            </w:pPr>
            <w:r>
              <w:t>0.720</w:t>
            </w:r>
          </w:p>
        </w:tc>
      </w:tr>
      <w:tr w:rsidR="0087292F">
        <w:trPr>
          <w:trHeight w:val="76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8"/>
              <w:ind w:left="200"/>
            </w:pPr>
            <w:r>
              <w:t>TC4</w:t>
            </w:r>
          </w:p>
        </w:tc>
        <w:tc>
          <w:tcPr>
            <w:tcW w:w="4660" w:type="dxa"/>
          </w:tcPr>
          <w:p w:rsidR="0087292F" w:rsidRDefault="006C10EB">
            <w:pPr>
              <w:pStyle w:val="TableParagraph"/>
              <w:spacing w:before="78" w:line="276" w:lineRule="auto"/>
              <w:ind w:left="99" w:right="75"/>
            </w:pPr>
            <w:r>
              <w:t>The teacher's dedication in teaching helps students</w:t>
            </w:r>
            <w:r>
              <w:rPr>
                <w:spacing w:val="-52"/>
              </w:rPr>
              <w:t xml:space="preserve"> </w:t>
            </w:r>
            <w:r>
              <w:t>achieve</w:t>
            </w:r>
            <w:r>
              <w:rPr>
                <w:spacing w:val="-1"/>
              </w:rPr>
              <w:t xml:space="preserve"> </w:t>
            </w:r>
            <w:r>
              <w:t>a good academic performance</w:t>
            </w:r>
          </w:p>
        </w:tc>
        <w:tc>
          <w:tcPr>
            <w:tcW w:w="1578" w:type="dxa"/>
          </w:tcPr>
          <w:p w:rsidR="0087292F" w:rsidRDefault="006C10EB">
            <w:pPr>
              <w:pStyle w:val="TableParagraph"/>
              <w:spacing w:before="78"/>
              <w:ind w:left="200"/>
            </w:pPr>
            <w:r>
              <w:t>0.806</w:t>
            </w:r>
          </w:p>
        </w:tc>
      </w:tr>
      <w:tr w:rsidR="0087292F">
        <w:trPr>
          <w:trHeight w:val="767"/>
        </w:trPr>
        <w:tc>
          <w:tcPr>
            <w:tcW w:w="1837" w:type="dxa"/>
            <w:vMerge w:val="restart"/>
          </w:tcPr>
          <w:p w:rsidR="0087292F" w:rsidRDefault="006C10EB">
            <w:pPr>
              <w:pStyle w:val="TableParagraph"/>
              <w:spacing w:before="81" w:line="278" w:lineRule="auto"/>
              <w:ind w:left="198" w:right="601"/>
              <w:rPr>
                <w:b/>
              </w:rPr>
            </w:pPr>
            <w:r>
              <w:rPr>
                <w:b/>
              </w:rPr>
              <w:t>ENGLISH</w:t>
            </w:r>
            <w:r>
              <w:rPr>
                <w:b/>
                <w:spacing w:val="-53"/>
              </w:rPr>
              <w:t xml:space="preserve"> </w:t>
            </w:r>
            <w:r>
              <w:rPr>
                <w:b/>
              </w:rPr>
              <w:t>LEVEL</w:t>
            </w:r>
          </w:p>
          <w:p w:rsidR="0087292F" w:rsidRDefault="006C10EB">
            <w:pPr>
              <w:pStyle w:val="TableParagraph"/>
              <w:spacing w:line="249" w:lineRule="exact"/>
              <w:ind w:left="254"/>
              <w:rPr>
                <w:b/>
              </w:rPr>
            </w:pPr>
            <w:r>
              <w:rPr>
                <w:b/>
              </w:rPr>
              <w:t>(Alpha</w:t>
            </w:r>
            <w:r>
              <w:rPr>
                <w:b/>
                <w:spacing w:val="-2"/>
              </w:rPr>
              <w:t xml:space="preserve"> </w:t>
            </w:r>
            <w:r>
              <w:rPr>
                <w:b/>
              </w:rPr>
              <w:t>=0.904)</w:t>
            </w:r>
          </w:p>
        </w:tc>
        <w:tc>
          <w:tcPr>
            <w:tcW w:w="953" w:type="dxa"/>
          </w:tcPr>
          <w:p w:rsidR="0087292F" w:rsidRDefault="006C10EB">
            <w:pPr>
              <w:pStyle w:val="TableParagraph"/>
              <w:spacing w:before="76"/>
              <w:ind w:left="200"/>
            </w:pPr>
            <w:r>
              <w:t>EL1</w:t>
            </w:r>
          </w:p>
        </w:tc>
        <w:tc>
          <w:tcPr>
            <w:tcW w:w="4660" w:type="dxa"/>
          </w:tcPr>
          <w:p w:rsidR="0087292F" w:rsidRDefault="006C10EB">
            <w:pPr>
              <w:pStyle w:val="TableParagraph"/>
              <w:spacing w:before="76" w:line="278" w:lineRule="auto"/>
              <w:ind w:left="99" w:right="85"/>
            </w:pPr>
            <w:r>
              <w:t>If</w:t>
            </w:r>
            <w:r>
              <w:rPr>
                <w:spacing w:val="7"/>
              </w:rPr>
              <w:t xml:space="preserve"> </w:t>
            </w:r>
            <w:r>
              <w:t>the</w:t>
            </w:r>
            <w:r>
              <w:rPr>
                <w:spacing w:val="7"/>
              </w:rPr>
              <w:t xml:space="preserve"> </w:t>
            </w:r>
            <w:r>
              <w:t>student's</w:t>
            </w:r>
            <w:r>
              <w:rPr>
                <w:spacing w:val="8"/>
              </w:rPr>
              <w:t xml:space="preserve"> </w:t>
            </w:r>
            <w:r>
              <w:t>English</w:t>
            </w:r>
            <w:r>
              <w:rPr>
                <w:spacing w:val="5"/>
              </w:rPr>
              <w:t xml:space="preserve"> </w:t>
            </w:r>
            <w:r>
              <w:t>level</w:t>
            </w:r>
            <w:r>
              <w:rPr>
                <w:spacing w:val="6"/>
              </w:rPr>
              <w:t xml:space="preserve"> </w:t>
            </w:r>
            <w:r>
              <w:t>is</w:t>
            </w:r>
            <w:r>
              <w:rPr>
                <w:spacing w:val="8"/>
              </w:rPr>
              <w:t xml:space="preserve"> </w:t>
            </w:r>
            <w:r>
              <w:t>good,</w:t>
            </w:r>
            <w:r>
              <w:rPr>
                <w:spacing w:val="5"/>
              </w:rPr>
              <w:t xml:space="preserve"> </w:t>
            </w:r>
            <w:r>
              <w:t>the</w:t>
            </w:r>
            <w:r>
              <w:rPr>
                <w:spacing w:val="7"/>
              </w:rPr>
              <w:t xml:space="preserve"> </w:t>
            </w:r>
            <w:r>
              <w:t>student's</w:t>
            </w:r>
            <w:r>
              <w:rPr>
                <w:spacing w:val="-52"/>
              </w:rPr>
              <w:t xml:space="preserve"> </w:t>
            </w:r>
            <w:r>
              <w:t>academic</w:t>
            </w:r>
            <w:r>
              <w:rPr>
                <w:spacing w:val="-1"/>
              </w:rPr>
              <w:t xml:space="preserve"> </w:t>
            </w:r>
            <w:r>
              <w:t>performance</w:t>
            </w:r>
            <w:r>
              <w:rPr>
                <w:spacing w:val="2"/>
              </w:rPr>
              <w:t xml:space="preserve"> </w:t>
            </w:r>
            <w:r>
              <w:t>will</w:t>
            </w:r>
            <w:r>
              <w:rPr>
                <w:spacing w:val="-2"/>
              </w:rPr>
              <w:t xml:space="preserve"> </w:t>
            </w:r>
            <w:r>
              <w:t>also</w:t>
            </w:r>
            <w:r>
              <w:rPr>
                <w:spacing w:val="-2"/>
              </w:rPr>
              <w:t xml:space="preserve"> </w:t>
            </w:r>
            <w:r>
              <w:t>be</w:t>
            </w:r>
            <w:r>
              <w:rPr>
                <w:spacing w:val="-1"/>
              </w:rPr>
              <w:t xml:space="preserve"> </w:t>
            </w:r>
            <w:r>
              <w:t>good</w:t>
            </w:r>
          </w:p>
        </w:tc>
        <w:tc>
          <w:tcPr>
            <w:tcW w:w="1578" w:type="dxa"/>
          </w:tcPr>
          <w:p w:rsidR="0087292F" w:rsidRDefault="006C10EB">
            <w:pPr>
              <w:pStyle w:val="TableParagraph"/>
              <w:spacing w:before="76"/>
              <w:ind w:left="200"/>
            </w:pPr>
            <w:r>
              <w:t>0.787</w:t>
            </w:r>
          </w:p>
        </w:tc>
      </w:tr>
      <w:tr w:rsidR="0087292F">
        <w:trPr>
          <w:trHeight w:val="1058"/>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6"/>
              <w:ind w:left="200"/>
            </w:pPr>
            <w:r>
              <w:t>EL2</w:t>
            </w:r>
          </w:p>
        </w:tc>
        <w:tc>
          <w:tcPr>
            <w:tcW w:w="4660" w:type="dxa"/>
          </w:tcPr>
          <w:p w:rsidR="0087292F" w:rsidRDefault="006C10EB">
            <w:pPr>
              <w:pStyle w:val="TableParagraph"/>
              <w:spacing w:before="76" w:line="276" w:lineRule="auto"/>
              <w:ind w:left="99" w:right="83"/>
              <w:jc w:val="both"/>
            </w:pPr>
            <w:r>
              <w:t>A good student's English level will help students</w:t>
            </w:r>
            <w:r>
              <w:rPr>
                <w:spacing w:val="1"/>
              </w:rPr>
              <w:t xml:space="preserve"> </w:t>
            </w:r>
            <w:r>
              <w:t>easily master the knowledge and easily understand</w:t>
            </w:r>
            <w:r>
              <w:rPr>
                <w:spacing w:val="-52"/>
              </w:rPr>
              <w:t xml:space="preserve"> </w:t>
            </w:r>
            <w:r>
              <w:t>the</w:t>
            </w:r>
            <w:r>
              <w:rPr>
                <w:spacing w:val="-2"/>
              </w:rPr>
              <w:t xml:space="preserve"> </w:t>
            </w:r>
            <w:r>
              <w:t>lesson</w:t>
            </w:r>
          </w:p>
        </w:tc>
        <w:tc>
          <w:tcPr>
            <w:tcW w:w="1578" w:type="dxa"/>
          </w:tcPr>
          <w:p w:rsidR="0087292F" w:rsidRDefault="006C10EB">
            <w:pPr>
              <w:pStyle w:val="TableParagraph"/>
              <w:spacing w:before="76"/>
              <w:ind w:left="200"/>
            </w:pPr>
            <w:r>
              <w:t>0.820</w:t>
            </w:r>
          </w:p>
        </w:tc>
      </w:tr>
      <w:tr w:rsidR="0087292F">
        <w:trPr>
          <w:trHeight w:val="765"/>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6"/>
              <w:ind w:left="200"/>
            </w:pPr>
            <w:r>
              <w:t>EL3</w:t>
            </w:r>
          </w:p>
        </w:tc>
        <w:tc>
          <w:tcPr>
            <w:tcW w:w="4660" w:type="dxa"/>
          </w:tcPr>
          <w:p w:rsidR="0087292F" w:rsidRDefault="006C10EB">
            <w:pPr>
              <w:pStyle w:val="TableParagraph"/>
              <w:spacing w:before="76" w:line="276" w:lineRule="auto"/>
              <w:ind w:left="99" w:right="82"/>
            </w:pPr>
            <w:r>
              <w:t>A</w:t>
            </w:r>
            <w:r>
              <w:rPr>
                <w:spacing w:val="45"/>
              </w:rPr>
              <w:t xml:space="preserve"> </w:t>
            </w:r>
            <w:r>
              <w:t>good</w:t>
            </w:r>
            <w:r>
              <w:rPr>
                <w:spacing w:val="47"/>
              </w:rPr>
              <w:t xml:space="preserve"> </w:t>
            </w:r>
            <w:r>
              <w:t>student's</w:t>
            </w:r>
            <w:r>
              <w:rPr>
                <w:spacing w:val="48"/>
              </w:rPr>
              <w:t xml:space="preserve"> </w:t>
            </w:r>
            <w:r>
              <w:t>English</w:t>
            </w:r>
            <w:r>
              <w:rPr>
                <w:spacing w:val="48"/>
              </w:rPr>
              <w:t xml:space="preserve"> </w:t>
            </w:r>
            <w:r>
              <w:t>level</w:t>
            </w:r>
            <w:r>
              <w:rPr>
                <w:spacing w:val="48"/>
              </w:rPr>
              <w:t xml:space="preserve"> </w:t>
            </w:r>
            <w:r>
              <w:t>enables</w:t>
            </w:r>
            <w:r>
              <w:rPr>
                <w:spacing w:val="48"/>
              </w:rPr>
              <w:t xml:space="preserve"> </w:t>
            </w:r>
            <w:r>
              <w:t>them</w:t>
            </w:r>
            <w:r>
              <w:rPr>
                <w:spacing w:val="44"/>
              </w:rPr>
              <w:t xml:space="preserve"> </w:t>
            </w:r>
            <w:r>
              <w:t>to</w:t>
            </w:r>
            <w:r>
              <w:rPr>
                <w:spacing w:val="-52"/>
              </w:rPr>
              <w:t xml:space="preserve"> </w:t>
            </w:r>
            <w:r>
              <w:t>refer</w:t>
            </w:r>
            <w:r>
              <w:rPr>
                <w:spacing w:val="-3"/>
              </w:rPr>
              <w:t xml:space="preserve"> </w:t>
            </w:r>
            <w:r>
              <w:t>to many valuable resources</w:t>
            </w:r>
          </w:p>
        </w:tc>
        <w:tc>
          <w:tcPr>
            <w:tcW w:w="1578" w:type="dxa"/>
          </w:tcPr>
          <w:p w:rsidR="0087292F" w:rsidRDefault="006C10EB">
            <w:pPr>
              <w:pStyle w:val="TableParagraph"/>
              <w:spacing w:before="76"/>
              <w:ind w:left="200"/>
            </w:pPr>
            <w:r>
              <w:t>0.774</w:t>
            </w:r>
          </w:p>
        </w:tc>
      </w:tr>
      <w:tr w:rsidR="0087292F">
        <w:trPr>
          <w:trHeight w:val="105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8"/>
              <w:ind w:left="200"/>
            </w:pPr>
            <w:r>
              <w:t>EL4</w:t>
            </w:r>
          </w:p>
        </w:tc>
        <w:tc>
          <w:tcPr>
            <w:tcW w:w="4660" w:type="dxa"/>
          </w:tcPr>
          <w:p w:rsidR="0087292F" w:rsidRDefault="006C10EB">
            <w:pPr>
              <w:pStyle w:val="TableParagraph"/>
              <w:spacing w:before="78" w:line="276" w:lineRule="auto"/>
              <w:ind w:left="99" w:right="84"/>
              <w:jc w:val="both"/>
            </w:pPr>
            <w:r>
              <w:t>A</w:t>
            </w:r>
            <w:r>
              <w:rPr>
                <w:spacing w:val="-6"/>
              </w:rPr>
              <w:t xml:space="preserve"> </w:t>
            </w:r>
            <w:r>
              <w:t>good</w:t>
            </w:r>
            <w:r>
              <w:rPr>
                <w:spacing w:val="-5"/>
              </w:rPr>
              <w:t xml:space="preserve"> </w:t>
            </w:r>
            <w:r>
              <w:t>student's</w:t>
            </w:r>
            <w:r>
              <w:rPr>
                <w:spacing w:val="-4"/>
              </w:rPr>
              <w:t xml:space="preserve"> </w:t>
            </w:r>
            <w:r>
              <w:t>English</w:t>
            </w:r>
            <w:r>
              <w:rPr>
                <w:spacing w:val="-4"/>
              </w:rPr>
              <w:t xml:space="preserve"> </w:t>
            </w:r>
            <w:r>
              <w:t>level</w:t>
            </w:r>
            <w:r>
              <w:rPr>
                <w:spacing w:val="-4"/>
              </w:rPr>
              <w:t xml:space="preserve"> </w:t>
            </w:r>
            <w:r>
              <w:t>helps</w:t>
            </w:r>
            <w:r>
              <w:rPr>
                <w:spacing w:val="-4"/>
              </w:rPr>
              <w:t xml:space="preserve"> </w:t>
            </w:r>
            <w:r>
              <w:t>them</w:t>
            </w:r>
            <w:r>
              <w:rPr>
                <w:spacing w:val="-8"/>
              </w:rPr>
              <w:t xml:space="preserve"> </w:t>
            </w:r>
            <w:r>
              <w:t>to</w:t>
            </w:r>
            <w:r>
              <w:rPr>
                <w:spacing w:val="-5"/>
              </w:rPr>
              <w:t xml:space="preserve"> </w:t>
            </w:r>
            <w:r>
              <w:t>easily</w:t>
            </w:r>
            <w:r>
              <w:rPr>
                <w:spacing w:val="-53"/>
              </w:rPr>
              <w:t xml:space="preserve"> </w:t>
            </w:r>
            <w:r>
              <w:rPr>
                <w:spacing w:val="-1"/>
              </w:rPr>
              <w:t>read</w:t>
            </w:r>
            <w:r>
              <w:rPr>
                <w:spacing w:val="-15"/>
              </w:rPr>
              <w:t xml:space="preserve"> </w:t>
            </w:r>
            <w:r>
              <w:rPr>
                <w:spacing w:val="-1"/>
              </w:rPr>
              <w:t>and</w:t>
            </w:r>
            <w:r>
              <w:rPr>
                <w:spacing w:val="-14"/>
              </w:rPr>
              <w:t xml:space="preserve"> </w:t>
            </w:r>
            <w:r>
              <w:rPr>
                <w:spacing w:val="-1"/>
              </w:rPr>
              <w:t>understand</w:t>
            </w:r>
            <w:r>
              <w:rPr>
                <w:spacing w:val="-12"/>
              </w:rPr>
              <w:t xml:space="preserve"> </w:t>
            </w:r>
            <w:r>
              <w:t>the</w:t>
            </w:r>
            <w:r>
              <w:rPr>
                <w:spacing w:val="-13"/>
              </w:rPr>
              <w:t xml:space="preserve"> </w:t>
            </w:r>
            <w:r>
              <w:t>topics</w:t>
            </w:r>
            <w:r>
              <w:rPr>
                <w:spacing w:val="-12"/>
              </w:rPr>
              <w:t xml:space="preserve"> </w:t>
            </w:r>
            <w:r>
              <w:t>and</w:t>
            </w:r>
            <w:r>
              <w:rPr>
                <w:spacing w:val="-12"/>
              </w:rPr>
              <w:t xml:space="preserve"> </w:t>
            </w:r>
            <w:r>
              <w:t>pass</w:t>
            </w:r>
            <w:r>
              <w:rPr>
                <w:spacing w:val="-13"/>
              </w:rPr>
              <w:t xml:space="preserve"> </w:t>
            </w:r>
            <w:r>
              <w:t>the</w:t>
            </w:r>
            <w:r>
              <w:rPr>
                <w:spacing w:val="-12"/>
              </w:rPr>
              <w:t xml:space="preserve"> </w:t>
            </w:r>
            <w:r>
              <w:t>school's</w:t>
            </w:r>
            <w:r>
              <w:rPr>
                <w:spacing w:val="-53"/>
              </w:rPr>
              <w:t xml:space="preserve"> </w:t>
            </w:r>
            <w:r>
              <w:t>FINAL</w:t>
            </w:r>
            <w:r>
              <w:rPr>
                <w:spacing w:val="-1"/>
              </w:rPr>
              <w:t xml:space="preserve"> </w:t>
            </w:r>
            <w:r>
              <w:t>exams</w:t>
            </w:r>
          </w:p>
        </w:tc>
        <w:tc>
          <w:tcPr>
            <w:tcW w:w="1578" w:type="dxa"/>
          </w:tcPr>
          <w:p w:rsidR="0087292F" w:rsidRDefault="006C10EB">
            <w:pPr>
              <w:pStyle w:val="TableParagraph"/>
              <w:spacing w:before="78"/>
              <w:ind w:left="200"/>
            </w:pPr>
            <w:r>
              <w:t>0.759</w:t>
            </w:r>
          </w:p>
        </w:tc>
      </w:tr>
      <w:tr w:rsidR="0087292F">
        <w:trPr>
          <w:trHeight w:val="767"/>
        </w:trPr>
        <w:tc>
          <w:tcPr>
            <w:tcW w:w="1837" w:type="dxa"/>
            <w:vMerge w:val="restart"/>
          </w:tcPr>
          <w:p w:rsidR="0087292F" w:rsidRDefault="006C10EB">
            <w:pPr>
              <w:pStyle w:val="TableParagraph"/>
              <w:tabs>
                <w:tab w:val="left" w:pos="892"/>
              </w:tabs>
              <w:spacing w:before="83" w:line="276" w:lineRule="auto"/>
              <w:ind w:left="198" w:right="82"/>
              <w:rPr>
                <w:b/>
              </w:rPr>
            </w:pPr>
            <w:r>
              <w:rPr>
                <w:b/>
              </w:rPr>
              <w:t>USE</w:t>
            </w:r>
            <w:r>
              <w:rPr>
                <w:b/>
              </w:rPr>
              <w:tab/>
            </w:r>
            <w:r>
              <w:rPr>
                <w:b/>
                <w:spacing w:val="-1"/>
              </w:rPr>
              <w:t>SOCIAL</w:t>
            </w:r>
            <w:r>
              <w:rPr>
                <w:b/>
                <w:spacing w:val="-52"/>
              </w:rPr>
              <w:t xml:space="preserve"> </w:t>
            </w:r>
            <w:r>
              <w:rPr>
                <w:b/>
              </w:rPr>
              <w:t>NETWORKS</w:t>
            </w:r>
          </w:p>
          <w:p w:rsidR="0087292F" w:rsidRDefault="006C10EB">
            <w:pPr>
              <w:pStyle w:val="TableParagraph"/>
              <w:spacing w:line="252" w:lineRule="exact"/>
              <w:ind w:left="254"/>
              <w:rPr>
                <w:b/>
              </w:rPr>
            </w:pPr>
            <w:r>
              <w:rPr>
                <w:b/>
              </w:rPr>
              <w:t>(Alpha</w:t>
            </w:r>
            <w:r>
              <w:rPr>
                <w:b/>
                <w:spacing w:val="-2"/>
              </w:rPr>
              <w:t xml:space="preserve"> </w:t>
            </w:r>
            <w:r>
              <w:rPr>
                <w:b/>
              </w:rPr>
              <w:t>=0.876)</w:t>
            </w:r>
          </w:p>
        </w:tc>
        <w:tc>
          <w:tcPr>
            <w:tcW w:w="953" w:type="dxa"/>
          </w:tcPr>
          <w:p w:rsidR="0087292F" w:rsidRDefault="006C10EB">
            <w:pPr>
              <w:pStyle w:val="TableParagraph"/>
              <w:spacing w:before="78"/>
              <w:ind w:left="200"/>
            </w:pPr>
            <w:r>
              <w:t>SN1</w:t>
            </w:r>
          </w:p>
        </w:tc>
        <w:tc>
          <w:tcPr>
            <w:tcW w:w="4660" w:type="dxa"/>
          </w:tcPr>
          <w:p w:rsidR="0087292F" w:rsidRDefault="006C10EB">
            <w:pPr>
              <w:pStyle w:val="TableParagraph"/>
              <w:spacing w:before="78" w:line="276" w:lineRule="auto"/>
              <w:ind w:left="99" w:right="86"/>
            </w:pPr>
            <w:r>
              <w:t>Spending</w:t>
            </w:r>
            <w:r>
              <w:rPr>
                <w:spacing w:val="45"/>
              </w:rPr>
              <w:t xml:space="preserve"> </w:t>
            </w:r>
            <w:r>
              <w:t>a</w:t>
            </w:r>
            <w:r>
              <w:rPr>
                <w:spacing w:val="48"/>
              </w:rPr>
              <w:t xml:space="preserve"> </w:t>
            </w:r>
            <w:r>
              <w:t>lot</w:t>
            </w:r>
            <w:r>
              <w:rPr>
                <w:spacing w:val="49"/>
              </w:rPr>
              <w:t xml:space="preserve"> </w:t>
            </w:r>
            <w:r>
              <w:t>of</w:t>
            </w:r>
            <w:r>
              <w:rPr>
                <w:spacing w:val="46"/>
              </w:rPr>
              <w:t xml:space="preserve"> </w:t>
            </w:r>
            <w:r>
              <w:t>time</w:t>
            </w:r>
            <w:r>
              <w:rPr>
                <w:spacing w:val="48"/>
              </w:rPr>
              <w:t xml:space="preserve"> </w:t>
            </w:r>
            <w:r>
              <w:t>on</w:t>
            </w:r>
            <w:r>
              <w:rPr>
                <w:spacing w:val="49"/>
              </w:rPr>
              <w:t xml:space="preserve"> </w:t>
            </w:r>
            <w:r>
              <w:t>social</w:t>
            </w:r>
            <w:r>
              <w:rPr>
                <w:spacing w:val="49"/>
              </w:rPr>
              <w:t xml:space="preserve"> </w:t>
            </w:r>
            <w:r>
              <w:t>networks</w:t>
            </w:r>
            <w:r>
              <w:rPr>
                <w:spacing w:val="48"/>
              </w:rPr>
              <w:t xml:space="preserve"> </w:t>
            </w:r>
            <w:r>
              <w:t>will</w:t>
            </w:r>
            <w:r>
              <w:rPr>
                <w:spacing w:val="-52"/>
              </w:rPr>
              <w:t xml:space="preserve"> </w:t>
            </w:r>
            <w:r>
              <w:t>distract</w:t>
            </w:r>
            <w:r>
              <w:rPr>
                <w:spacing w:val="-3"/>
              </w:rPr>
              <w:t xml:space="preserve"> </w:t>
            </w:r>
            <w:r>
              <w:t>from</w:t>
            </w:r>
            <w:r>
              <w:rPr>
                <w:spacing w:val="-4"/>
              </w:rPr>
              <w:t xml:space="preserve"> </w:t>
            </w:r>
            <w:r>
              <w:t>learning</w:t>
            </w:r>
          </w:p>
        </w:tc>
        <w:tc>
          <w:tcPr>
            <w:tcW w:w="1578" w:type="dxa"/>
          </w:tcPr>
          <w:p w:rsidR="0087292F" w:rsidRDefault="006C10EB">
            <w:pPr>
              <w:pStyle w:val="TableParagraph"/>
              <w:spacing w:before="78"/>
              <w:ind w:left="200"/>
            </w:pPr>
            <w:r>
              <w:t>0.759</w:t>
            </w:r>
          </w:p>
        </w:tc>
      </w:tr>
      <w:tr w:rsidR="0087292F">
        <w:trPr>
          <w:trHeight w:val="76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8"/>
              <w:ind w:left="200"/>
            </w:pPr>
            <w:r>
              <w:t>SN2</w:t>
            </w:r>
          </w:p>
        </w:tc>
        <w:tc>
          <w:tcPr>
            <w:tcW w:w="4660" w:type="dxa"/>
          </w:tcPr>
          <w:p w:rsidR="0087292F" w:rsidRDefault="006C10EB">
            <w:pPr>
              <w:pStyle w:val="TableParagraph"/>
              <w:spacing w:before="78" w:line="276" w:lineRule="auto"/>
              <w:ind w:left="99" w:right="85"/>
            </w:pPr>
            <w:r>
              <w:t>The</w:t>
            </w:r>
            <w:r>
              <w:rPr>
                <w:spacing w:val="3"/>
              </w:rPr>
              <w:t xml:space="preserve"> </w:t>
            </w:r>
            <w:r>
              <w:t>spread</w:t>
            </w:r>
            <w:r>
              <w:rPr>
                <w:spacing w:val="3"/>
              </w:rPr>
              <w:t xml:space="preserve"> </w:t>
            </w:r>
            <w:r>
              <w:t>of</w:t>
            </w:r>
            <w:r>
              <w:rPr>
                <w:spacing w:val="3"/>
              </w:rPr>
              <w:t xml:space="preserve"> </w:t>
            </w:r>
            <w:r>
              <w:t>unverified</w:t>
            </w:r>
            <w:r>
              <w:rPr>
                <w:spacing w:val="54"/>
              </w:rPr>
              <w:t xml:space="preserve"> </w:t>
            </w:r>
            <w:r>
              <w:t>information</w:t>
            </w:r>
            <w:r>
              <w:rPr>
                <w:spacing w:val="2"/>
              </w:rPr>
              <w:t xml:space="preserve"> </w:t>
            </w:r>
            <w:r>
              <w:t>on</w:t>
            </w:r>
            <w:r>
              <w:rPr>
                <w:spacing w:val="2"/>
              </w:rPr>
              <w:t xml:space="preserve"> </w:t>
            </w:r>
            <w:r>
              <w:t>social</w:t>
            </w:r>
            <w:r>
              <w:rPr>
                <w:spacing w:val="-52"/>
              </w:rPr>
              <w:t xml:space="preserve"> </w:t>
            </w:r>
            <w:r>
              <w:t>networks</w:t>
            </w:r>
            <w:r>
              <w:rPr>
                <w:spacing w:val="-2"/>
              </w:rPr>
              <w:t xml:space="preserve"> </w:t>
            </w:r>
            <w:r>
              <w:t>will</w:t>
            </w:r>
            <w:r>
              <w:rPr>
                <w:spacing w:val="-3"/>
              </w:rPr>
              <w:t xml:space="preserve"> </w:t>
            </w:r>
            <w:r>
              <w:t>negatively</w:t>
            </w:r>
            <w:r>
              <w:rPr>
                <w:spacing w:val="-4"/>
              </w:rPr>
              <w:t xml:space="preserve"> </w:t>
            </w:r>
            <w:r>
              <w:t>affect</w:t>
            </w:r>
            <w:r>
              <w:rPr>
                <w:spacing w:val="-1"/>
              </w:rPr>
              <w:t xml:space="preserve"> </w:t>
            </w:r>
            <w:r>
              <w:t>the</w:t>
            </w:r>
            <w:r>
              <w:rPr>
                <w:spacing w:val="-1"/>
              </w:rPr>
              <w:t xml:space="preserve"> </w:t>
            </w:r>
            <w:r>
              <w:t>learning</w:t>
            </w:r>
            <w:r>
              <w:rPr>
                <w:spacing w:val="-5"/>
              </w:rPr>
              <w:t xml:space="preserve"> </w:t>
            </w:r>
            <w:r>
              <w:t>spirit</w:t>
            </w:r>
          </w:p>
        </w:tc>
        <w:tc>
          <w:tcPr>
            <w:tcW w:w="1578" w:type="dxa"/>
          </w:tcPr>
          <w:p w:rsidR="0087292F" w:rsidRDefault="006C10EB">
            <w:pPr>
              <w:pStyle w:val="TableParagraph"/>
              <w:spacing w:before="78"/>
              <w:ind w:left="200"/>
            </w:pPr>
            <w:r>
              <w:t>0.772</w:t>
            </w:r>
          </w:p>
        </w:tc>
      </w:tr>
    </w:tbl>
    <w:p w:rsidR="0087292F" w:rsidRDefault="0087292F">
      <w:pPr>
        <w:sectPr w:rsidR="0087292F">
          <w:pgSz w:w="11910" w:h="16850"/>
          <w:pgMar w:top="1420" w:right="180" w:bottom="1160" w:left="1680" w:header="0" w:footer="978" w:gutter="0"/>
          <w:cols w:space="720"/>
        </w:sectPr>
      </w:pPr>
    </w:p>
    <w:tbl>
      <w:tblPr>
        <w:tblW w:w="0" w:type="auto"/>
        <w:tblInd w:w="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37"/>
        <w:gridCol w:w="953"/>
        <w:gridCol w:w="4660"/>
        <w:gridCol w:w="1578"/>
      </w:tblGrid>
      <w:tr w:rsidR="0087292F">
        <w:trPr>
          <w:trHeight w:val="1071"/>
        </w:trPr>
        <w:tc>
          <w:tcPr>
            <w:tcW w:w="1837" w:type="dxa"/>
            <w:vMerge w:val="restart"/>
            <w:tcBorders>
              <w:top w:val="nil"/>
            </w:tcBorders>
          </w:tcPr>
          <w:p w:rsidR="0087292F" w:rsidRDefault="0087292F">
            <w:pPr>
              <w:pStyle w:val="TableParagraph"/>
            </w:pPr>
          </w:p>
        </w:tc>
        <w:tc>
          <w:tcPr>
            <w:tcW w:w="953" w:type="dxa"/>
            <w:tcBorders>
              <w:top w:val="nil"/>
            </w:tcBorders>
          </w:tcPr>
          <w:p w:rsidR="0087292F" w:rsidRDefault="006C10EB">
            <w:pPr>
              <w:pStyle w:val="TableParagraph"/>
              <w:spacing w:before="84"/>
              <w:ind w:left="200"/>
            </w:pPr>
            <w:r>
              <w:t>SN3</w:t>
            </w:r>
          </w:p>
        </w:tc>
        <w:tc>
          <w:tcPr>
            <w:tcW w:w="4660" w:type="dxa"/>
            <w:tcBorders>
              <w:top w:val="nil"/>
            </w:tcBorders>
          </w:tcPr>
          <w:p w:rsidR="0087292F" w:rsidRDefault="006C10EB">
            <w:pPr>
              <w:pStyle w:val="TableParagraph"/>
              <w:spacing w:before="84" w:line="276" w:lineRule="auto"/>
              <w:ind w:left="99" w:right="84"/>
              <w:jc w:val="both"/>
            </w:pPr>
            <w:r>
              <w:t>Spending a lot of time using social networks will</w:t>
            </w:r>
            <w:r>
              <w:rPr>
                <w:spacing w:val="1"/>
              </w:rPr>
              <w:t xml:space="preserve"> </w:t>
            </w:r>
            <w:r>
              <w:t>have a NEGATIVE impact on students' academic</w:t>
            </w:r>
            <w:r>
              <w:rPr>
                <w:spacing w:val="1"/>
              </w:rPr>
              <w:t xml:space="preserve"> </w:t>
            </w:r>
            <w:r>
              <w:t>performance</w:t>
            </w:r>
          </w:p>
        </w:tc>
        <w:tc>
          <w:tcPr>
            <w:tcW w:w="1578" w:type="dxa"/>
            <w:tcBorders>
              <w:top w:val="nil"/>
            </w:tcBorders>
          </w:tcPr>
          <w:p w:rsidR="0087292F" w:rsidRDefault="006C10EB">
            <w:pPr>
              <w:pStyle w:val="TableParagraph"/>
              <w:spacing w:before="84"/>
              <w:ind w:left="200"/>
            </w:pPr>
            <w:r>
              <w:t>0.740</w:t>
            </w:r>
          </w:p>
        </w:tc>
      </w:tr>
      <w:tr w:rsidR="0087292F">
        <w:trPr>
          <w:trHeight w:val="105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0"/>
              <w:ind w:left="200"/>
            </w:pPr>
            <w:r>
              <w:t>SN4</w:t>
            </w:r>
          </w:p>
        </w:tc>
        <w:tc>
          <w:tcPr>
            <w:tcW w:w="4660" w:type="dxa"/>
          </w:tcPr>
          <w:p w:rsidR="0087292F" w:rsidRDefault="006C10EB">
            <w:pPr>
              <w:pStyle w:val="TableParagraph"/>
              <w:spacing w:before="70" w:line="276" w:lineRule="auto"/>
              <w:ind w:left="99" w:right="86"/>
              <w:jc w:val="both"/>
            </w:pPr>
            <w:r>
              <w:t>IF students use social networks incorrectly and for</w:t>
            </w:r>
            <w:r>
              <w:rPr>
                <w:spacing w:val="-52"/>
              </w:rPr>
              <w:t xml:space="preserve"> </w:t>
            </w:r>
            <w:r>
              <w:t>the wrong purposes, it will have a NEGATIVE</w:t>
            </w:r>
            <w:r>
              <w:rPr>
                <w:spacing w:val="1"/>
              </w:rPr>
              <w:t xml:space="preserve"> </w:t>
            </w:r>
            <w:r>
              <w:t>impact on students'</w:t>
            </w:r>
            <w:r>
              <w:rPr>
                <w:spacing w:val="-3"/>
              </w:rPr>
              <w:t xml:space="preserve"> </w:t>
            </w:r>
            <w:r>
              <w:t>academic performance</w:t>
            </w:r>
          </w:p>
        </w:tc>
        <w:tc>
          <w:tcPr>
            <w:tcW w:w="1578" w:type="dxa"/>
          </w:tcPr>
          <w:p w:rsidR="0087292F" w:rsidRDefault="006C10EB">
            <w:pPr>
              <w:pStyle w:val="TableParagraph"/>
              <w:spacing w:before="70"/>
              <w:ind w:left="200"/>
            </w:pPr>
            <w:r>
              <w:t>0.667</w:t>
            </w:r>
          </w:p>
        </w:tc>
      </w:tr>
      <w:tr w:rsidR="0087292F">
        <w:trPr>
          <w:trHeight w:val="767"/>
        </w:trPr>
        <w:tc>
          <w:tcPr>
            <w:tcW w:w="1837" w:type="dxa"/>
            <w:vMerge w:val="restart"/>
          </w:tcPr>
          <w:p w:rsidR="0087292F" w:rsidRDefault="006C10EB">
            <w:pPr>
              <w:pStyle w:val="TableParagraph"/>
              <w:spacing w:before="75" w:line="278" w:lineRule="auto"/>
              <w:ind w:left="198" w:right="345"/>
              <w:rPr>
                <w:b/>
              </w:rPr>
            </w:pPr>
            <w:r>
              <w:rPr>
                <w:b/>
              </w:rPr>
              <w:t>PART-TIME</w:t>
            </w:r>
            <w:r>
              <w:rPr>
                <w:b/>
                <w:spacing w:val="-52"/>
              </w:rPr>
              <w:t xml:space="preserve"> </w:t>
            </w:r>
            <w:r>
              <w:rPr>
                <w:b/>
              </w:rPr>
              <w:t>JOB</w:t>
            </w:r>
          </w:p>
          <w:p w:rsidR="0087292F" w:rsidRDefault="006C10EB">
            <w:pPr>
              <w:pStyle w:val="TableParagraph"/>
              <w:spacing w:line="249" w:lineRule="exact"/>
              <w:ind w:left="254"/>
              <w:rPr>
                <w:b/>
              </w:rPr>
            </w:pPr>
            <w:r>
              <w:rPr>
                <w:b/>
              </w:rPr>
              <w:t>(Alpha</w:t>
            </w:r>
            <w:r>
              <w:rPr>
                <w:b/>
                <w:spacing w:val="-1"/>
              </w:rPr>
              <w:t xml:space="preserve"> </w:t>
            </w:r>
            <w:r>
              <w:rPr>
                <w:b/>
              </w:rPr>
              <w:t>=0.935)</w:t>
            </w:r>
          </w:p>
        </w:tc>
        <w:tc>
          <w:tcPr>
            <w:tcW w:w="953" w:type="dxa"/>
          </w:tcPr>
          <w:p w:rsidR="0087292F" w:rsidRDefault="006C10EB">
            <w:pPr>
              <w:pStyle w:val="TableParagraph"/>
              <w:spacing w:before="70"/>
              <w:ind w:left="200"/>
            </w:pPr>
            <w:r>
              <w:t>PJ1</w:t>
            </w:r>
          </w:p>
        </w:tc>
        <w:tc>
          <w:tcPr>
            <w:tcW w:w="4660" w:type="dxa"/>
          </w:tcPr>
          <w:p w:rsidR="0087292F" w:rsidRDefault="006C10EB">
            <w:pPr>
              <w:pStyle w:val="TableParagraph"/>
              <w:spacing w:before="70" w:line="278" w:lineRule="auto"/>
              <w:ind w:left="99" w:right="82"/>
            </w:pPr>
            <w:r>
              <w:t>Students</w:t>
            </w:r>
            <w:r>
              <w:rPr>
                <w:spacing w:val="-1"/>
              </w:rPr>
              <w:t xml:space="preserve"> </w:t>
            </w:r>
            <w:r>
              <w:t>who</w:t>
            </w:r>
            <w:r>
              <w:rPr>
                <w:spacing w:val="1"/>
              </w:rPr>
              <w:t xml:space="preserve"> </w:t>
            </w:r>
            <w:r>
              <w:t>spend a</w:t>
            </w:r>
            <w:r>
              <w:rPr>
                <w:spacing w:val="-1"/>
              </w:rPr>
              <w:t xml:space="preserve"> </w:t>
            </w:r>
            <w:r>
              <w:t>lot of time</w:t>
            </w:r>
            <w:r>
              <w:rPr>
                <w:spacing w:val="1"/>
              </w:rPr>
              <w:t xml:space="preserve"> </w:t>
            </w:r>
            <w:r>
              <w:t>on part-time</w:t>
            </w:r>
            <w:r>
              <w:rPr>
                <w:spacing w:val="1"/>
              </w:rPr>
              <w:t xml:space="preserve"> </w:t>
            </w:r>
            <w:r>
              <w:t>jobs</w:t>
            </w:r>
            <w:r>
              <w:rPr>
                <w:spacing w:val="-52"/>
              </w:rPr>
              <w:t xml:space="preserve"> </w:t>
            </w:r>
            <w:r>
              <w:t>will</w:t>
            </w:r>
            <w:r>
              <w:rPr>
                <w:spacing w:val="-3"/>
              </w:rPr>
              <w:t xml:space="preserve"> </w:t>
            </w:r>
            <w:r>
              <w:t>distract</w:t>
            </w:r>
            <w:r>
              <w:rPr>
                <w:spacing w:val="1"/>
              </w:rPr>
              <w:t xml:space="preserve"> </w:t>
            </w:r>
            <w:r>
              <w:t>from</w:t>
            </w:r>
            <w:r>
              <w:rPr>
                <w:spacing w:val="-4"/>
              </w:rPr>
              <w:t xml:space="preserve"> </w:t>
            </w:r>
            <w:r>
              <w:t>the main study</w:t>
            </w:r>
            <w:r>
              <w:rPr>
                <w:spacing w:val="-3"/>
              </w:rPr>
              <w:t xml:space="preserve"> </w:t>
            </w:r>
            <w:r>
              <w:t>at</w:t>
            </w:r>
            <w:r>
              <w:rPr>
                <w:spacing w:val="-2"/>
              </w:rPr>
              <w:t xml:space="preserve"> </w:t>
            </w:r>
            <w:r>
              <w:t>school</w:t>
            </w:r>
          </w:p>
        </w:tc>
        <w:tc>
          <w:tcPr>
            <w:tcW w:w="1578" w:type="dxa"/>
          </w:tcPr>
          <w:p w:rsidR="0087292F" w:rsidRDefault="006C10EB">
            <w:pPr>
              <w:pStyle w:val="TableParagraph"/>
              <w:spacing w:before="70"/>
              <w:ind w:left="200"/>
            </w:pPr>
            <w:r>
              <w:t>0.864</w:t>
            </w:r>
          </w:p>
        </w:tc>
      </w:tr>
      <w:tr w:rsidR="0087292F">
        <w:trPr>
          <w:trHeight w:val="983"/>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0"/>
              <w:ind w:left="200"/>
            </w:pPr>
            <w:r>
              <w:t>PJ2</w:t>
            </w:r>
          </w:p>
        </w:tc>
        <w:tc>
          <w:tcPr>
            <w:tcW w:w="4660" w:type="dxa"/>
          </w:tcPr>
          <w:p w:rsidR="0087292F" w:rsidRDefault="0087292F">
            <w:pPr>
              <w:pStyle w:val="TableParagraph"/>
              <w:spacing w:before="1"/>
              <w:rPr>
                <w:b/>
                <w:sz w:val="25"/>
              </w:rPr>
            </w:pPr>
          </w:p>
          <w:p w:rsidR="0087292F" w:rsidRDefault="006C10EB">
            <w:pPr>
              <w:pStyle w:val="TableParagraph"/>
              <w:spacing w:before="1" w:line="276" w:lineRule="auto"/>
              <w:ind w:left="99" w:right="82"/>
            </w:pPr>
            <w:r>
              <w:t>Students</w:t>
            </w:r>
            <w:r>
              <w:rPr>
                <w:spacing w:val="-1"/>
              </w:rPr>
              <w:t xml:space="preserve"> </w:t>
            </w:r>
            <w:r>
              <w:t>who</w:t>
            </w:r>
            <w:r>
              <w:rPr>
                <w:spacing w:val="1"/>
              </w:rPr>
              <w:t xml:space="preserve"> </w:t>
            </w:r>
            <w:r>
              <w:t>spend a</w:t>
            </w:r>
            <w:r>
              <w:rPr>
                <w:spacing w:val="-1"/>
              </w:rPr>
              <w:t xml:space="preserve"> </w:t>
            </w:r>
            <w:r>
              <w:t>lot of time</w:t>
            </w:r>
            <w:r>
              <w:rPr>
                <w:spacing w:val="1"/>
              </w:rPr>
              <w:t xml:space="preserve"> </w:t>
            </w:r>
            <w:r>
              <w:t>on part-time</w:t>
            </w:r>
            <w:r>
              <w:rPr>
                <w:spacing w:val="1"/>
              </w:rPr>
              <w:t xml:space="preserve"> </w:t>
            </w:r>
            <w:r>
              <w:t>jobs</w:t>
            </w:r>
            <w:r>
              <w:rPr>
                <w:spacing w:val="-52"/>
              </w:rPr>
              <w:t xml:space="preserve"> </w:t>
            </w:r>
            <w:r>
              <w:t>will</w:t>
            </w:r>
            <w:r>
              <w:rPr>
                <w:spacing w:val="-3"/>
              </w:rPr>
              <w:t xml:space="preserve"> </w:t>
            </w:r>
            <w:r>
              <w:t>not</w:t>
            </w:r>
            <w:r>
              <w:rPr>
                <w:spacing w:val="-2"/>
              </w:rPr>
              <w:t xml:space="preserve"> </w:t>
            </w:r>
            <w:r>
              <w:t>be</w:t>
            </w:r>
            <w:r>
              <w:rPr>
                <w:spacing w:val="-1"/>
              </w:rPr>
              <w:t xml:space="preserve"> </w:t>
            </w:r>
            <w:r>
              <w:t>able</w:t>
            </w:r>
            <w:r>
              <w:rPr>
                <w:spacing w:val="-2"/>
              </w:rPr>
              <w:t xml:space="preserve"> </w:t>
            </w:r>
            <w:r>
              <w:t>to guarantee</w:t>
            </w:r>
            <w:r>
              <w:rPr>
                <w:spacing w:val="-1"/>
              </w:rPr>
              <w:t xml:space="preserve"> </w:t>
            </w:r>
            <w:r>
              <w:t>their</w:t>
            </w:r>
            <w:r>
              <w:rPr>
                <w:spacing w:val="-2"/>
              </w:rPr>
              <w:t xml:space="preserve"> </w:t>
            </w:r>
            <w:r>
              <w:t>schedule</w:t>
            </w:r>
          </w:p>
        </w:tc>
        <w:tc>
          <w:tcPr>
            <w:tcW w:w="1578" w:type="dxa"/>
          </w:tcPr>
          <w:p w:rsidR="0087292F" w:rsidRDefault="006C10EB">
            <w:pPr>
              <w:pStyle w:val="TableParagraph"/>
              <w:spacing w:before="70"/>
              <w:ind w:left="200"/>
            </w:pPr>
            <w:r>
              <w:t>0.871</w:t>
            </w:r>
          </w:p>
        </w:tc>
      </w:tr>
      <w:tr w:rsidR="0087292F">
        <w:trPr>
          <w:trHeight w:val="76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2"/>
              <w:ind w:left="200"/>
            </w:pPr>
            <w:r>
              <w:t>PJ3</w:t>
            </w:r>
          </w:p>
        </w:tc>
        <w:tc>
          <w:tcPr>
            <w:tcW w:w="4660" w:type="dxa"/>
          </w:tcPr>
          <w:p w:rsidR="0087292F" w:rsidRDefault="006C10EB">
            <w:pPr>
              <w:pStyle w:val="TableParagraph"/>
              <w:spacing w:before="72" w:line="276" w:lineRule="auto"/>
              <w:ind w:left="99" w:right="83"/>
            </w:pPr>
            <w:r>
              <w:t>Students</w:t>
            </w:r>
            <w:r>
              <w:rPr>
                <w:spacing w:val="-1"/>
              </w:rPr>
              <w:t xml:space="preserve"> </w:t>
            </w:r>
            <w:r>
              <w:t>who</w:t>
            </w:r>
            <w:r>
              <w:rPr>
                <w:spacing w:val="1"/>
              </w:rPr>
              <w:t xml:space="preserve"> </w:t>
            </w:r>
            <w:r>
              <w:t>spend</w:t>
            </w:r>
            <w:r>
              <w:rPr>
                <w:spacing w:val="-1"/>
              </w:rPr>
              <w:t xml:space="preserve"> </w:t>
            </w:r>
            <w:r>
              <w:t>a</w:t>
            </w:r>
            <w:r>
              <w:rPr>
                <w:spacing w:val="-1"/>
              </w:rPr>
              <w:t xml:space="preserve"> </w:t>
            </w:r>
            <w:r>
              <w:t>lot of</w:t>
            </w:r>
            <w:r>
              <w:rPr>
                <w:spacing w:val="-1"/>
              </w:rPr>
              <w:t xml:space="preserve"> </w:t>
            </w:r>
            <w:r>
              <w:t>time</w:t>
            </w:r>
            <w:r>
              <w:rPr>
                <w:spacing w:val="1"/>
              </w:rPr>
              <w:t xml:space="preserve"> </w:t>
            </w:r>
            <w:r>
              <w:t>on</w:t>
            </w:r>
            <w:r>
              <w:rPr>
                <w:spacing w:val="1"/>
              </w:rPr>
              <w:t xml:space="preserve"> </w:t>
            </w:r>
            <w:r>
              <w:t>part-time</w:t>
            </w:r>
            <w:r>
              <w:rPr>
                <w:spacing w:val="1"/>
              </w:rPr>
              <w:t xml:space="preserve"> </w:t>
            </w:r>
            <w:r>
              <w:t>jobs</w:t>
            </w:r>
            <w:r>
              <w:rPr>
                <w:spacing w:val="-52"/>
              </w:rPr>
              <w:t xml:space="preserve"> </w:t>
            </w:r>
            <w:r>
              <w:t>will</w:t>
            </w:r>
            <w:r>
              <w:rPr>
                <w:spacing w:val="-3"/>
              </w:rPr>
              <w:t xml:space="preserve"> </w:t>
            </w:r>
            <w:r>
              <w:t>reduce</w:t>
            </w:r>
            <w:r>
              <w:rPr>
                <w:spacing w:val="-2"/>
              </w:rPr>
              <w:t xml:space="preserve"> </w:t>
            </w:r>
            <w:r>
              <w:t>self-study</w:t>
            </w:r>
            <w:r>
              <w:rPr>
                <w:spacing w:val="-3"/>
              </w:rPr>
              <w:t xml:space="preserve"> </w:t>
            </w:r>
            <w:r>
              <w:t>time</w:t>
            </w:r>
          </w:p>
        </w:tc>
        <w:tc>
          <w:tcPr>
            <w:tcW w:w="1578" w:type="dxa"/>
          </w:tcPr>
          <w:p w:rsidR="0087292F" w:rsidRDefault="006C10EB">
            <w:pPr>
              <w:pStyle w:val="TableParagraph"/>
              <w:spacing w:before="72"/>
              <w:ind w:left="200"/>
            </w:pPr>
            <w:r>
              <w:t>0.816</w:t>
            </w:r>
          </w:p>
        </w:tc>
      </w:tr>
      <w:tr w:rsidR="0087292F">
        <w:trPr>
          <w:trHeight w:val="105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2"/>
              <w:ind w:left="200"/>
            </w:pPr>
            <w:r>
              <w:t>PJ4</w:t>
            </w:r>
          </w:p>
        </w:tc>
        <w:tc>
          <w:tcPr>
            <w:tcW w:w="4660" w:type="dxa"/>
          </w:tcPr>
          <w:p w:rsidR="0087292F" w:rsidRDefault="006C10EB">
            <w:pPr>
              <w:pStyle w:val="TableParagraph"/>
              <w:spacing w:before="72" w:line="276" w:lineRule="auto"/>
              <w:ind w:left="99" w:right="83"/>
              <w:jc w:val="both"/>
            </w:pPr>
            <w:r>
              <w:t>Students spending a lot of time on Part-time jobs</w:t>
            </w:r>
            <w:r>
              <w:rPr>
                <w:spacing w:val="1"/>
              </w:rPr>
              <w:t xml:space="preserve"> </w:t>
            </w:r>
            <w:r>
              <w:t>will</w:t>
            </w:r>
            <w:r>
              <w:rPr>
                <w:spacing w:val="1"/>
              </w:rPr>
              <w:t xml:space="preserve"> </w:t>
            </w:r>
            <w:r>
              <w:t>have</w:t>
            </w:r>
            <w:r>
              <w:rPr>
                <w:spacing w:val="1"/>
              </w:rPr>
              <w:t xml:space="preserve"> </w:t>
            </w:r>
            <w:r>
              <w:t>a</w:t>
            </w:r>
            <w:r>
              <w:rPr>
                <w:spacing w:val="1"/>
              </w:rPr>
              <w:t xml:space="preserve"> </w:t>
            </w:r>
            <w:r>
              <w:t>NEGATIVE</w:t>
            </w:r>
            <w:r>
              <w:rPr>
                <w:spacing w:val="1"/>
              </w:rPr>
              <w:t xml:space="preserve"> </w:t>
            </w:r>
            <w:r>
              <w:t>impact</w:t>
            </w:r>
            <w:r>
              <w:rPr>
                <w:spacing w:val="1"/>
              </w:rPr>
              <w:t xml:space="preserve"> </w:t>
            </w:r>
            <w:r>
              <w:t>on</w:t>
            </w:r>
            <w:r>
              <w:rPr>
                <w:spacing w:val="1"/>
              </w:rPr>
              <w:t xml:space="preserve"> </w:t>
            </w:r>
            <w:r>
              <w:t>academic</w:t>
            </w:r>
            <w:r>
              <w:rPr>
                <w:spacing w:val="1"/>
              </w:rPr>
              <w:t xml:space="preserve"> </w:t>
            </w:r>
            <w:r>
              <w:t>performance</w:t>
            </w:r>
          </w:p>
        </w:tc>
        <w:tc>
          <w:tcPr>
            <w:tcW w:w="1578" w:type="dxa"/>
          </w:tcPr>
          <w:p w:rsidR="0087292F" w:rsidRDefault="006C10EB">
            <w:pPr>
              <w:pStyle w:val="TableParagraph"/>
              <w:spacing w:before="72"/>
              <w:ind w:left="200"/>
            </w:pPr>
            <w:r>
              <w:t>0.838</w:t>
            </w:r>
          </w:p>
        </w:tc>
      </w:tr>
      <w:tr w:rsidR="0087292F">
        <w:trPr>
          <w:trHeight w:val="986"/>
        </w:trPr>
        <w:tc>
          <w:tcPr>
            <w:tcW w:w="1837" w:type="dxa"/>
            <w:vMerge w:val="restart"/>
          </w:tcPr>
          <w:p w:rsidR="0087292F" w:rsidRDefault="006C10EB">
            <w:pPr>
              <w:pStyle w:val="TableParagraph"/>
              <w:spacing w:before="77" w:line="276" w:lineRule="auto"/>
              <w:ind w:left="198"/>
              <w:rPr>
                <w:b/>
              </w:rPr>
            </w:pPr>
            <w:r>
              <w:rPr>
                <w:b/>
              </w:rPr>
              <w:t>JOINING</w:t>
            </w:r>
            <w:r>
              <w:rPr>
                <w:b/>
                <w:spacing w:val="9"/>
              </w:rPr>
              <w:t xml:space="preserve"> </w:t>
            </w:r>
            <w:r>
              <w:rPr>
                <w:b/>
              </w:rPr>
              <w:t>THE</w:t>
            </w:r>
            <w:r>
              <w:rPr>
                <w:b/>
                <w:spacing w:val="-52"/>
              </w:rPr>
              <w:t xml:space="preserve"> </w:t>
            </w:r>
            <w:r>
              <w:rPr>
                <w:b/>
              </w:rPr>
              <w:t>CLUB</w:t>
            </w:r>
          </w:p>
          <w:p w:rsidR="0087292F" w:rsidRDefault="006C10EB">
            <w:pPr>
              <w:pStyle w:val="TableParagraph"/>
              <w:spacing w:line="252" w:lineRule="exact"/>
              <w:ind w:left="254"/>
              <w:rPr>
                <w:b/>
              </w:rPr>
            </w:pPr>
            <w:r>
              <w:rPr>
                <w:b/>
              </w:rPr>
              <w:t>(Alpha</w:t>
            </w:r>
            <w:r>
              <w:rPr>
                <w:b/>
                <w:spacing w:val="-2"/>
              </w:rPr>
              <w:t xml:space="preserve"> </w:t>
            </w:r>
            <w:r>
              <w:rPr>
                <w:b/>
              </w:rPr>
              <w:t>=0.940)</w:t>
            </w:r>
          </w:p>
        </w:tc>
        <w:tc>
          <w:tcPr>
            <w:tcW w:w="953" w:type="dxa"/>
          </w:tcPr>
          <w:p w:rsidR="0087292F" w:rsidRDefault="006C10EB">
            <w:pPr>
              <w:pStyle w:val="TableParagraph"/>
              <w:spacing w:before="72" w:line="276" w:lineRule="auto"/>
              <w:ind w:left="200" w:right="131"/>
            </w:pPr>
            <w:r>
              <w:t>CLUB</w:t>
            </w:r>
            <w:r>
              <w:rPr>
                <w:spacing w:val="-52"/>
              </w:rPr>
              <w:t xml:space="preserve"> </w:t>
            </w:r>
            <w:r>
              <w:t>1</w:t>
            </w:r>
          </w:p>
        </w:tc>
        <w:tc>
          <w:tcPr>
            <w:tcW w:w="4660" w:type="dxa"/>
          </w:tcPr>
          <w:p w:rsidR="0087292F" w:rsidRDefault="0087292F">
            <w:pPr>
              <w:pStyle w:val="TableParagraph"/>
              <w:spacing w:before="3"/>
              <w:rPr>
                <w:b/>
                <w:sz w:val="25"/>
              </w:rPr>
            </w:pPr>
          </w:p>
          <w:p w:rsidR="0087292F" w:rsidRDefault="006C10EB">
            <w:pPr>
              <w:pStyle w:val="TableParagraph"/>
              <w:spacing w:line="276" w:lineRule="auto"/>
              <w:ind w:left="99" w:right="86"/>
            </w:pPr>
            <w:r>
              <w:t>Students</w:t>
            </w:r>
            <w:r>
              <w:rPr>
                <w:spacing w:val="28"/>
              </w:rPr>
              <w:t xml:space="preserve"> </w:t>
            </w:r>
            <w:r>
              <w:t>who</w:t>
            </w:r>
            <w:r>
              <w:rPr>
                <w:spacing w:val="28"/>
              </w:rPr>
              <w:t xml:space="preserve"> </w:t>
            </w:r>
            <w:r>
              <w:t>spend</w:t>
            </w:r>
            <w:r>
              <w:rPr>
                <w:spacing w:val="28"/>
              </w:rPr>
              <w:t xml:space="preserve"> </w:t>
            </w:r>
            <w:r>
              <w:t>a</w:t>
            </w:r>
            <w:r>
              <w:rPr>
                <w:spacing w:val="28"/>
              </w:rPr>
              <w:t xml:space="preserve"> </w:t>
            </w:r>
            <w:r>
              <w:t>lot</w:t>
            </w:r>
            <w:r>
              <w:rPr>
                <w:spacing w:val="29"/>
              </w:rPr>
              <w:t xml:space="preserve"> </w:t>
            </w:r>
            <w:r>
              <w:t>of</w:t>
            </w:r>
            <w:r>
              <w:rPr>
                <w:spacing w:val="29"/>
              </w:rPr>
              <w:t xml:space="preserve"> </w:t>
            </w:r>
            <w:r>
              <w:t>time</w:t>
            </w:r>
            <w:r>
              <w:rPr>
                <w:spacing w:val="30"/>
              </w:rPr>
              <w:t xml:space="preserve"> </w:t>
            </w:r>
            <w:r>
              <w:t>on</w:t>
            </w:r>
            <w:r>
              <w:rPr>
                <w:spacing w:val="28"/>
              </w:rPr>
              <w:t xml:space="preserve"> </w:t>
            </w:r>
            <w:r>
              <w:t>Joining</w:t>
            </w:r>
            <w:r>
              <w:rPr>
                <w:spacing w:val="26"/>
              </w:rPr>
              <w:t xml:space="preserve"> </w:t>
            </w:r>
            <w:r>
              <w:t>the</w:t>
            </w:r>
            <w:r>
              <w:rPr>
                <w:spacing w:val="-52"/>
              </w:rPr>
              <w:t xml:space="preserve"> </w:t>
            </w:r>
            <w:r>
              <w:t>club</w:t>
            </w:r>
            <w:r>
              <w:rPr>
                <w:spacing w:val="-1"/>
              </w:rPr>
              <w:t xml:space="preserve"> </w:t>
            </w:r>
            <w:r>
              <w:t>will</w:t>
            </w:r>
            <w:r>
              <w:rPr>
                <w:spacing w:val="1"/>
              </w:rPr>
              <w:t xml:space="preserve"> </w:t>
            </w:r>
            <w:r>
              <w:t>distract from</w:t>
            </w:r>
            <w:r>
              <w:rPr>
                <w:spacing w:val="-4"/>
              </w:rPr>
              <w:t xml:space="preserve"> </w:t>
            </w:r>
            <w:r>
              <w:t>the</w:t>
            </w:r>
            <w:r>
              <w:rPr>
                <w:spacing w:val="-2"/>
              </w:rPr>
              <w:t xml:space="preserve"> </w:t>
            </w:r>
            <w:r>
              <w:t>main</w:t>
            </w:r>
            <w:r>
              <w:rPr>
                <w:spacing w:val="-1"/>
              </w:rPr>
              <w:t xml:space="preserve"> </w:t>
            </w:r>
            <w:r>
              <w:t>study</w:t>
            </w:r>
            <w:r>
              <w:rPr>
                <w:spacing w:val="-3"/>
              </w:rPr>
              <w:t xml:space="preserve"> </w:t>
            </w:r>
            <w:r>
              <w:t>at</w:t>
            </w:r>
            <w:r>
              <w:rPr>
                <w:spacing w:val="1"/>
              </w:rPr>
              <w:t xml:space="preserve"> </w:t>
            </w:r>
            <w:r>
              <w:t>school</w:t>
            </w:r>
          </w:p>
        </w:tc>
        <w:tc>
          <w:tcPr>
            <w:tcW w:w="1578" w:type="dxa"/>
          </w:tcPr>
          <w:p w:rsidR="0087292F" w:rsidRDefault="006C10EB">
            <w:pPr>
              <w:pStyle w:val="TableParagraph"/>
              <w:spacing w:before="72"/>
              <w:ind w:left="200"/>
            </w:pPr>
            <w:r>
              <w:t>0.860</w:t>
            </w:r>
          </w:p>
        </w:tc>
      </w:tr>
      <w:tr w:rsidR="0087292F">
        <w:trPr>
          <w:trHeight w:val="765"/>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0" w:line="278" w:lineRule="auto"/>
              <w:ind w:left="200" w:right="131"/>
            </w:pPr>
            <w:r>
              <w:t>CLUB</w:t>
            </w:r>
            <w:r>
              <w:rPr>
                <w:spacing w:val="-52"/>
              </w:rPr>
              <w:t xml:space="preserve"> </w:t>
            </w:r>
            <w:r>
              <w:t>2</w:t>
            </w:r>
          </w:p>
        </w:tc>
        <w:tc>
          <w:tcPr>
            <w:tcW w:w="4660" w:type="dxa"/>
          </w:tcPr>
          <w:p w:rsidR="0087292F" w:rsidRDefault="006C10EB">
            <w:pPr>
              <w:pStyle w:val="TableParagraph"/>
              <w:spacing w:before="70" w:line="278" w:lineRule="auto"/>
              <w:ind w:left="99" w:right="86"/>
            </w:pPr>
            <w:r>
              <w:t>Students</w:t>
            </w:r>
            <w:r>
              <w:rPr>
                <w:spacing w:val="28"/>
              </w:rPr>
              <w:t xml:space="preserve"> </w:t>
            </w:r>
            <w:r>
              <w:t>who</w:t>
            </w:r>
            <w:r>
              <w:rPr>
                <w:spacing w:val="28"/>
              </w:rPr>
              <w:t xml:space="preserve"> </w:t>
            </w:r>
            <w:r>
              <w:t>spend</w:t>
            </w:r>
            <w:r>
              <w:rPr>
                <w:spacing w:val="28"/>
              </w:rPr>
              <w:t xml:space="preserve"> </w:t>
            </w:r>
            <w:r>
              <w:t>a</w:t>
            </w:r>
            <w:r>
              <w:rPr>
                <w:spacing w:val="28"/>
              </w:rPr>
              <w:t xml:space="preserve"> </w:t>
            </w:r>
            <w:r>
              <w:t>lot</w:t>
            </w:r>
            <w:r>
              <w:rPr>
                <w:spacing w:val="29"/>
              </w:rPr>
              <w:t xml:space="preserve"> </w:t>
            </w:r>
            <w:r>
              <w:t>of</w:t>
            </w:r>
            <w:r>
              <w:rPr>
                <w:spacing w:val="29"/>
              </w:rPr>
              <w:t xml:space="preserve"> </w:t>
            </w:r>
            <w:r>
              <w:t>time</w:t>
            </w:r>
            <w:r>
              <w:rPr>
                <w:spacing w:val="30"/>
              </w:rPr>
              <w:t xml:space="preserve"> </w:t>
            </w:r>
            <w:r>
              <w:t>on</w:t>
            </w:r>
            <w:r>
              <w:rPr>
                <w:spacing w:val="28"/>
              </w:rPr>
              <w:t xml:space="preserve"> </w:t>
            </w:r>
            <w:r>
              <w:t>Joining</w:t>
            </w:r>
            <w:r>
              <w:rPr>
                <w:spacing w:val="26"/>
              </w:rPr>
              <w:t xml:space="preserve"> </w:t>
            </w:r>
            <w:r>
              <w:t>the</w:t>
            </w:r>
            <w:r>
              <w:rPr>
                <w:spacing w:val="-52"/>
              </w:rPr>
              <w:t xml:space="preserve"> </w:t>
            </w:r>
            <w:r>
              <w:t>club</w:t>
            </w:r>
            <w:r>
              <w:rPr>
                <w:spacing w:val="-1"/>
              </w:rPr>
              <w:t xml:space="preserve"> </w:t>
            </w:r>
            <w:r>
              <w:t>will</w:t>
            </w:r>
            <w:r>
              <w:rPr>
                <w:spacing w:val="1"/>
              </w:rPr>
              <w:t xml:space="preserve"> </w:t>
            </w:r>
            <w:r>
              <w:t>not</w:t>
            </w:r>
            <w:r>
              <w:rPr>
                <w:spacing w:val="1"/>
              </w:rPr>
              <w:t xml:space="preserve"> </w:t>
            </w:r>
            <w:r>
              <w:t>guarantee</w:t>
            </w:r>
            <w:r>
              <w:rPr>
                <w:spacing w:val="-3"/>
              </w:rPr>
              <w:t xml:space="preserve"> </w:t>
            </w:r>
            <w:r>
              <w:t>the</w:t>
            </w:r>
            <w:r>
              <w:rPr>
                <w:spacing w:val="-5"/>
              </w:rPr>
              <w:t xml:space="preserve"> </w:t>
            </w:r>
            <w:r>
              <w:t>class schedule</w:t>
            </w:r>
          </w:p>
        </w:tc>
        <w:tc>
          <w:tcPr>
            <w:tcW w:w="1578" w:type="dxa"/>
          </w:tcPr>
          <w:p w:rsidR="0087292F" w:rsidRDefault="006C10EB">
            <w:pPr>
              <w:pStyle w:val="TableParagraph"/>
              <w:spacing w:before="70"/>
              <w:ind w:left="200"/>
            </w:pPr>
            <w:r>
              <w:t>0.877</w:t>
            </w:r>
          </w:p>
        </w:tc>
      </w:tr>
      <w:tr w:rsidR="0087292F">
        <w:trPr>
          <w:trHeight w:val="985"/>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2" w:line="276" w:lineRule="auto"/>
              <w:ind w:left="200" w:right="131"/>
            </w:pPr>
            <w:r>
              <w:t>CLUB</w:t>
            </w:r>
            <w:r>
              <w:rPr>
                <w:spacing w:val="-52"/>
              </w:rPr>
              <w:t xml:space="preserve"> </w:t>
            </w:r>
            <w:r>
              <w:t>3</w:t>
            </w:r>
          </w:p>
        </w:tc>
        <w:tc>
          <w:tcPr>
            <w:tcW w:w="4660" w:type="dxa"/>
          </w:tcPr>
          <w:p w:rsidR="0087292F" w:rsidRDefault="0087292F">
            <w:pPr>
              <w:pStyle w:val="TableParagraph"/>
              <w:spacing w:before="3"/>
              <w:rPr>
                <w:b/>
                <w:sz w:val="25"/>
              </w:rPr>
            </w:pPr>
          </w:p>
          <w:p w:rsidR="0087292F" w:rsidRDefault="006C10EB">
            <w:pPr>
              <w:pStyle w:val="TableParagraph"/>
              <w:spacing w:line="276" w:lineRule="auto"/>
              <w:ind w:left="99" w:right="88"/>
            </w:pPr>
            <w:r>
              <w:t>Students</w:t>
            </w:r>
            <w:r>
              <w:rPr>
                <w:spacing w:val="3"/>
              </w:rPr>
              <w:t xml:space="preserve"> </w:t>
            </w:r>
            <w:r>
              <w:t>spend</w:t>
            </w:r>
            <w:r>
              <w:rPr>
                <w:spacing w:val="4"/>
              </w:rPr>
              <w:t xml:space="preserve"> </w:t>
            </w:r>
            <w:r>
              <w:t>more</w:t>
            </w:r>
            <w:r>
              <w:rPr>
                <w:spacing w:val="4"/>
              </w:rPr>
              <w:t xml:space="preserve"> </w:t>
            </w:r>
            <w:r>
              <w:t>time</w:t>
            </w:r>
            <w:r>
              <w:rPr>
                <w:spacing w:val="4"/>
              </w:rPr>
              <w:t xml:space="preserve"> </w:t>
            </w:r>
            <w:r>
              <w:t>on</w:t>
            </w:r>
            <w:r>
              <w:rPr>
                <w:spacing w:val="3"/>
              </w:rPr>
              <w:t xml:space="preserve"> </w:t>
            </w:r>
            <w:r>
              <w:t>Joining</w:t>
            </w:r>
            <w:r>
              <w:rPr>
                <w:spacing w:val="1"/>
              </w:rPr>
              <w:t xml:space="preserve"> </w:t>
            </w:r>
            <w:r>
              <w:t>the</w:t>
            </w:r>
            <w:r>
              <w:rPr>
                <w:spacing w:val="4"/>
              </w:rPr>
              <w:t xml:space="preserve"> </w:t>
            </w:r>
            <w:r>
              <w:t>club</w:t>
            </w:r>
            <w:r>
              <w:rPr>
                <w:spacing w:val="3"/>
              </w:rPr>
              <w:t xml:space="preserve"> </w:t>
            </w:r>
            <w:r>
              <w:t>will</w:t>
            </w:r>
            <w:r>
              <w:rPr>
                <w:spacing w:val="-52"/>
              </w:rPr>
              <w:t xml:space="preserve"> </w:t>
            </w:r>
            <w:r>
              <w:t>reduce</w:t>
            </w:r>
            <w:r>
              <w:rPr>
                <w:spacing w:val="-1"/>
              </w:rPr>
              <w:t xml:space="preserve"> </w:t>
            </w:r>
            <w:r>
              <w:t>self-study</w:t>
            </w:r>
            <w:r>
              <w:rPr>
                <w:spacing w:val="-3"/>
              </w:rPr>
              <w:t xml:space="preserve"> </w:t>
            </w:r>
            <w:r>
              <w:t>time</w:t>
            </w:r>
          </w:p>
        </w:tc>
        <w:tc>
          <w:tcPr>
            <w:tcW w:w="1578" w:type="dxa"/>
          </w:tcPr>
          <w:p w:rsidR="0087292F" w:rsidRDefault="006C10EB">
            <w:pPr>
              <w:pStyle w:val="TableParagraph"/>
              <w:spacing w:before="72"/>
              <w:ind w:left="200"/>
            </w:pPr>
            <w:r>
              <w:t>0.836</w:t>
            </w:r>
          </w:p>
        </w:tc>
      </w:tr>
      <w:tr w:rsidR="0087292F">
        <w:trPr>
          <w:trHeight w:val="105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2" w:line="276" w:lineRule="auto"/>
              <w:ind w:left="200" w:right="131"/>
            </w:pPr>
            <w:r>
              <w:t>CLUB</w:t>
            </w:r>
            <w:r>
              <w:rPr>
                <w:spacing w:val="-52"/>
              </w:rPr>
              <w:t xml:space="preserve"> </w:t>
            </w:r>
            <w:r>
              <w:t>4</w:t>
            </w:r>
          </w:p>
        </w:tc>
        <w:tc>
          <w:tcPr>
            <w:tcW w:w="4660" w:type="dxa"/>
          </w:tcPr>
          <w:p w:rsidR="0087292F" w:rsidRDefault="006C10EB">
            <w:pPr>
              <w:pStyle w:val="TableParagraph"/>
              <w:spacing w:before="72" w:line="276" w:lineRule="auto"/>
              <w:ind w:left="99" w:right="83"/>
              <w:jc w:val="both"/>
            </w:pPr>
            <w:r>
              <w:t>Students who spend a lot of time on Joining the</w:t>
            </w:r>
            <w:r>
              <w:rPr>
                <w:spacing w:val="1"/>
              </w:rPr>
              <w:t xml:space="preserve"> </w:t>
            </w:r>
            <w:r>
              <w:t>club will have a NEGATIVE impact on academic</w:t>
            </w:r>
            <w:r>
              <w:rPr>
                <w:spacing w:val="1"/>
              </w:rPr>
              <w:t xml:space="preserve"> </w:t>
            </w:r>
            <w:r>
              <w:t>performance</w:t>
            </w:r>
          </w:p>
        </w:tc>
        <w:tc>
          <w:tcPr>
            <w:tcW w:w="1578" w:type="dxa"/>
          </w:tcPr>
          <w:p w:rsidR="0087292F" w:rsidRDefault="006C10EB">
            <w:pPr>
              <w:pStyle w:val="TableParagraph"/>
              <w:spacing w:before="72"/>
              <w:ind w:left="200"/>
            </w:pPr>
            <w:r>
              <w:t>0.857</w:t>
            </w:r>
          </w:p>
        </w:tc>
      </w:tr>
      <w:tr w:rsidR="0087292F">
        <w:trPr>
          <w:trHeight w:val="768"/>
        </w:trPr>
        <w:tc>
          <w:tcPr>
            <w:tcW w:w="1837" w:type="dxa"/>
            <w:vMerge w:val="restart"/>
          </w:tcPr>
          <w:p w:rsidR="0087292F" w:rsidRDefault="006C10EB">
            <w:pPr>
              <w:pStyle w:val="TableParagraph"/>
              <w:spacing w:before="78" w:line="276" w:lineRule="auto"/>
              <w:ind w:left="198" w:right="418"/>
              <w:rPr>
                <w:b/>
              </w:rPr>
            </w:pPr>
            <w:r>
              <w:rPr>
                <w:b/>
              </w:rPr>
              <w:t>LEARNING</w:t>
            </w:r>
            <w:r>
              <w:rPr>
                <w:b/>
                <w:spacing w:val="-53"/>
              </w:rPr>
              <w:t xml:space="preserve"> </w:t>
            </w:r>
            <w:r>
              <w:rPr>
                <w:b/>
              </w:rPr>
              <w:t>GROUPS</w:t>
            </w:r>
          </w:p>
          <w:p w:rsidR="0087292F" w:rsidRDefault="006C10EB">
            <w:pPr>
              <w:pStyle w:val="TableParagraph"/>
              <w:spacing w:line="252" w:lineRule="exact"/>
              <w:ind w:left="254"/>
              <w:rPr>
                <w:b/>
              </w:rPr>
            </w:pPr>
            <w:r>
              <w:rPr>
                <w:b/>
              </w:rPr>
              <w:t>(Alpha</w:t>
            </w:r>
            <w:r>
              <w:rPr>
                <w:b/>
                <w:spacing w:val="-2"/>
              </w:rPr>
              <w:t xml:space="preserve"> </w:t>
            </w:r>
            <w:r>
              <w:rPr>
                <w:b/>
              </w:rPr>
              <w:t>=0.923)</w:t>
            </w:r>
          </w:p>
        </w:tc>
        <w:tc>
          <w:tcPr>
            <w:tcW w:w="953" w:type="dxa"/>
          </w:tcPr>
          <w:p w:rsidR="0087292F" w:rsidRDefault="006C10EB">
            <w:pPr>
              <w:pStyle w:val="TableParagraph"/>
              <w:spacing w:before="73"/>
              <w:ind w:left="200"/>
            </w:pPr>
            <w:r>
              <w:t>LG1</w:t>
            </w:r>
          </w:p>
        </w:tc>
        <w:tc>
          <w:tcPr>
            <w:tcW w:w="4660" w:type="dxa"/>
          </w:tcPr>
          <w:p w:rsidR="0087292F" w:rsidRDefault="006C10EB">
            <w:pPr>
              <w:pStyle w:val="TableParagraph"/>
              <w:spacing w:before="73" w:line="276" w:lineRule="auto"/>
              <w:ind w:left="99" w:right="85"/>
            </w:pPr>
            <w:r>
              <w:t>Study</w:t>
            </w:r>
            <w:r>
              <w:rPr>
                <w:spacing w:val="8"/>
              </w:rPr>
              <w:t xml:space="preserve"> </w:t>
            </w:r>
            <w:r>
              <w:t>groups</w:t>
            </w:r>
            <w:r>
              <w:rPr>
                <w:spacing w:val="10"/>
              </w:rPr>
              <w:t xml:space="preserve"> </w:t>
            </w:r>
            <w:r>
              <w:t>help</w:t>
            </w:r>
            <w:r>
              <w:rPr>
                <w:spacing w:val="7"/>
              </w:rPr>
              <w:t xml:space="preserve"> </w:t>
            </w:r>
            <w:r>
              <w:t>improve</w:t>
            </w:r>
            <w:r>
              <w:rPr>
                <w:spacing w:val="10"/>
              </w:rPr>
              <w:t xml:space="preserve"> </w:t>
            </w:r>
            <w:r>
              <w:t>student</w:t>
            </w:r>
            <w:r>
              <w:rPr>
                <w:spacing w:val="10"/>
              </w:rPr>
              <w:t xml:space="preserve"> </w:t>
            </w:r>
            <w:r>
              <w:t>learning</w:t>
            </w:r>
            <w:r>
              <w:rPr>
                <w:spacing w:val="-52"/>
              </w:rPr>
              <w:t xml:space="preserve"> </w:t>
            </w:r>
            <w:r>
              <w:t>performance</w:t>
            </w:r>
          </w:p>
        </w:tc>
        <w:tc>
          <w:tcPr>
            <w:tcW w:w="1578" w:type="dxa"/>
          </w:tcPr>
          <w:p w:rsidR="0087292F" w:rsidRDefault="006C10EB">
            <w:pPr>
              <w:pStyle w:val="TableParagraph"/>
              <w:spacing w:before="73"/>
              <w:ind w:left="200"/>
            </w:pPr>
            <w:r>
              <w:t>0.817</w:t>
            </w:r>
          </w:p>
        </w:tc>
      </w:tr>
      <w:tr w:rsidR="0087292F">
        <w:trPr>
          <w:trHeight w:val="76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2"/>
              <w:ind w:left="200"/>
            </w:pPr>
            <w:r>
              <w:t>LG2</w:t>
            </w:r>
          </w:p>
        </w:tc>
        <w:tc>
          <w:tcPr>
            <w:tcW w:w="4660" w:type="dxa"/>
          </w:tcPr>
          <w:p w:rsidR="0087292F" w:rsidRDefault="006C10EB">
            <w:pPr>
              <w:pStyle w:val="TableParagraph"/>
              <w:spacing w:before="72" w:line="276" w:lineRule="auto"/>
              <w:ind w:left="99" w:right="80"/>
            </w:pPr>
            <w:r>
              <w:t>Study</w:t>
            </w:r>
            <w:r>
              <w:rPr>
                <w:spacing w:val="34"/>
              </w:rPr>
              <w:t xml:space="preserve"> </w:t>
            </w:r>
            <w:r>
              <w:t>groups</w:t>
            </w:r>
            <w:r>
              <w:rPr>
                <w:spacing w:val="37"/>
              </w:rPr>
              <w:t xml:space="preserve"> </w:t>
            </w:r>
            <w:r>
              <w:t>will</w:t>
            </w:r>
            <w:r>
              <w:rPr>
                <w:spacing w:val="36"/>
              </w:rPr>
              <w:t xml:space="preserve"> </w:t>
            </w:r>
            <w:r>
              <w:t>make</w:t>
            </w:r>
            <w:r>
              <w:rPr>
                <w:spacing w:val="36"/>
              </w:rPr>
              <w:t xml:space="preserve"> </w:t>
            </w:r>
            <w:r>
              <w:t>it</w:t>
            </w:r>
            <w:r>
              <w:rPr>
                <w:spacing w:val="36"/>
              </w:rPr>
              <w:t xml:space="preserve"> </w:t>
            </w:r>
            <w:r>
              <w:t>easier</w:t>
            </w:r>
            <w:r>
              <w:rPr>
                <w:spacing w:val="38"/>
              </w:rPr>
              <w:t xml:space="preserve"> </w:t>
            </w:r>
            <w:r>
              <w:t>for</w:t>
            </w:r>
            <w:r>
              <w:rPr>
                <w:spacing w:val="34"/>
              </w:rPr>
              <w:t xml:space="preserve"> </w:t>
            </w:r>
            <w:r>
              <w:t>students</w:t>
            </w:r>
            <w:r>
              <w:rPr>
                <w:spacing w:val="40"/>
              </w:rPr>
              <w:t xml:space="preserve"> </w:t>
            </w:r>
            <w:r>
              <w:t>to</w:t>
            </w:r>
            <w:r>
              <w:rPr>
                <w:spacing w:val="-52"/>
              </w:rPr>
              <w:t xml:space="preserve"> </w:t>
            </w:r>
            <w:r>
              <w:t>understand</w:t>
            </w:r>
            <w:r>
              <w:rPr>
                <w:spacing w:val="-1"/>
              </w:rPr>
              <w:t xml:space="preserve"> </w:t>
            </w:r>
            <w:r>
              <w:t>the lesson</w:t>
            </w:r>
          </w:p>
        </w:tc>
        <w:tc>
          <w:tcPr>
            <w:tcW w:w="1578" w:type="dxa"/>
          </w:tcPr>
          <w:p w:rsidR="0087292F" w:rsidRDefault="006C10EB">
            <w:pPr>
              <w:pStyle w:val="TableParagraph"/>
              <w:spacing w:before="72"/>
              <w:ind w:left="200"/>
            </w:pPr>
            <w:r>
              <w:t>0.835</w:t>
            </w:r>
          </w:p>
        </w:tc>
      </w:tr>
      <w:tr w:rsidR="0087292F">
        <w:trPr>
          <w:trHeight w:val="105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0"/>
              <w:ind w:left="200"/>
            </w:pPr>
            <w:r>
              <w:t>LG3</w:t>
            </w:r>
          </w:p>
        </w:tc>
        <w:tc>
          <w:tcPr>
            <w:tcW w:w="4660" w:type="dxa"/>
          </w:tcPr>
          <w:p w:rsidR="0087292F" w:rsidRDefault="006C10EB">
            <w:pPr>
              <w:pStyle w:val="TableParagraph"/>
              <w:spacing w:before="70" w:line="276" w:lineRule="auto"/>
              <w:ind w:left="99" w:right="81"/>
              <w:jc w:val="both"/>
            </w:pPr>
            <w:r>
              <w:t>Study</w:t>
            </w:r>
            <w:r>
              <w:rPr>
                <w:spacing w:val="-8"/>
              </w:rPr>
              <w:t xml:space="preserve"> </w:t>
            </w:r>
            <w:r>
              <w:t>groups</w:t>
            </w:r>
            <w:r>
              <w:rPr>
                <w:spacing w:val="-5"/>
              </w:rPr>
              <w:t xml:space="preserve"> </w:t>
            </w:r>
            <w:r>
              <w:t>will</w:t>
            </w:r>
            <w:r>
              <w:rPr>
                <w:spacing w:val="-4"/>
              </w:rPr>
              <w:t xml:space="preserve"> </w:t>
            </w:r>
            <w:r>
              <w:t>help</w:t>
            </w:r>
            <w:r>
              <w:rPr>
                <w:spacing w:val="-9"/>
              </w:rPr>
              <w:t xml:space="preserve"> </w:t>
            </w:r>
            <w:r>
              <w:t>students</w:t>
            </w:r>
            <w:r>
              <w:rPr>
                <w:spacing w:val="-7"/>
              </w:rPr>
              <w:t xml:space="preserve"> </w:t>
            </w:r>
            <w:r>
              <w:t>have</w:t>
            </w:r>
            <w:r>
              <w:rPr>
                <w:spacing w:val="-6"/>
              </w:rPr>
              <w:t xml:space="preserve"> </w:t>
            </w:r>
            <w:r>
              <w:t>a</w:t>
            </w:r>
            <w:r>
              <w:rPr>
                <w:spacing w:val="-5"/>
              </w:rPr>
              <w:t xml:space="preserve"> </w:t>
            </w:r>
            <w:r>
              <w:t>more</w:t>
            </w:r>
            <w:r>
              <w:rPr>
                <w:spacing w:val="-6"/>
              </w:rPr>
              <w:t xml:space="preserve"> </w:t>
            </w:r>
            <w:r>
              <w:t>multi-</w:t>
            </w:r>
            <w:r>
              <w:rPr>
                <w:spacing w:val="-52"/>
              </w:rPr>
              <w:t xml:space="preserve"> </w:t>
            </w:r>
            <w:r>
              <w:t>dimensional perspective on issues in lessons and</w:t>
            </w:r>
            <w:r>
              <w:rPr>
                <w:spacing w:val="1"/>
              </w:rPr>
              <w:t xml:space="preserve"> </w:t>
            </w:r>
            <w:r>
              <w:t>research</w:t>
            </w:r>
            <w:r>
              <w:rPr>
                <w:spacing w:val="-1"/>
              </w:rPr>
              <w:t xml:space="preserve"> </w:t>
            </w:r>
            <w:r>
              <w:t>papers</w:t>
            </w:r>
          </w:p>
        </w:tc>
        <w:tc>
          <w:tcPr>
            <w:tcW w:w="1578" w:type="dxa"/>
          </w:tcPr>
          <w:p w:rsidR="0087292F" w:rsidRDefault="006C10EB">
            <w:pPr>
              <w:pStyle w:val="TableParagraph"/>
              <w:spacing w:before="70"/>
              <w:ind w:left="200"/>
            </w:pPr>
            <w:r>
              <w:t>0.805</w:t>
            </w:r>
          </w:p>
        </w:tc>
      </w:tr>
      <w:tr w:rsidR="0087292F">
        <w:trPr>
          <w:trHeight w:val="765"/>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0"/>
              <w:ind w:left="200"/>
            </w:pPr>
            <w:r>
              <w:t>LG4</w:t>
            </w:r>
          </w:p>
        </w:tc>
        <w:tc>
          <w:tcPr>
            <w:tcW w:w="4660" w:type="dxa"/>
          </w:tcPr>
          <w:p w:rsidR="0087292F" w:rsidRDefault="006C10EB">
            <w:pPr>
              <w:pStyle w:val="TableParagraph"/>
              <w:spacing w:before="70" w:line="278" w:lineRule="auto"/>
              <w:ind w:left="99" w:right="81"/>
            </w:pPr>
            <w:r>
              <w:t>Study</w:t>
            </w:r>
            <w:r>
              <w:rPr>
                <w:spacing w:val="49"/>
              </w:rPr>
              <w:t xml:space="preserve"> </w:t>
            </w:r>
            <w:r>
              <w:t>groups</w:t>
            </w:r>
            <w:r>
              <w:rPr>
                <w:spacing w:val="52"/>
              </w:rPr>
              <w:t xml:space="preserve"> </w:t>
            </w:r>
            <w:r>
              <w:t>has</w:t>
            </w:r>
            <w:r>
              <w:rPr>
                <w:spacing w:val="49"/>
              </w:rPr>
              <w:t xml:space="preserve"> </w:t>
            </w:r>
            <w:r>
              <w:t>a</w:t>
            </w:r>
            <w:r>
              <w:rPr>
                <w:spacing w:val="52"/>
              </w:rPr>
              <w:t xml:space="preserve"> </w:t>
            </w:r>
            <w:r>
              <w:t>POSITIVE</w:t>
            </w:r>
            <w:r>
              <w:rPr>
                <w:spacing w:val="51"/>
              </w:rPr>
              <w:t xml:space="preserve"> </w:t>
            </w:r>
            <w:r>
              <w:t>impact</w:t>
            </w:r>
            <w:r>
              <w:rPr>
                <w:spacing w:val="53"/>
              </w:rPr>
              <w:t xml:space="preserve"> </w:t>
            </w:r>
            <w:r>
              <w:t>on</w:t>
            </w:r>
            <w:r>
              <w:rPr>
                <w:spacing w:val="51"/>
              </w:rPr>
              <w:t xml:space="preserve"> </w:t>
            </w:r>
            <w:r>
              <w:t>your</w:t>
            </w:r>
            <w:r>
              <w:rPr>
                <w:spacing w:val="-52"/>
              </w:rPr>
              <w:t xml:space="preserve"> </w:t>
            </w:r>
            <w:r>
              <w:t>academic</w:t>
            </w:r>
            <w:r>
              <w:rPr>
                <w:spacing w:val="-1"/>
              </w:rPr>
              <w:t xml:space="preserve"> </w:t>
            </w:r>
            <w:r>
              <w:t>performance</w:t>
            </w:r>
          </w:p>
        </w:tc>
        <w:tc>
          <w:tcPr>
            <w:tcW w:w="1578" w:type="dxa"/>
          </w:tcPr>
          <w:p w:rsidR="0087292F" w:rsidRDefault="006C10EB">
            <w:pPr>
              <w:pStyle w:val="TableParagraph"/>
              <w:spacing w:before="70"/>
              <w:ind w:left="200"/>
            </w:pPr>
            <w:r>
              <w:t>0.826</w:t>
            </w:r>
          </w:p>
        </w:tc>
      </w:tr>
    </w:tbl>
    <w:p w:rsidR="0087292F" w:rsidRDefault="0087292F">
      <w:pPr>
        <w:sectPr w:rsidR="0087292F">
          <w:pgSz w:w="11910" w:h="16850"/>
          <w:pgMar w:top="1420" w:right="180" w:bottom="1160" w:left="1680" w:header="0" w:footer="978" w:gutter="0"/>
          <w:cols w:space="720"/>
        </w:sectPr>
      </w:pPr>
    </w:p>
    <w:tbl>
      <w:tblPr>
        <w:tblW w:w="0" w:type="auto"/>
        <w:tblInd w:w="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37"/>
        <w:gridCol w:w="953"/>
        <w:gridCol w:w="4660"/>
        <w:gridCol w:w="1578"/>
      </w:tblGrid>
      <w:tr w:rsidR="0087292F">
        <w:trPr>
          <w:trHeight w:val="1138"/>
        </w:trPr>
        <w:tc>
          <w:tcPr>
            <w:tcW w:w="1837" w:type="dxa"/>
            <w:vMerge w:val="restart"/>
            <w:tcBorders>
              <w:top w:val="nil"/>
            </w:tcBorders>
          </w:tcPr>
          <w:p w:rsidR="0087292F" w:rsidRDefault="006C10EB">
            <w:pPr>
              <w:pStyle w:val="TableParagraph"/>
              <w:spacing w:before="89" w:line="278" w:lineRule="auto"/>
              <w:ind w:left="198" w:right="454"/>
              <w:rPr>
                <w:b/>
              </w:rPr>
            </w:pPr>
            <w:r>
              <w:rPr>
                <w:b/>
              </w:rPr>
              <w:lastRenderedPageBreak/>
              <w:t>PEER</w:t>
            </w:r>
            <w:r>
              <w:rPr>
                <w:b/>
                <w:spacing w:val="1"/>
              </w:rPr>
              <w:t xml:space="preserve"> </w:t>
            </w:r>
            <w:r>
              <w:rPr>
                <w:b/>
              </w:rPr>
              <w:t>PRESSURE</w:t>
            </w:r>
          </w:p>
          <w:p w:rsidR="0087292F" w:rsidRDefault="006C10EB">
            <w:pPr>
              <w:pStyle w:val="TableParagraph"/>
              <w:spacing w:line="249" w:lineRule="exact"/>
              <w:ind w:left="198"/>
              <w:rPr>
                <w:b/>
              </w:rPr>
            </w:pPr>
            <w:r>
              <w:rPr>
                <w:b/>
              </w:rPr>
              <w:t>(Alpha</w:t>
            </w:r>
            <w:r>
              <w:rPr>
                <w:b/>
                <w:spacing w:val="-2"/>
              </w:rPr>
              <w:t xml:space="preserve"> </w:t>
            </w:r>
            <w:r>
              <w:rPr>
                <w:b/>
              </w:rPr>
              <w:t>=0.889)</w:t>
            </w:r>
          </w:p>
        </w:tc>
        <w:tc>
          <w:tcPr>
            <w:tcW w:w="953" w:type="dxa"/>
            <w:tcBorders>
              <w:top w:val="nil"/>
            </w:tcBorders>
          </w:tcPr>
          <w:p w:rsidR="0087292F" w:rsidRDefault="006C10EB">
            <w:pPr>
              <w:pStyle w:val="TableParagraph"/>
              <w:spacing w:before="84"/>
              <w:ind w:left="200"/>
            </w:pPr>
            <w:r>
              <w:t>PP1</w:t>
            </w:r>
          </w:p>
        </w:tc>
        <w:tc>
          <w:tcPr>
            <w:tcW w:w="4660" w:type="dxa"/>
            <w:tcBorders>
              <w:top w:val="nil"/>
            </w:tcBorders>
          </w:tcPr>
          <w:p w:rsidR="0087292F" w:rsidRDefault="0087292F">
            <w:pPr>
              <w:pStyle w:val="TableParagraph"/>
              <w:rPr>
                <w:b/>
                <w:sz w:val="24"/>
              </w:rPr>
            </w:pPr>
          </w:p>
          <w:p w:rsidR="0087292F" w:rsidRDefault="006C10EB">
            <w:pPr>
              <w:pStyle w:val="TableParagraph"/>
              <w:spacing w:before="168" w:line="276" w:lineRule="auto"/>
              <w:ind w:left="99" w:right="85"/>
            </w:pPr>
            <w:r>
              <w:rPr>
                <w:color w:val="040404"/>
              </w:rPr>
              <w:t>Pressure</w:t>
            </w:r>
            <w:r>
              <w:rPr>
                <w:color w:val="040404"/>
                <w:spacing w:val="48"/>
              </w:rPr>
              <w:t xml:space="preserve"> </w:t>
            </w:r>
            <w:r>
              <w:rPr>
                <w:color w:val="040404"/>
              </w:rPr>
              <w:t>from</w:t>
            </w:r>
            <w:r>
              <w:rPr>
                <w:color w:val="040404"/>
                <w:spacing w:val="47"/>
              </w:rPr>
              <w:t xml:space="preserve"> </w:t>
            </w:r>
            <w:r>
              <w:rPr>
                <w:color w:val="040404"/>
              </w:rPr>
              <w:t>peers/peer</w:t>
            </w:r>
            <w:r>
              <w:rPr>
                <w:color w:val="040404"/>
                <w:spacing w:val="48"/>
              </w:rPr>
              <w:t xml:space="preserve"> </w:t>
            </w:r>
            <w:r>
              <w:rPr>
                <w:color w:val="040404"/>
              </w:rPr>
              <w:t>pressure</w:t>
            </w:r>
            <w:r>
              <w:rPr>
                <w:color w:val="040404"/>
                <w:spacing w:val="51"/>
              </w:rPr>
              <w:t xml:space="preserve"> </w:t>
            </w:r>
            <w:r>
              <w:rPr>
                <w:color w:val="040404"/>
              </w:rPr>
              <w:t>will</w:t>
            </w:r>
            <w:r>
              <w:rPr>
                <w:color w:val="040404"/>
                <w:spacing w:val="50"/>
              </w:rPr>
              <w:t xml:space="preserve"> </w:t>
            </w:r>
            <w:r>
              <w:rPr>
                <w:color w:val="040404"/>
              </w:rPr>
              <w:t>motivate</w:t>
            </w:r>
            <w:r>
              <w:rPr>
                <w:color w:val="040404"/>
                <w:spacing w:val="-52"/>
              </w:rPr>
              <w:t xml:space="preserve"> </w:t>
            </w:r>
            <w:r>
              <w:rPr>
                <w:color w:val="040404"/>
              </w:rPr>
              <w:t>students</w:t>
            </w:r>
            <w:r>
              <w:rPr>
                <w:color w:val="040404"/>
                <w:spacing w:val="-1"/>
              </w:rPr>
              <w:t xml:space="preserve"> </w:t>
            </w:r>
            <w:r>
              <w:rPr>
                <w:color w:val="040404"/>
              </w:rPr>
              <w:t>to</w:t>
            </w:r>
            <w:r>
              <w:rPr>
                <w:color w:val="040404"/>
                <w:spacing w:val="-3"/>
              </w:rPr>
              <w:t xml:space="preserve"> </w:t>
            </w:r>
            <w:r>
              <w:rPr>
                <w:color w:val="040404"/>
              </w:rPr>
              <w:t>try</w:t>
            </w:r>
            <w:r>
              <w:rPr>
                <w:color w:val="040404"/>
                <w:spacing w:val="-3"/>
              </w:rPr>
              <w:t xml:space="preserve"> </w:t>
            </w:r>
            <w:r>
              <w:rPr>
                <w:color w:val="040404"/>
              </w:rPr>
              <w:t>harder in</w:t>
            </w:r>
            <w:r>
              <w:rPr>
                <w:color w:val="040404"/>
                <w:spacing w:val="-3"/>
              </w:rPr>
              <w:t xml:space="preserve"> </w:t>
            </w:r>
            <w:r>
              <w:rPr>
                <w:color w:val="040404"/>
              </w:rPr>
              <w:t>their studies</w:t>
            </w:r>
          </w:p>
        </w:tc>
        <w:tc>
          <w:tcPr>
            <w:tcW w:w="1578" w:type="dxa"/>
            <w:tcBorders>
              <w:top w:val="nil"/>
            </w:tcBorders>
          </w:tcPr>
          <w:p w:rsidR="0087292F" w:rsidRDefault="006C10EB">
            <w:pPr>
              <w:pStyle w:val="TableParagraph"/>
              <w:spacing w:before="84"/>
              <w:ind w:left="200"/>
            </w:pPr>
            <w:r>
              <w:t>0.800</w:t>
            </w:r>
          </w:p>
        </w:tc>
      </w:tr>
      <w:tr w:rsidR="0087292F">
        <w:trPr>
          <w:trHeight w:val="76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2"/>
              <w:ind w:left="200"/>
            </w:pPr>
            <w:r>
              <w:t>PP2</w:t>
            </w:r>
          </w:p>
        </w:tc>
        <w:tc>
          <w:tcPr>
            <w:tcW w:w="4660" w:type="dxa"/>
          </w:tcPr>
          <w:p w:rsidR="0087292F" w:rsidRDefault="006C10EB">
            <w:pPr>
              <w:pStyle w:val="TableParagraph"/>
              <w:spacing w:before="72" w:line="276" w:lineRule="auto"/>
              <w:ind w:left="99" w:right="85"/>
            </w:pPr>
            <w:r>
              <w:rPr>
                <w:color w:val="040404"/>
              </w:rPr>
              <w:t>Pressure</w:t>
            </w:r>
            <w:r>
              <w:rPr>
                <w:color w:val="040404"/>
                <w:spacing w:val="20"/>
              </w:rPr>
              <w:t xml:space="preserve"> </w:t>
            </w:r>
            <w:r>
              <w:rPr>
                <w:color w:val="040404"/>
              </w:rPr>
              <w:t>from</w:t>
            </w:r>
            <w:r>
              <w:rPr>
                <w:color w:val="040404"/>
                <w:spacing w:val="18"/>
              </w:rPr>
              <w:t xml:space="preserve"> </w:t>
            </w:r>
            <w:r>
              <w:rPr>
                <w:color w:val="040404"/>
              </w:rPr>
              <w:t>friends</w:t>
            </w:r>
            <w:r>
              <w:rPr>
                <w:color w:val="040404"/>
                <w:spacing w:val="21"/>
              </w:rPr>
              <w:t xml:space="preserve"> </w:t>
            </w:r>
            <w:r>
              <w:rPr>
                <w:color w:val="040404"/>
              </w:rPr>
              <w:t>around</w:t>
            </w:r>
            <w:r>
              <w:rPr>
                <w:color w:val="040404"/>
                <w:spacing w:val="22"/>
              </w:rPr>
              <w:t xml:space="preserve"> </w:t>
            </w:r>
            <w:r>
              <w:rPr>
                <w:color w:val="040404"/>
              </w:rPr>
              <w:t>/</w:t>
            </w:r>
            <w:r>
              <w:rPr>
                <w:color w:val="040404"/>
                <w:spacing w:val="20"/>
              </w:rPr>
              <w:t xml:space="preserve"> </w:t>
            </w:r>
            <w:r>
              <w:rPr>
                <w:color w:val="040404"/>
              </w:rPr>
              <w:t>peer</w:t>
            </w:r>
            <w:r>
              <w:rPr>
                <w:color w:val="040404"/>
                <w:spacing w:val="23"/>
              </w:rPr>
              <w:t xml:space="preserve"> </w:t>
            </w:r>
            <w:r>
              <w:rPr>
                <w:color w:val="040404"/>
              </w:rPr>
              <w:t>pressure</w:t>
            </w:r>
            <w:r>
              <w:rPr>
                <w:color w:val="040404"/>
                <w:spacing w:val="22"/>
              </w:rPr>
              <w:t xml:space="preserve"> </w:t>
            </w:r>
            <w:r>
              <w:rPr>
                <w:color w:val="040404"/>
              </w:rPr>
              <w:t>will</w:t>
            </w:r>
            <w:r>
              <w:rPr>
                <w:color w:val="040404"/>
                <w:spacing w:val="-52"/>
              </w:rPr>
              <w:t xml:space="preserve"> </w:t>
            </w:r>
            <w:r>
              <w:rPr>
                <w:color w:val="040404"/>
              </w:rPr>
              <w:t>help</w:t>
            </w:r>
            <w:r>
              <w:rPr>
                <w:color w:val="040404"/>
                <w:spacing w:val="-4"/>
              </w:rPr>
              <w:t xml:space="preserve"> </w:t>
            </w:r>
            <w:r>
              <w:rPr>
                <w:color w:val="040404"/>
              </w:rPr>
              <w:t>students</w:t>
            </w:r>
            <w:r>
              <w:rPr>
                <w:color w:val="040404"/>
                <w:spacing w:val="-1"/>
              </w:rPr>
              <w:t xml:space="preserve"> </w:t>
            </w:r>
            <w:r>
              <w:rPr>
                <w:color w:val="040404"/>
              </w:rPr>
              <w:t>be more</w:t>
            </w:r>
            <w:r>
              <w:rPr>
                <w:color w:val="040404"/>
                <w:spacing w:val="-1"/>
              </w:rPr>
              <w:t xml:space="preserve"> </w:t>
            </w:r>
            <w:r>
              <w:rPr>
                <w:color w:val="040404"/>
              </w:rPr>
              <w:t>excited in</w:t>
            </w:r>
            <w:r>
              <w:rPr>
                <w:color w:val="040404"/>
                <w:spacing w:val="-4"/>
              </w:rPr>
              <w:t xml:space="preserve"> </w:t>
            </w:r>
            <w:r>
              <w:rPr>
                <w:color w:val="040404"/>
              </w:rPr>
              <w:t>active learning</w:t>
            </w:r>
          </w:p>
        </w:tc>
        <w:tc>
          <w:tcPr>
            <w:tcW w:w="1578" w:type="dxa"/>
          </w:tcPr>
          <w:p w:rsidR="0087292F" w:rsidRDefault="006C10EB">
            <w:pPr>
              <w:pStyle w:val="TableParagraph"/>
              <w:spacing w:before="72"/>
              <w:ind w:left="200"/>
            </w:pPr>
            <w:r>
              <w:t>0.796</w:t>
            </w:r>
          </w:p>
        </w:tc>
      </w:tr>
      <w:tr w:rsidR="0087292F">
        <w:trPr>
          <w:trHeight w:val="76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2"/>
              <w:ind w:left="200"/>
            </w:pPr>
            <w:r>
              <w:t>PP3</w:t>
            </w:r>
          </w:p>
        </w:tc>
        <w:tc>
          <w:tcPr>
            <w:tcW w:w="4660" w:type="dxa"/>
          </w:tcPr>
          <w:p w:rsidR="0087292F" w:rsidRDefault="006C10EB">
            <w:pPr>
              <w:pStyle w:val="TableParagraph"/>
              <w:spacing w:before="72" w:line="276" w:lineRule="auto"/>
              <w:ind w:left="99" w:right="75"/>
            </w:pPr>
            <w:r>
              <w:rPr>
                <w:color w:val="040404"/>
              </w:rPr>
              <w:t>I</w:t>
            </w:r>
            <w:r>
              <w:rPr>
                <w:color w:val="040404"/>
                <w:spacing w:val="-14"/>
              </w:rPr>
              <w:t xml:space="preserve"> </w:t>
            </w:r>
            <w:r>
              <w:rPr>
                <w:color w:val="040404"/>
              </w:rPr>
              <w:t>will</w:t>
            </w:r>
            <w:r>
              <w:rPr>
                <w:color w:val="040404"/>
                <w:spacing w:val="-9"/>
              </w:rPr>
              <w:t xml:space="preserve"> </w:t>
            </w:r>
            <w:r>
              <w:rPr>
                <w:color w:val="040404"/>
              </w:rPr>
              <w:t>turn</w:t>
            </w:r>
            <w:r>
              <w:rPr>
                <w:color w:val="040404"/>
                <w:spacing w:val="-10"/>
              </w:rPr>
              <w:t xml:space="preserve"> </w:t>
            </w:r>
            <w:r>
              <w:rPr>
                <w:color w:val="040404"/>
              </w:rPr>
              <w:t>pressure</w:t>
            </w:r>
            <w:r>
              <w:rPr>
                <w:color w:val="040404"/>
                <w:spacing w:val="-9"/>
              </w:rPr>
              <w:t xml:space="preserve"> </w:t>
            </w:r>
            <w:r>
              <w:rPr>
                <w:color w:val="040404"/>
              </w:rPr>
              <w:t>into</w:t>
            </w:r>
            <w:r>
              <w:rPr>
                <w:color w:val="040404"/>
                <w:spacing w:val="-12"/>
              </w:rPr>
              <w:t xml:space="preserve"> </w:t>
            </w:r>
            <w:r>
              <w:rPr>
                <w:color w:val="040404"/>
              </w:rPr>
              <w:t>motivation</w:t>
            </w:r>
            <w:r>
              <w:rPr>
                <w:color w:val="040404"/>
                <w:spacing w:val="-11"/>
              </w:rPr>
              <w:t xml:space="preserve"> </w:t>
            </w:r>
            <w:r>
              <w:rPr>
                <w:color w:val="040404"/>
              </w:rPr>
              <w:t>for</w:t>
            </w:r>
            <w:r>
              <w:rPr>
                <w:color w:val="040404"/>
                <w:spacing w:val="-9"/>
              </w:rPr>
              <w:t xml:space="preserve"> </w:t>
            </w:r>
            <w:r>
              <w:rPr>
                <w:color w:val="040404"/>
              </w:rPr>
              <w:t>myself</w:t>
            </w:r>
            <w:r>
              <w:rPr>
                <w:color w:val="040404"/>
                <w:spacing w:val="-9"/>
              </w:rPr>
              <w:t xml:space="preserve"> </w:t>
            </w:r>
            <w:r>
              <w:rPr>
                <w:color w:val="040404"/>
              </w:rPr>
              <w:t>to</w:t>
            </w:r>
            <w:r>
              <w:rPr>
                <w:color w:val="040404"/>
                <w:spacing w:val="-10"/>
              </w:rPr>
              <w:t xml:space="preserve"> </w:t>
            </w:r>
            <w:r>
              <w:rPr>
                <w:color w:val="040404"/>
              </w:rPr>
              <w:t>be</w:t>
            </w:r>
            <w:r>
              <w:rPr>
                <w:color w:val="040404"/>
                <w:spacing w:val="-52"/>
              </w:rPr>
              <w:t xml:space="preserve"> </w:t>
            </w:r>
            <w:r>
              <w:rPr>
                <w:color w:val="040404"/>
              </w:rPr>
              <w:t>more</w:t>
            </w:r>
            <w:r>
              <w:rPr>
                <w:color w:val="040404"/>
                <w:spacing w:val="-1"/>
              </w:rPr>
              <w:t xml:space="preserve"> </w:t>
            </w:r>
            <w:r>
              <w:rPr>
                <w:color w:val="040404"/>
              </w:rPr>
              <w:t>breakthrough in studying</w:t>
            </w:r>
          </w:p>
        </w:tc>
        <w:tc>
          <w:tcPr>
            <w:tcW w:w="1578" w:type="dxa"/>
          </w:tcPr>
          <w:p w:rsidR="0087292F" w:rsidRDefault="006C10EB">
            <w:pPr>
              <w:pStyle w:val="TableParagraph"/>
              <w:spacing w:before="72"/>
              <w:ind w:left="200"/>
            </w:pPr>
            <w:r>
              <w:t>0.754</w:t>
            </w:r>
          </w:p>
        </w:tc>
      </w:tr>
      <w:tr w:rsidR="0087292F">
        <w:trPr>
          <w:trHeight w:val="1058"/>
        </w:trPr>
        <w:tc>
          <w:tcPr>
            <w:tcW w:w="1837" w:type="dxa"/>
            <w:vMerge w:val="restart"/>
          </w:tcPr>
          <w:p w:rsidR="0087292F" w:rsidRDefault="006C10EB">
            <w:pPr>
              <w:pStyle w:val="TableParagraph"/>
              <w:spacing w:before="75"/>
              <w:ind w:left="198"/>
              <w:rPr>
                <w:b/>
              </w:rPr>
            </w:pPr>
            <w:r>
              <w:rPr>
                <w:b/>
              </w:rPr>
              <w:t>INFRASTRUC</w:t>
            </w:r>
          </w:p>
          <w:p w:rsidR="0087292F" w:rsidRDefault="006C10EB">
            <w:pPr>
              <w:pStyle w:val="TableParagraph"/>
              <w:spacing w:before="40" w:line="276" w:lineRule="auto"/>
              <w:ind w:left="198" w:right="80"/>
              <w:rPr>
                <w:b/>
              </w:rPr>
            </w:pPr>
            <w:r>
              <w:rPr>
                <w:b/>
              </w:rPr>
              <w:t>TURE</w:t>
            </w:r>
            <w:r>
              <w:rPr>
                <w:b/>
                <w:spacing w:val="14"/>
              </w:rPr>
              <w:t xml:space="preserve"> </w:t>
            </w:r>
            <w:r>
              <w:rPr>
                <w:b/>
              </w:rPr>
              <w:t>(Alpha</w:t>
            </w:r>
            <w:r>
              <w:rPr>
                <w:b/>
                <w:spacing w:val="15"/>
              </w:rPr>
              <w:t xml:space="preserve"> </w:t>
            </w:r>
            <w:r>
              <w:rPr>
                <w:b/>
              </w:rPr>
              <w:t>=</w:t>
            </w:r>
            <w:r>
              <w:rPr>
                <w:b/>
                <w:spacing w:val="-52"/>
              </w:rPr>
              <w:t xml:space="preserve"> </w:t>
            </w:r>
            <w:r>
              <w:rPr>
                <w:b/>
              </w:rPr>
              <w:t>0.916)</w:t>
            </w:r>
          </w:p>
        </w:tc>
        <w:tc>
          <w:tcPr>
            <w:tcW w:w="953" w:type="dxa"/>
          </w:tcPr>
          <w:p w:rsidR="0087292F" w:rsidRDefault="006C10EB">
            <w:pPr>
              <w:pStyle w:val="TableParagraph"/>
              <w:spacing w:before="70" w:line="278" w:lineRule="auto"/>
              <w:ind w:left="200" w:right="216"/>
            </w:pPr>
            <w:r>
              <w:t>INFR</w:t>
            </w:r>
            <w:r>
              <w:rPr>
                <w:spacing w:val="-53"/>
              </w:rPr>
              <w:t xml:space="preserve"> </w:t>
            </w:r>
            <w:r>
              <w:t>A1</w:t>
            </w:r>
          </w:p>
        </w:tc>
        <w:tc>
          <w:tcPr>
            <w:tcW w:w="4660" w:type="dxa"/>
          </w:tcPr>
          <w:p w:rsidR="0087292F" w:rsidRDefault="006C10EB">
            <w:pPr>
              <w:pStyle w:val="TableParagraph"/>
              <w:spacing w:before="70" w:line="276" w:lineRule="auto"/>
              <w:ind w:left="99" w:right="86"/>
              <w:jc w:val="both"/>
            </w:pPr>
            <w:r>
              <w:rPr>
                <w:color w:val="040404"/>
              </w:rPr>
              <w:t>Adequate</w:t>
            </w:r>
            <w:r>
              <w:rPr>
                <w:color w:val="040404"/>
                <w:spacing w:val="-9"/>
              </w:rPr>
              <w:t xml:space="preserve"> </w:t>
            </w:r>
            <w:r>
              <w:rPr>
                <w:color w:val="040404"/>
              </w:rPr>
              <w:t>and</w:t>
            </w:r>
            <w:r>
              <w:rPr>
                <w:color w:val="040404"/>
                <w:spacing w:val="-9"/>
              </w:rPr>
              <w:t xml:space="preserve"> </w:t>
            </w:r>
            <w:r>
              <w:rPr>
                <w:color w:val="040404"/>
              </w:rPr>
              <w:t>high-quality</w:t>
            </w:r>
            <w:r>
              <w:rPr>
                <w:color w:val="040404"/>
                <w:spacing w:val="-11"/>
              </w:rPr>
              <w:t xml:space="preserve"> </w:t>
            </w:r>
            <w:r>
              <w:rPr>
                <w:color w:val="040404"/>
              </w:rPr>
              <w:t>infrastructure</w:t>
            </w:r>
            <w:r>
              <w:rPr>
                <w:color w:val="040404"/>
                <w:spacing w:val="-9"/>
              </w:rPr>
              <w:t xml:space="preserve"> </w:t>
            </w:r>
            <w:r>
              <w:rPr>
                <w:color w:val="040404"/>
              </w:rPr>
              <w:t>inside</w:t>
            </w:r>
            <w:r>
              <w:rPr>
                <w:color w:val="040404"/>
                <w:spacing w:val="-12"/>
              </w:rPr>
              <w:t xml:space="preserve"> </w:t>
            </w:r>
            <w:r>
              <w:rPr>
                <w:color w:val="040404"/>
              </w:rPr>
              <w:t>the</w:t>
            </w:r>
            <w:r>
              <w:rPr>
                <w:color w:val="040404"/>
                <w:spacing w:val="-52"/>
              </w:rPr>
              <w:t xml:space="preserve"> </w:t>
            </w:r>
            <w:r>
              <w:rPr>
                <w:color w:val="040404"/>
              </w:rPr>
              <w:t>classroom</w:t>
            </w:r>
            <w:r>
              <w:rPr>
                <w:color w:val="040404"/>
                <w:spacing w:val="1"/>
              </w:rPr>
              <w:t xml:space="preserve"> </w:t>
            </w:r>
            <w:r>
              <w:rPr>
                <w:color w:val="040404"/>
              </w:rPr>
              <w:t>will</w:t>
            </w:r>
            <w:r>
              <w:rPr>
                <w:color w:val="040404"/>
                <w:spacing w:val="1"/>
              </w:rPr>
              <w:t xml:space="preserve"> </w:t>
            </w:r>
            <w:r>
              <w:rPr>
                <w:color w:val="040404"/>
              </w:rPr>
              <w:t>help</w:t>
            </w:r>
            <w:r>
              <w:rPr>
                <w:color w:val="040404"/>
                <w:spacing w:val="1"/>
              </w:rPr>
              <w:t xml:space="preserve"> </w:t>
            </w:r>
            <w:r>
              <w:rPr>
                <w:color w:val="040404"/>
              </w:rPr>
              <w:t>students</w:t>
            </w:r>
            <w:r>
              <w:rPr>
                <w:color w:val="040404"/>
                <w:spacing w:val="1"/>
              </w:rPr>
              <w:t xml:space="preserve"> </w:t>
            </w:r>
            <w:r>
              <w:rPr>
                <w:color w:val="040404"/>
              </w:rPr>
              <w:t>achieve</w:t>
            </w:r>
            <w:r>
              <w:rPr>
                <w:color w:val="040404"/>
                <w:spacing w:val="1"/>
              </w:rPr>
              <w:t xml:space="preserve"> </w:t>
            </w:r>
            <w:r>
              <w:rPr>
                <w:color w:val="040404"/>
              </w:rPr>
              <w:t>a</w:t>
            </w:r>
            <w:r>
              <w:rPr>
                <w:color w:val="040404"/>
                <w:spacing w:val="1"/>
              </w:rPr>
              <w:t xml:space="preserve"> </w:t>
            </w:r>
            <w:r>
              <w:rPr>
                <w:color w:val="040404"/>
              </w:rPr>
              <w:t>good</w:t>
            </w:r>
            <w:r>
              <w:rPr>
                <w:color w:val="040404"/>
                <w:spacing w:val="1"/>
              </w:rPr>
              <w:t xml:space="preserve"> </w:t>
            </w:r>
            <w:r>
              <w:rPr>
                <w:color w:val="040404"/>
              </w:rPr>
              <w:t>academic</w:t>
            </w:r>
            <w:r>
              <w:rPr>
                <w:color w:val="040404"/>
                <w:spacing w:val="-1"/>
              </w:rPr>
              <w:t xml:space="preserve"> </w:t>
            </w:r>
            <w:r>
              <w:rPr>
                <w:color w:val="040404"/>
              </w:rPr>
              <w:t>performance</w:t>
            </w:r>
          </w:p>
        </w:tc>
        <w:tc>
          <w:tcPr>
            <w:tcW w:w="1578" w:type="dxa"/>
          </w:tcPr>
          <w:p w:rsidR="0087292F" w:rsidRDefault="006C10EB">
            <w:pPr>
              <w:pStyle w:val="TableParagraph"/>
              <w:spacing w:before="70"/>
              <w:ind w:left="200"/>
            </w:pPr>
            <w:r>
              <w:t>0.819</w:t>
            </w:r>
          </w:p>
        </w:tc>
      </w:tr>
      <w:tr w:rsidR="0087292F">
        <w:trPr>
          <w:trHeight w:val="105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0" w:line="278" w:lineRule="auto"/>
              <w:ind w:left="200" w:right="216"/>
            </w:pPr>
            <w:r>
              <w:t>INFR</w:t>
            </w:r>
            <w:r>
              <w:rPr>
                <w:spacing w:val="-53"/>
              </w:rPr>
              <w:t xml:space="preserve"> </w:t>
            </w:r>
            <w:r>
              <w:t>A2</w:t>
            </w:r>
          </w:p>
        </w:tc>
        <w:tc>
          <w:tcPr>
            <w:tcW w:w="4660" w:type="dxa"/>
          </w:tcPr>
          <w:p w:rsidR="0087292F" w:rsidRDefault="006C10EB">
            <w:pPr>
              <w:pStyle w:val="TableParagraph"/>
              <w:spacing w:before="70" w:line="276" w:lineRule="auto"/>
              <w:ind w:left="99" w:right="85"/>
              <w:jc w:val="both"/>
            </w:pPr>
            <w:r>
              <w:t>The quality of the school's electricity, water and</w:t>
            </w:r>
            <w:r>
              <w:rPr>
                <w:spacing w:val="1"/>
              </w:rPr>
              <w:t xml:space="preserve"> </w:t>
            </w:r>
            <w:r>
              <w:t>sanitation</w:t>
            </w:r>
            <w:r>
              <w:rPr>
                <w:spacing w:val="1"/>
              </w:rPr>
              <w:t xml:space="preserve"> </w:t>
            </w:r>
            <w:r>
              <w:t>systems</w:t>
            </w:r>
            <w:r>
              <w:rPr>
                <w:spacing w:val="1"/>
              </w:rPr>
              <w:t xml:space="preserve"> </w:t>
            </w:r>
            <w:r>
              <w:t>will</w:t>
            </w:r>
            <w:r>
              <w:rPr>
                <w:spacing w:val="1"/>
              </w:rPr>
              <w:t xml:space="preserve"> </w:t>
            </w:r>
            <w:r>
              <w:t>help</w:t>
            </w:r>
            <w:r>
              <w:rPr>
                <w:spacing w:val="1"/>
              </w:rPr>
              <w:t xml:space="preserve"> </w:t>
            </w:r>
            <w:r>
              <w:t>students</w:t>
            </w:r>
            <w:r>
              <w:rPr>
                <w:spacing w:val="1"/>
              </w:rPr>
              <w:t xml:space="preserve"> </w:t>
            </w:r>
            <w:r>
              <w:t>achieve</w:t>
            </w:r>
            <w:r>
              <w:rPr>
                <w:spacing w:val="1"/>
              </w:rPr>
              <w:t xml:space="preserve"> </w:t>
            </w:r>
            <w:r>
              <w:t>a</w:t>
            </w:r>
            <w:r>
              <w:rPr>
                <w:spacing w:val="-52"/>
              </w:rPr>
              <w:t xml:space="preserve"> </w:t>
            </w:r>
            <w:r>
              <w:t>good</w:t>
            </w:r>
            <w:r>
              <w:rPr>
                <w:spacing w:val="-1"/>
              </w:rPr>
              <w:t xml:space="preserve"> </w:t>
            </w:r>
            <w:r>
              <w:t>academic performance</w:t>
            </w:r>
          </w:p>
        </w:tc>
        <w:tc>
          <w:tcPr>
            <w:tcW w:w="1578" w:type="dxa"/>
          </w:tcPr>
          <w:p w:rsidR="0087292F" w:rsidRDefault="006C10EB">
            <w:pPr>
              <w:pStyle w:val="TableParagraph"/>
              <w:spacing w:before="70"/>
              <w:ind w:left="200"/>
            </w:pPr>
            <w:r>
              <w:t>0.822</w:t>
            </w:r>
          </w:p>
        </w:tc>
      </w:tr>
      <w:tr w:rsidR="0087292F">
        <w:trPr>
          <w:trHeight w:val="105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0" w:line="278" w:lineRule="auto"/>
              <w:ind w:left="200" w:right="216"/>
            </w:pPr>
            <w:r>
              <w:t>INFR</w:t>
            </w:r>
            <w:r>
              <w:rPr>
                <w:spacing w:val="-53"/>
              </w:rPr>
              <w:t xml:space="preserve"> </w:t>
            </w:r>
            <w:r>
              <w:t>A3</w:t>
            </w:r>
          </w:p>
        </w:tc>
        <w:tc>
          <w:tcPr>
            <w:tcW w:w="4660" w:type="dxa"/>
          </w:tcPr>
          <w:p w:rsidR="0087292F" w:rsidRDefault="006C10EB">
            <w:pPr>
              <w:pStyle w:val="TableParagraph"/>
              <w:spacing w:before="70" w:line="276" w:lineRule="auto"/>
              <w:ind w:left="99" w:right="84"/>
              <w:jc w:val="both"/>
            </w:pPr>
            <w:r>
              <w:rPr>
                <w:color w:val="040404"/>
              </w:rPr>
              <w:t>The</w:t>
            </w:r>
            <w:r>
              <w:rPr>
                <w:color w:val="040404"/>
                <w:spacing w:val="-4"/>
              </w:rPr>
              <w:t xml:space="preserve"> </w:t>
            </w:r>
            <w:r>
              <w:rPr>
                <w:color w:val="040404"/>
              </w:rPr>
              <w:t>school's</w:t>
            </w:r>
            <w:r>
              <w:rPr>
                <w:color w:val="040404"/>
                <w:spacing w:val="-1"/>
              </w:rPr>
              <w:t xml:space="preserve"> </w:t>
            </w:r>
            <w:r>
              <w:rPr>
                <w:color w:val="040404"/>
              </w:rPr>
              <w:t>high-quality</w:t>
            </w:r>
            <w:r>
              <w:rPr>
                <w:color w:val="040404"/>
                <w:spacing w:val="-4"/>
              </w:rPr>
              <w:t xml:space="preserve"> </w:t>
            </w:r>
            <w:r>
              <w:rPr>
                <w:color w:val="040404"/>
              </w:rPr>
              <w:t>Internet</w:t>
            </w:r>
            <w:r>
              <w:rPr>
                <w:color w:val="040404"/>
                <w:spacing w:val="-2"/>
              </w:rPr>
              <w:t xml:space="preserve"> </w:t>
            </w:r>
            <w:r>
              <w:rPr>
                <w:color w:val="040404"/>
              </w:rPr>
              <w:t>system</w:t>
            </w:r>
            <w:r>
              <w:rPr>
                <w:color w:val="040404"/>
                <w:spacing w:val="-5"/>
              </w:rPr>
              <w:t xml:space="preserve"> </w:t>
            </w:r>
            <w:r>
              <w:rPr>
                <w:color w:val="040404"/>
              </w:rPr>
              <w:t>will</w:t>
            </w:r>
            <w:r>
              <w:rPr>
                <w:color w:val="040404"/>
                <w:spacing w:val="-3"/>
              </w:rPr>
              <w:t xml:space="preserve"> </w:t>
            </w:r>
            <w:r>
              <w:rPr>
                <w:color w:val="040404"/>
              </w:rPr>
              <w:t>help</w:t>
            </w:r>
            <w:r>
              <w:rPr>
                <w:color w:val="040404"/>
                <w:spacing w:val="-53"/>
              </w:rPr>
              <w:t xml:space="preserve"> </w:t>
            </w:r>
            <w:r>
              <w:rPr>
                <w:color w:val="040404"/>
              </w:rPr>
              <w:t>students</w:t>
            </w:r>
            <w:r>
              <w:rPr>
                <w:color w:val="040404"/>
                <w:spacing w:val="1"/>
              </w:rPr>
              <w:t xml:space="preserve"> </w:t>
            </w:r>
            <w:r>
              <w:rPr>
                <w:color w:val="040404"/>
              </w:rPr>
              <w:t>easily</w:t>
            </w:r>
            <w:r>
              <w:rPr>
                <w:color w:val="040404"/>
                <w:spacing w:val="1"/>
              </w:rPr>
              <w:t xml:space="preserve"> </w:t>
            </w:r>
            <w:r>
              <w:rPr>
                <w:color w:val="040404"/>
              </w:rPr>
              <w:t>access</w:t>
            </w:r>
            <w:r>
              <w:rPr>
                <w:color w:val="040404"/>
                <w:spacing w:val="1"/>
              </w:rPr>
              <w:t xml:space="preserve"> </w:t>
            </w:r>
            <w:r>
              <w:rPr>
                <w:color w:val="040404"/>
              </w:rPr>
              <w:t>learning</w:t>
            </w:r>
            <w:r>
              <w:rPr>
                <w:color w:val="040404"/>
                <w:spacing w:val="1"/>
              </w:rPr>
              <w:t xml:space="preserve"> </w:t>
            </w:r>
            <w:r>
              <w:rPr>
                <w:color w:val="040404"/>
              </w:rPr>
              <w:t>resources</w:t>
            </w:r>
            <w:r>
              <w:rPr>
                <w:color w:val="040404"/>
                <w:spacing w:val="1"/>
              </w:rPr>
              <w:t xml:space="preserve"> </w:t>
            </w:r>
            <w:r>
              <w:rPr>
                <w:color w:val="040404"/>
              </w:rPr>
              <w:t>and</w:t>
            </w:r>
            <w:r>
              <w:rPr>
                <w:color w:val="040404"/>
                <w:spacing w:val="1"/>
              </w:rPr>
              <w:t xml:space="preserve"> </w:t>
            </w:r>
            <w:r>
              <w:rPr>
                <w:color w:val="040404"/>
              </w:rPr>
              <w:t>achieve</w:t>
            </w:r>
            <w:r>
              <w:rPr>
                <w:color w:val="040404"/>
                <w:spacing w:val="-1"/>
              </w:rPr>
              <w:t xml:space="preserve"> </w:t>
            </w:r>
            <w:r>
              <w:rPr>
                <w:color w:val="040404"/>
              </w:rPr>
              <w:t>good academic performance</w:t>
            </w:r>
          </w:p>
        </w:tc>
        <w:tc>
          <w:tcPr>
            <w:tcW w:w="1578" w:type="dxa"/>
          </w:tcPr>
          <w:p w:rsidR="0087292F" w:rsidRDefault="006C10EB">
            <w:pPr>
              <w:pStyle w:val="TableParagraph"/>
              <w:spacing w:before="70"/>
              <w:ind w:left="200"/>
            </w:pPr>
            <w:r>
              <w:t>0.781</w:t>
            </w:r>
          </w:p>
        </w:tc>
      </w:tr>
      <w:tr w:rsidR="0087292F">
        <w:trPr>
          <w:trHeight w:val="1058"/>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0" w:line="278" w:lineRule="auto"/>
              <w:ind w:left="200" w:right="216"/>
            </w:pPr>
            <w:r>
              <w:t>INFR</w:t>
            </w:r>
            <w:r>
              <w:rPr>
                <w:spacing w:val="-53"/>
              </w:rPr>
              <w:t xml:space="preserve"> </w:t>
            </w:r>
            <w:r>
              <w:t>A4</w:t>
            </w:r>
          </w:p>
        </w:tc>
        <w:tc>
          <w:tcPr>
            <w:tcW w:w="4660" w:type="dxa"/>
          </w:tcPr>
          <w:p w:rsidR="0087292F" w:rsidRDefault="006C10EB">
            <w:pPr>
              <w:pStyle w:val="TableParagraph"/>
              <w:spacing w:before="70" w:line="276" w:lineRule="auto"/>
              <w:ind w:left="99" w:right="87"/>
              <w:jc w:val="both"/>
            </w:pPr>
            <w:r>
              <w:rPr>
                <w:color w:val="040404"/>
              </w:rPr>
              <w:t>A</w:t>
            </w:r>
            <w:r>
              <w:rPr>
                <w:color w:val="040404"/>
                <w:spacing w:val="1"/>
              </w:rPr>
              <w:t xml:space="preserve"> </w:t>
            </w:r>
            <w:r>
              <w:rPr>
                <w:color w:val="040404"/>
              </w:rPr>
              <w:t>high</w:t>
            </w:r>
            <w:r>
              <w:rPr>
                <w:color w:val="040404"/>
                <w:spacing w:val="1"/>
              </w:rPr>
              <w:t xml:space="preserve"> </w:t>
            </w:r>
            <w:r>
              <w:rPr>
                <w:color w:val="040404"/>
              </w:rPr>
              <w:t>level</w:t>
            </w:r>
            <w:r>
              <w:rPr>
                <w:color w:val="040404"/>
                <w:spacing w:val="1"/>
              </w:rPr>
              <w:t xml:space="preserve"> </w:t>
            </w:r>
            <w:r>
              <w:rPr>
                <w:color w:val="040404"/>
              </w:rPr>
              <w:t>of</w:t>
            </w:r>
            <w:r>
              <w:rPr>
                <w:color w:val="040404"/>
                <w:spacing w:val="1"/>
              </w:rPr>
              <w:t xml:space="preserve"> </w:t>
            </w:r>
            <w:r>
              <w:rPr>
                <w:color w:val="040404"/>
              </w:rPr>
              <w:t>student</w:t>
            </w:r>
            <w:r>
              <w:rPr>
                <w:color w:val="040404"/>
                <w:spacing w:val="1"/>
              </w:rPr>
              <w:t xml:space="preserve"> </w:t>
            </w:r>
            <w:r>
              <w:rPr>
                <w:color w:val="040404"/>
              </w:rPr>
              <w:t>satisfaction</w:t>
            </w:r>
            <w:r>
              <w:rPr>
                <w:color w:val="040404"/>
                <w:spacing w:val="1"/>
              </w:rPr>
              <w:t xml:space="preserve"> </w:t>
            </w:r>
            <w:r>
              <w:rPr>
                <w:color w:val="040404"/>
              </w:rPr>
              <w:t>with</w:t>
            </w:r>
            <w:r>
              <w:rPr>
                <w:color w:val="040404"/>
                <w:spacing w:val="1"/>
              </w:rPr>
              <w:t xml:space="preserve"> </w:t>
            </w:r>
            <w:r>
              <w:rPr>
                <w:color w:val="040404"/>
              </w:rPr>
              <w:t>Infrastructure will have a POSITIVE impact on</w:t>
            </w:r>
            <w:r>
              <w:rPr>
                <w:color w:val="040404"/>
                <w:spacing w:val="1"/>
              </w:rPr>
              <w:t xml:space="preserve"> </w:t>
            </w:r>
            <w:r>
              <w:rPr>
                <w:color w:val="040404"/>
              </w:rPr>
              <w:t>student</w:t>
            </w:r>
            <w:r>
              <w:rPr>
                <w:color w:val="040404"/>
                <w:spacing w:val="-2"/>
              </w:rPr>
              <w:t xml:space="preserve"> </w:t>
            </w:r>
            <w:r>
              <w:rPr>
                <w:color w:val="040404"/>
              </w:rPr>
              <w:t>academic performance</w:t>
            </w:r>
          </w:p>
        </w:tc>
        <w:tc>
          <w:tcPr>
            <w:tcW w:w="1578" w:type="dxa"/>
          </w:tcPr>
          <w:p w:rsidR="0087292F" w:rsidRDefault="006C10EB">
            <w:pPr>
              <w:pStyle w:val="TableParagraph"/>
              <w:spacing w:before="70"/>
              <w:ind w:left="200"/>
            </w:pPr>
            <w:r>
              <w:t>0.814</w:t>
            </w:r>
          </w:p>
        </w:tc>
      </w:tr>
      <w:tr w:rsidR="0087292F">
        <w:trPr>
          <w:trHeight w:val="767"/>
        </w:trPr>
        <w:tc>
          <w:tcPr>
            <w:tcW w:w="1837" w:type="dxa"/>
            <w:vMerge w:val="restart"/>
          </w:tcPr>
          <w:p w:rsidR="0087292F" w:rsidRDefault="006C10EB">
            <w:pPr>
              <w:pStyle w:val="TableParagraph"/>
              <w:spacing w:before="75" w:line="278" w:lineRule="auto"/>
              <w:ind w:left="198" w:right="174"/>
              <w:rPr>
                <w:b/>
              </w:rPr>
            </w:pPr>
            <w:r>
              <w:rPr>
                <w:b/>
              </w:rPr>
              <w:t>ACADEMIC</w:t>
            </w:r>
            <w:r>
              <w:rPr>
                <w:b/>
                <w:spacing w:val="1"/>
              </w:rPr>
              <w:t xml:space="preserve"> </w:t>
            </w:r>
            <w:r>
              <w:rPr>
                <w:b/>
              </w:rPr>
              <w:t>PERFORMAN</w:t>
            </w:r>
          </w:p>
          <w:p w:rsidR="0087292F" w:rsidRDefault="006C10EB">
            <w:pPr>
              <w:pStyle w:val="TableParagraph"/>
              <w:tabs>
                <w:tab w:val="left" w:pos="733"/>
                <w:tab w:val="left" w:pos="1611"/>
              </w:tabs>
              <w:spacing w:line="276" w:lineRule="auto"/>
              <w:ind w:left="198" w:right="82"/>
              <w:rPr>
                <w:b/>
              </w:rPr>
            </w:pPr>
            <w:r>
              <w:rPr>
                <w:b/>
              </w:rPr>
              <w:t>CE</w:t>
            </w:r>
            <w:r>
              <w:rPr>
                <w:b/>
              </w:rPr>
              <w:tab/>
              <w:t>(Alpha</w:t>
            </w:r>
            <w:r>
              <w:rPr>
                <w:b/>
              </w:rPr>
              <w:tab/>
            </w:r>
            <w:r>
              <w:rPr>
                <w:b/>
                <w:spacing w:val="-4"/>
              </w:rPr>
              <w:t>=</w:t>
            </w:r>
            <w:r>
              <w:rPr>
                <w:b/>
                <w:spacing w:val="-52"/>
              </w:rPr>
              <w:t xml:space="preserve"> </w:t>
            </w:r>
            <w:r>
              <w:rPr>
                <w:b/>
              </w:rPr>
              <w:t>0.884)</w:t>
            </w:r>
          </w:p>
        </w:tc>
        <w:tc>
          <w:tcPr>
            <w:tcW w:w="953" w:type="dxa"/>
          </w:tcPr>
          <w:p w:rsidR="0087292F" w:rsidRDefault="006C10EB">
            <w:pPr>
              <w:pStyle w:val="TableParagraph"/>
              <w:spacing w:before="70"/>
              <w:ind w:left="200"/>
            </w:pPr>
            <w:r>
              <w:t>AP1</w:t>
            </w:r>
          </w:p>
        </w:tc>
        <w:tc>
          <w:tcPr>
            <w:tcW w:w="4660" w:type="dxa"/>
          </w:tcPr>
          <w:p w:rsidR="0087292F" w:rsidRDefault="006C10EB">
            <w:pPr>
              <w:pStyle w:val="TableParagraph"/>
              <w:spacing w:before="70" w:line="278" w:lineRule="auto"/>
              <w:ind w:left="99" w:right="85"/>
            </w:pPr>
            <w:r>
              <w:t>I</w:t>
            </w:r>
            <w:r>
              <w:rPr>
                <w:spacing w:val="-4"/>
              </w:rPr>
              <w:t xml:space="preserve"> </w:t>
            </w:r>
            <w:r>
              <w:t>think</w:t>
            </w:r>
            <w:r>
              <w:rPr>
                <w:spacing w:val="-3"/>
              </w:rPr>
              <w:t xml:space="preserve"> </w:t>
            </w:r>
            <w:r>
              <w:t>my</w:t>
            </w:r>
            <w:r>
              <w:rPr>
                <w:spacing w:val="-5"/>
              </w:rPr>
              <w:t xml:space="preserve"> </w:t>
            </w:r>
            <w:r>
              <w:t>current</w:t>
            </w:r>
            <w:r>
              <w:rPr>
                <w:spacing w:val="-2"/>
              </w:rPr>
              <w:t xml:space="preserve"> </w:t>
            </w:r>
            <w:r>
              <w:t>study</w:t>
            </w:r>
            <w:r>
              <w:rPr>
                <w:spacing w:val="-5"/>
              </w:rPr>
              <w:t xml:space="preserve"> </w:t>
            </w:r>
            <w:r>
              <w:t>results</w:t>
            </w:r>
            <w:r>
              <w:rPr>
                <w:spacing w:val="-2"/>
              </w:rPr>
              <w:t xml:space="preserve"> </w:t>
            </w:r>
            <w:r>
              <w:t>are</w:t>
            </w:r>
            <w:r>
              <w:rPr>
                <w:spacing w:val="-5"/>
              </w:rPr>
              <w:t xml:space="preserve"> </w:t>
            </w:r>
            <w:r>
              <w:t>in</w:t>
            </w:r>
            <w:r>
              <w:rPr>
                <w:spacing w:val="-3"/>
              </w:rPr>
              <w:t xml:space="preserve"> </w:t>
            </w:r>
            <w:r>
              <w:t>line</w:t>
            </w:r>
            <w:r>
              <w:rPr>
                <w:spacing w:val="-2"/>
              </w:rPr>
              <w:t xml:space="preserve"> </w:t>
            </w:r>
            <w:r>
              <w:t>with</w:t>
            </w:r>
            <w:r>
              <w:rPr>
                <w:spacing w:val="-3"/>
              </w:rPr>
              <w:t xml:space="preserve"> </w:t>
            </w:r>
            <w:r>
              <w:t>my</w:t>
            </w:r>
            <w:r>
              <w:rPr>
                <w:spacing w:val="-52"/>
              </w:rPr>
              <w:t xml:space="preserve"> </w:t>
            </w:r>
            <w:r>
              <w:t>ability</w:t>
            </w:r>
          </w:p>
        </w:tc>
        <w:tc>
          <w:tcPr>
            <w:tcW w:w="1578" w:type="dxa"/>
          </w:tcPr>
          <w:p w:rsidR="0087292F" w:rsidRDefault="006C10EB">
            <w:pPr>
              <w:pStyle w:val="TableParagraph"/>
              <w:spacing w:before="70"/>
              <w:ind w:left="200"/>
            </w:pPr>
            <w:r>
              <w:t>0.682</w:t>
            </w:r>
          </w:p>
        </w:tc>
      </w:tr>
      <w:tr w:rsidR="0087292F">
        <w:trPr>
          <w:trHeight w:val="765"/>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0"/>
              <w:ind w:left="200"/>
            </w:pPr>
            <w:r>
              <w:t>AP2</w:t>
            </w:r>
          </w:p>
        </w:tc>
        <w:tc>
          <w:tcPr>
            <w:tcW w:w="4660" w:type="dxa"/>
          </w:tcPr>
          <w:p w:rsidR="0087292F" w:rsidRDefault="006C10EB">
            <w:pPr>
              <w:pStyle w:val="TableParagraph"/>
              <w:spacing w:before="70" w:line="276" w:lineRule="auto"/>
              <w:ind w:left="99" w:right="83"/>
            </w:pPr>
            <w:r>
              <w:t>I</w:t>
            </w:r>
            <w:r>
              <w:rPr>
                <w:spacing w:val="11"/>
              </w:rPr>
              <w:t xml:space="preserve"> </w:t>
            </w:r>
            <w:r>
              <w:t>have</w:t>
            </w:r>
            <w:r>
              <w:rPr>
                <w:spacing w:val="14"/>
              </w:rPr>
              <w:t xml:space="preserve"> </w:t>
            </w:r>
            <w:r>
              <w:t>developed</w:t>
            </w:r>
            <w:r>
              <w:rPr>
                <w:spacing w:val="13"/>
              </w:rPr>
              <w:t xml:space="preserve"> </w:t>
            </w:r>
            <w:r>
              <w:t>a</w:t>
            </w:r>
            <w:r>
              <w:rPr>
                <w:spacing w:val="14"/>
              </w:rPr>
              <w:t xml:space="preserve"> </w:t>
            </w:r>
            <w:r>
              <w:t>lot</w:t>
            </w:r>
            <w:r>
              <w:rPr>
                <w:spacing w:val="15"/>
              </w:rPr>
              <w:t xml:space="preserve"> </w:t>
            </w:r>
            <w:r>
              <w:t>of</w:t>
            </w:r>
            <w:r>
              <w:rPr>
                <w:spacing w:val="14"/>
              </w:rPr>
              <w:t xml:space="preserve"> </w:t>
            </w:r>
            <w:r>
              <w:t>knowledge</w:t>
            </w:r>
            <w:r>
              <w:rPr>
                <w:spacing w:val="14"/>
              </w:rPr>
              <w:t xml:space="preserve"> </w:t>
            </w:r>
            <w:r>
              <w:t>and</w:t>
            </w:r>
            <w:r>
              <w:rPr>
                <w:spacing w:val="14"/>
              </w:rPr>
              <w:t xml:space="preserve"> </w:t>
            </w:r>
            <w:r>
              <w:t>skills</w:t>
            </w:r>
            <w:r>
              <w:rPr>
                <w:spacing w:val="14"/>
              </w:rPr>
              <w:t xml:space="preserve"> </w:t>
            </w:r>
            <w:r>
              <w:t>in</w:t>
            </w:r>
            <w:r>
              <w:rPr>
                <w:spacing w:val="-52"/>
              </w:rPr>
              <w:t xml:space="preserve"> </w:t>
            </w:r>
            <w:r>
              <w:t>my</w:t>
            </w:r>
            <w:r>
              <w:rPr>
                <w:spacing w:val="-3"/>
              </w:rPr>
              <w:t xml:space="preserve"> </w:t>
            </w:r>
            <w:r>
              <w:t>subjects</w:t>
            </w:r>
          </w:p>
        </w:tc>
        <w:tc>
          <w:tcPr>
            <w:tcW w:w="1578" w:type="dxa"/>
          </w:tcPr>
          <w:p w:rsidR="0087292F" w:rsidRDefault="006C10EB">
            <w:pPr>
              <w:pStyle w:val="TableParagraph"/>
              <w:spacing w:before="70"/>
              <w:ind w:left="200"/>
            </w:pPr>
            <w:r>
              <w:t>0.803</w:t>
            </w:r>
          </w:p>
        </w:tc>
      </w:tr>
      <w:tr w:rsidR="0087292F">
        <w:trPr>
          <w:trHeight w:val="767"/>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2"/>
              <w:ind w:left="200"/>
            </w:pPr>
            <w:r>
              <w:t>AP3</w:t>
            </w:r>
          </w:p>
        </w:tc>
        <w:tc>
          <w:tcPr>
            <w:tcW w:w="4660" w:type="dxa"/>
          </w:tcPr>
          <w:p w:rsidR="0087292F" w:rsidRDefault="006C10EB">
            <w:pPr>
              <w:pStyle w:val="TableParagraph"/>
              <w:spacing w:before="72" w:line="276" w:lineRule="auto"/>
              <w:ind w:left="99" w:right="85"/>
            </w:pPr>
            <w:r>
              <w:rPr>
                <w:spacing w:val="-1"/>
              </w:rPr>
              <w:t>I</w:t>
            </w:r>
            <w:r>
              <w:rPr>
                <w:spacing w:val="-14"/>
              </w:rPr>
              <w:t xml:space="preserve"> </w:t>
            </w:r>
            <w:r>
              <w:rPr>
                <w:spacing w:val="-1"/>
              </w:rPr>
              <w:t>can</w:t>
            </w:r>
            <w:r>
              <w:rPr>
                <w:spacing w:val="-11"/>
              </w:rPr>
              <w:t xml:space="preserve"> </w:t>
            </w:r>
            <w:r>
              <w:rPr>
                <w:spacing w:val="-1"/>
              </w:rPr>
              <w:t>put</w:t>
            </w:r>
            <w:r>
              <w:rPr>
                <w:spacing w:val="-10"/>
              </w:rPr>
              <w:t xml:space="preserve"> </w:t>
            </w:r>
            <w:r>
              <w:rPr>
                <w:spacing w:val="-1"/>
              </w:rPr>
              <w:t>the</w:t>
            </w:r>
            <w:r>
              <w:rPr>
                <w:spacing w:val="-11"/>
              </w:rPr>
              <w:t xml:space="preserve"> </w:t>
            </w:r>
            <w:r>
              <w:rPr>
                <w:spacing w:val="-1"/>
              </w:rPr>
              <w:t>knowledge</w:t>
            </w:r>
            <w:r>
              <w:rPr>
                <w:spacing w:val="-11"/>
              </w:rPr>
              <w:t xml:space="preserve"> </w:t>
            </w:r>
            <w:r>
              <w:t>I</w:t>
            </w:r>
            <w:r>
              <w:rPr>
                <w:spacing w:val="-15"/>
              </w:rPr>
              <w:t xml:space="preserve"> </w:t>
            </w:r>
            <w:r>
              <w:t>have</w:t>
            </w:r>
            <w:r>
              <w:rPr>
                <w:spacing w:val="-11"/>
              </w:rPr>
              <w:t xml:space="preserve"> </w:t>
            </w:r>
            <w:r>
              <w:t>learned</w:t>
            </w:r>
            <w:r>
              <w:rPr>
                <w:spacing w:val="-11"/>
              </w:rPr>
              <w:t xml:space="preserve"> </w:t>
            </w:r>
            <w:r>
              <w:t>into</w:t>
            </w:r>
            <w:r>
              <w:rPr>
                <w:spacing w:val="-11"/>
              </w:rPr>
              <w:t xml:space="preserve"> </w:t>
            </w:r>
            <w:r>
              <w:t>practice</w:t>
            </w:r>
            <w:r>
              <w:rPr>
                <w:spacing w:val="-52"/>
              </w:rPr>
              <w:t xml:space="preserve"> </w:t>
            </w:r>
            <w:r>
              <w:t>after graduation</w:t>
            </w:r>
          </w:p>
        </w:tc>
        <w:tc>
          <w:tcPr>
            <w:tcW w:w="1578" w:type="dxa"/>
          </w:tcPr>
          <w:p w:rsidR="0087292F" w:rsidRDefault="006C10EB">
            <w:pPr>
              <w:pStyle w:val="TableParagraph"/>
              <w:spacing w:before="72"/>
              <w:ind w:left="200"/>
            </w:pPr>
            <w:r>
              <w:t>0.737</w:t>
            </w:r>
          </w:p>
        </w:tc>
      </w:tr>
      <w:tr w:rsidR="0087292F">
        <w:trPr>
          <w:trHeight w:val="768"/>
        </w:trPr>
        <w:tc>
          <w:tcPr>
            <w:tcW w:w="1837" w:type="dxa"/>
            <w:vMerge/>
            <w:tcBorders>
              <w:top w:val="nil"/>
            </w:tcBorders>
          </w:tcPr>
          <w:p w:rsidR="0087292F" w:rsidRDefault="0087292F">
            <w:pPr>
              <w:rPr>
                <w:sz w:val="2"/>
                <w:szCs w:val="2"/>
              </w:rPr>
            </w:pPr>
          </w:p>
        </w:tc>
        <w:tc>
          <w:tcPr>
            <w:tcW w:w="953" w:type="dxa"/>
          </w:tcPr>
          <w:p w:rsidR="0087292F" w:rsidRDefault="006C10EB">
            <w:pPr>
              <w:pStyle w:val="TableParagraph"/>
              <w:spacing w:before="72"/>
              <w:ind w:left="200"/>
            </w:pPr>
            <w:r>
              <w:t>AP4</w:t>
            </w:r>
          </w:p>
        </w:tc>
        <w:tc>
          <w:tcPr>
            <w:tcW w:w="4660" w:type="dxa"/>
          </w:tcPr>
          <w:p w:rsidR="0087292F" w:rsidRDefault="006C10EB">
            <w:pPr>
              <w:pStyle w:val="TableParagraph"/>
              <w:spacing w:before="72" w:line="276" w:lineRule="auto"/>
              <w:ind w:left="99" w:right="85"/>
            </w:pPr>
            <w:r>
              <w:t>Overall,</w:t>
            </w:r>
            <w:r>
              <w:rPr>
                <w:spacing w:val="44"/>
              </w:rPr>
              <w:t xml:space="preserve"> </w:t>
            </w:r>
            <w:r>
              <w:t>I</w:t>
            </w:r>
            <w:r>
              <w:rPr>
                <w:spacing w:val="41"/>
              </w:rPr>
              <w:t xml:space="preserve"> </w:t>
            </w:r>
            <w:r>
              <w:t>have</w:t>
            </w:r>
            <w:r>
              <w:rPr>
                <w:spacing w:val="45"/>
              </w:rPr>
              <w:t xml:space="preserve"> </w:t>
            </w:r>
            <w:r>
              <w:t>learned</w:t>
            </w:r>
            <w:r>
              <w:rPr>
                <w:spacing w:val="45"/>
              </w:rPr>
              <w:t xml:space="preserve"> </w:t>
            </w:r>
            <w:r>
              <w:t>a</w:t>
            </w:r>
            <w:r>
              <w:rPr>
                <w:spacing w:val="42"/>
              </w:rPr>
              <w:t xml:space="preserve"> </w:t>
            </w:r>
            <w:r>
              <w:t>lot</w:t>
            </w:r>
            <w:r>
              <w:rPr>
                <w:spacing w:val="46"/>
              </w:rPr>
              <w:t xml:space="preserve"> </w:t>
            </w:r>
            <w:r>
              <w:t>of</w:t>
            </w:r>
            <w:r>
              <w:rPr>
                <w:spacing w:val="46"/>
              </w:rPr>
              <w:t xml:space="preserve"> </w:t>
            </w:r>
            <w:r>
              <w:t>knowledge</w:t>
            </w:r>
            <w:r>
              <w:rPr>
                <w:spacing w:val="45"/>
              </w:rPr>
              <w:t xml:space="preserve"> </w:t>
            </w:r>
            <w:r>
              <w:t>and</w:t>
            </w:r>
            <w:r>
              <w:rPr>
                <w:spacing w:val="-52"/>
              </w:rPr>
              <w:t xml:space="preserve"> </w:t>
            </w:r>
            <w:r>
              <w:t>skills</w:t>
            </w:r>
            <w:r>
              <w:rPr>
                <w:spacing w:val="-2"/>
              </w:rPr>
              <w:t xml:space="preserve"> </w:t>
            </w:r>
            <w:r>
              <w:t>in</w:t>
            </w:r>
            <w:r>
              <w:rPr>
                <w:spacing w:val="-3"/>
              </w:rPr>
              <w:t xml:space="preserve"> </w:t>
            </w:r>
            <w:r>
              <w:t>studying</w:t>
            </w:r>
          </w:p>
        </w:tc>
        <w:tc>
          <w:tcPr>
            <w:tcW w:w="1578" w:type="dxa"/>
          </w:tcPr>
          <w:p w:rsidR="0087292F" w:rsidRDefault="006C10EB">
            <w:pPr>
              <w:pStyle w:val="TableParagraph"/>
              <w:spacing w:before="72"/>
              <w:ind w:left="200"/>
            </w:pPr>
            <w:r>
              <w:t>0.776</w:t>
            </w:r>
          </w:p>
        </w:tc>
      </w:tr>
    </w:tbl>
    <w:p w:rsidR="0087292F" w:rsidRDefault="0087292F">
      <w:pPr>
        <w:pStyle w:val="BodyText"/>
        <w:spacing w:before="4"/>
        <w:rPr>
          <w:b/>
          <w:sz w:val="19"/>
        </w:rPr>
      </w:pPr>
    </w:p>
    <w:p w:rsidR="0087292F" w:rsidRDefault="006C10EB">
      <w:pPr>
        <w:pStyle w:val="Heading3"/>
        <w:numPr>
          <w:ilvl w:val="2"/>
          <w:numId w:val="6"/>
        </w:numPr>
        <w:tabs>
          <w:tab w:val="left" w:pos="906"/>
        </w:tabs>
        <w:spacing w:before="90"/>
        <w:ind w:hanging="601"/>
      </w:pPr>
      <w:bookmarkStart w:id="74" w:name="_bookmark35"/>
      <w:bookmarkStart w:id="75" w:name="_Toc144415008"/>
      <w:bookmarkEnd w:id="74"/>
      <w:r>
        <w:t>Exploratory</w:t>
      </w:r>
      <w:r>
        <w:rPr>
          <w:spacing w:val="-3"/>
        </w:rPr>
        <w:t xml:space="preserve"> </w:t>
      </w:r>
      <w:r>
        <w:t>Factor</w:t>
      </w:r>
      <w:r>
        <w:rPr>
          <w:spacing w:val="-3"/>
        </w:rPr>
        <w:t xml:space="preserve"> </w:t>
      </w:r>
      <w:r>
        <w:t>Analysis</w:t>
      </w:r>
      <w:r>
        <w:rPr>
          <w:spacing w:val="-3"/>
        </w:rPr>
        <w:t xml:space="preserve"> </w:t>
      </w:r>
      <w:r>
        <w:t>(EFA)</w:t>
      </w:r>
      <w:bookmarkEnd w:id="75"/>
    </w:p>
    <w:p w:rsidR="0087292F" w:rsidRDefault="0087292F">
      <w:pPr>
        <w:pStyle w:val="BodyText"/>
        <w:spacing w:before="8"/>
        <w:rPr>
          <w:b/>
          <w:sz w:val="32"/>
        </w:rPr>
      </w:pPr>
    </w:p>
    <w:p w:rsidR="0087292F" w:rsidRDefault="006C10EB">
      <w:pPr>
        <w:pStyle w:val="ListParagraph"/>
        <w:numPr>
          <w:ilvl w:val="3"/>
          <w:numId w:val="6"/>
        </w:numPr>
        <w:tabs>
          <w:tab w:val="left" w:pos="1086"/>
        </w:tabs>
        <w:ind w:hanging="781"/>
        <w:rPr>
          <w:b/>
          <w:sz w:val="24"/>
        </w:rPr>
      </w:pPr>
      <w:r>
        <w:rPr>
          <w:b/>
          <w:sz w:val="24"/>
        </w:rPr>
        <w:t>EFA</w:t>
      </w:r>
      <w:r>
        <w:rPr>
          <w:b/>
          <w:spacing w:val="-2"/>
          <w:sz w:val="24"/>
        </w:rPr>
        <w:t xml:space="preserve"> </w:t>
      </w:r>
      <w:r>
        <w:rPr>
          <w:b/>
          <w:sz w:val="24"/>
        </w:rPr>
        <w:t>for</w:t>
      </w:r>
      <w:r>
        <w:rPr>
          <w:b/>
          <w:spacing w:val="-3"/>
          <w:sz w:val="24"/>
        </w:rPr>
        <w:t xml:space="preserve"> </w:t>
      </w:r>
      <w:r>
        <w:rPr>
          <w:b/>
          <w:sz w:val="24"/>
        </w:rPr>
        <w:t>all</w:t>
      </w:r>
      <w:r>
        <w:rPr>
          <w:b/>
          <w:spacing w:val="-1"/>
          <w:sz w:val="24"/>
        </w:rPr>
        <w:t xml:space="preserve"> </w:t>
      </w:r>
      <w:r>
        <w:rPr>
          <w:b/>
          <w:sz w:val="24"/>
        </w:rPr>
        <w:t>scale</w:t>
      </w:r>
      <w:r>
        <w:rPr>
          <w:b/>
          <w:spacing w:val="-2"/>
          <w:sz w:val="24"/>
        </w:rPr>
        <w:t xml:space="preserve"> </w:t>
      </w:r>
      <w:r>
        <w:rPr>
          <w:b/>
          <w:sz w:val="24"/>
        </w:rPr>
        <w:t>of</w:t>
      </w:r>
      <w:r>
        <w:rPr>
          <w:b/>
          <w:spacing w:val="-2"/>
          <w:sz w:val="24"/>
        </w:rPr>
        <w:t xml:space="preserve"> </w:t>
      </w:r>
      <w:r>
        <w:rPr>
          <w:b/>
          <w:sz w:val="24"/>
        </w:rPr>
        <w:t>antecedent</w:t>
      </w:r>
      <w:r>
        <w:rPr>
          <w:b/>
          <w:spacing w:val="-2"/>
          <w:sz w:val="24"/>
        </w:rPr>
        <w:t xml:space="preserve"> </w:t>
      </w:r>
      <w:r>
        <w:rPr>
          <w:b/>
          <w:sz w:val="24"/>
        </w:rPr>
        <w:t>factors</w:t>
      </w:r>
    </w:p>
    <w:p w:rsidR="0087292F" w:rsidRDefault="0087292F">
      <w:pPr>
        <w:pStyle w:val="BodyText"/>
        <w:spacing w:before="4"/>
        <w:rPr>
          <w:b/>
          <w:sz w:val="32"/>
        </w:rPr>
      </w:pPr>
    </w:p>
    <w:p w:rsidR="0087292F" w:rsidRDefault="006C10EB">
      <w:pPr>
        <w:pStyle w:val="BodyText"/>
        <w:spacing w:line="360" w:lineRule="auto"/>
        <w:ind w:left="305" w:right="950" w:firstLine="566"/>
        <w:jc w:val="both"/>
      </w:pPr>
      <w:r>
        <w:t>Once</w:t>
      </w:r>
      <w:r>
        <w:rPr>
          <w:spacing w:val="1"/>
        </w:rPr>
        <w:t xml:space="preserve"> </w:t>
      </w:r>
      <w:r>
        <w:t>the</w:t>
      </w:r>
      <w:r>
        <w:rPr>
          <w:spacing w:val="1"/>
        </w:rPr>
        <w:t xml:space="preserve"> </w:t>
      </w:r>
      <w:r>
        <w:t>unidimensionality</w:t>
      </w:r>
      <w:r>
        <w:rPr>
          <w:spacing w:val="1"/>
        </w:rPr>
        <w:t xml:space="preserve"> </w:t>
      </w:r>
      <w:r>
        <w:t>and</w:t>
      </w:r>
      <w:r>
        <w:rPr>
          <w:spacing w:val="1"/>
        </w:rPr>
        <w:t xml:space="preserve"> </w:t>
      </w:r>
      <w:r>
        <w:t>reliability</w:t>
      </w:r>
      <w:r>
        <w:rPr>
          <w:spacing w:val="1"/>
        </w:rPr>
        <w:t xml:space="preserve"> </w:t>
      </w:r>
      <w:r>
        <w:t>of</w:t>
      </w:r>
      <w:r>
        <w:rPr>
          <w:spacing w:val="1"/>
        </w:rPr>
        <w:t xml:space="preserve"> </w:t>
      </w:r>
      <w:r>
        <w:t>each</w:t>
      </w:r>
      <w:r>
        <w:rPr>
          <w:spacing w:val="1"/>
        </w:rPr>
        <w:t xml:space="preserve"> </w:t>
      </w:r>
      <w:r>
        <w:t>measurement</w:t>
      </w:r>
      <w:r>
        <w:rPr>
          <w:spacing w:val="1"/>
        </w:rPr>
        <w:t xml:space="preserve"> </w:t>
      </w:r>
      <w:r>
        <w:t>scale</w:t>
      </w:r>
      <w:r>
        <w:rPr>
          <w:spacing w:val="1"/>
        </w:rPr>
        <w:t xml:space="preserve"> </w:t>
      </w:r>
      <w:r>
        <w:t>were</w:t>
      </w:r>
      <w:r>
        <w:rPr>
          <w:spacing w:val="1"/>
        </w:rPr>
        <w:t xml:space="preserve"> </w:t>
      </w:r>
      <w:r>
        <w:t>established, all 39 variables representing 9 factors were included in the exploratory factor</w:t>
      </w:r>
      <w:r>
        <w:rPr>
          <w:spacing w:val="1"/>
        </w:rPr>
        <w:t xml:space="preserve"> </w:t>
      </w:r>
      <w:r>
        <w:t>analysis</w:t>
      </w:r>
      <w:r>
        <w:rPr>
          <w:spacing w:val="-10"/>
        </w:rPr>
        <w:t xml:space="preserve"> </w:t>
      </w:r>
      <w:r>
        <w:t>(EFA).</w:t>
      </w:r>
      <w:r>
        <w:rPr>
          <w:spacing w:val="-13"/>
        </w:rPr>
        <w:t xml:space="preserve"> </w:t>
      </w:r>
      <w:r>
        <w:t>During</w:t>
      </w:r>
      <w:r>
        <w:rPr>
          <w:spacing w:val="-14"/>
        </w:rPr>
        <w:t xml:space="preserve"> </w:t>
      </w:r>
      <w:r>
        <w:t>the</w:t>
      </w:r>
      <w:r>
        <w:rPr>
          <w:spacing w:val="-13"/>
        </w:rPr>
        <w:t xml:space="preserve"> </w:t>
      </w:r>
      <w:r>
        <w:t>EFA</w:t>
      </w:r>
      <w:r>
        <w:rPr>
          <w:spacing w:val="-14"/>
        </w:rPr>
        <w:t xml:space="preserve"> </w:t>
      </w:r>
      <w:r>
        <w:t>process,</w:t>
      </w:r>
      <w:r>
        <w:rPr>
          <w:spacing w:val="-11"/>
        </w:rPr>
        <w:t xml:space="preserve"> </w:t>
      </w:r>
      <w:r>
        <w:t>variables</w:t>
      </w:r>
      <w:r>
        <w:rPr>
          <w:spacing w:val="-12"/>
        </w:rPr>
        <w:t xml:space="preserve"> </w:t>
      </w:r>
      <w:r>
        <w:t>that</w:t>
      </w:r>
      <w:r>
        <w:rPr>
          <w:spacing w:val="-13"/>
        </w:rPr>
        <w:t xml:space="preserve"> </w:t>
      </w:r>
      <w:r>
        <w:t>exhibited</w:t>
      </w:r>
      <w:r>
        <w:rPr>
          <w:spacing w:val="-14"/>
        </w:rPr>
        <w:t xml:space="preserve"> </w:t>
      </w:r>
      <w:r>
        <w:t>high</w:t>
      </w:r>
      <w:r>
        <w:rPr>
          <w:spacing w:val="-13"/>
        </w:rPr>
        <w:t xml:space="preserve"> </w:t>
      </w:r>
      <w:r>
        <w:t>loadings</w:t>
      </w:r>
      <w:r>
        <w:rPr>
          <w:spacing w:val="-12"/>
        </w:rPr>
        <w:t xml:space="preserve"> </w:t>
      </w:r>
      <w:r>
        <w:t>on</w:t>
      </w:r>
      <w:r>
        <w:rPr>
          <w:spacing w:val="-13"/>
        </w:rPr>
        <w:t xml:space="preserve"> </w:t>
      </w:r>
      <w:r>
        <w:t>more</w:t>
      </w:r>
      <w:r>
        <w:rPr>
          <w:spacing w:val="-14"/>
        </w:rPr>
        <w:t xml:space="preserve"> </w:t>
      </w:r>
      <w:r>
        <w:t>than</w:t>
      </w:r>
      <w:r>
        <w:rPr>
          <w:spacing w:val="-57"/>
        </w:rPr>
        <w:t xml:space="preserve"> </w:t>
      </w:r>
      <w:r>
        <w:t>two factors were eliminated, while those with factor loadings below 0.50 were excluded.</w:t>
      </w:r>
      <w:r>
        <w:rPr>
          <w:spacing w:val="1"/>
        </w:rPr>
        <w:t xml:space="preserve"> </w:t>
      </w:r>
      <w:r>
        <w:t>Retention</w:t>
      </w:r>
      <w:r>
        <w:rPr>
          <w:spacing w:val="-1"/>
        </w:rPr>
        <w:t xml:space="preserve"> </w:t>
      </w:r>
      <w:r>
        <w:t>criteria</w:t>
      </w:r>
      <w:r>
        <w:rPr>
          <w:spacing w:val="-3"/>
        </w:rPr>
        <w:t xml:space="preserve"> </w:t>
      </w:r>
      <w:r>
        <w:t>included</w:t>
      </w:r>
      <w:r>
        <w:rPr>
          <w:spacing w:val="-1"/>
        </w:rPr>
        <w:t xml:space="preserve"> </w:t>
      </w:r>
      <w:r>
        <w:t>a</w:t>
      </w:r>
      <w:r>
        <w:rPr>
          <w:spacing w:val="-1"/>
        </w:rPr>
        <w:t xml:space="preserve"> </w:t>
      </w:r>
      <w:r>
        <w:t>variance</w:t>
      </w:r>
      <w:r>
        <w:rPr>
          <w:spacing w:val="-2"/>
        </w:rPr>
        <w:t xml:space="preserve"> </w:t>
      </w:r>
      <w:r>
        <w:t>percentage</w:t>
      </w:r>
      <w:r>
        <w:rPr>
          <w:spacing w:val="-2"/>
        </w:rPr>
        <w:t xml:space="preserve"> </w:t>
      </w:r>
      <w:r>
        <w:t>above</w:t>
      </w:r>
      <w:r>
        <w:rPr>
          <w:spacing w:val="-1"/>
        </w:rPr>
        <w:t xml:space="preserve"> </w:t>
      </w:r>
      <w:r>
        <w:t>50%</w:t>
      </w:r>
      <w:r>
        <w:rPr>
          <w:spacing w:val="-2"/>
        </w:rPr>
        <w:t xml:space="preserve"> </w:t>
      </w:r>
      <w:r>
        <w:t>and</w:t>
      </w:r>
      <w:r>
        <w:rPr>
          <w:spacing w:val="1"/>
        </w:rPr>
        <w:t xml:space="preserve"> </w:t>
      </w:r>
      <w:r>
        <w:t>an eigenvalue</w:t>
      </w:r>
      <w:r>
        <w:rPr>
          <w:spacing w:val="-1"/>
        </w:rPr>
        <w:t xml:space="preserve"> </w:t>
      </w:r>
      <w:r>
        <w:t>above</w:t>
      </w:r>
      <w:r>
        <w:rPr>
          <w:spacing w:val="-2"/>
        </w:rPr>
        <w:t xml:space="preserve"> </w:t>
      </w:r>
      <w:r>
        <w:t>1.</w:t>
      </w:r>
    </w:p>
    <w:p w:rsidR="0087292F" w:rsidRDefault="0087292F">
      <w:pPr>
        <w:spacing w:line="360" w:lineRule="auto"/>
        <w:jc w:val="both"/>
        <w:sectPr w:rsidR="0087292F">
          <w:pgSz w:w="11910" w:h="16850"/>
          <w:pgMar w:top="1420" w:right="180" w:bottom="1160" w:left="1680" w:header="0" w:footer="978" w:gutter="0"/>
          <w:cols w:space="720"/>
        </w:sectPr>
      </w:pPr>
    </w:p>
    <w:p w:rsidR="0087292F" w:rsidRDefault="006C10EB">
      <w:pPr>
        <w:pStyle w:val="BodyText"/>
        <w:spacing w:before="72"/>
        <w:ind w:left="871"/>
        <w:jc w:val="both"/>
      </w:pPr>
      <w:r>
        <w:lastRenderedPageBreak/>
        <w:t>The</w:t>
      </w:r>
      <w:r>
        <w:rPr>
          <w:spacing w:val="-3"/>
        </w:rPr>
        <w:t xml:space="preserve"> </w:t>
      </w:r>
      <w:r>
        <w:t>Kaiser-Meyer-Olkin</w:t>
      </w:r>
      <w:r>
        <w:rPr>
          <w:spacing w:val="1"/>
        </w:rPr>
        <w:t xml:space="preserve"> </w:t>
      </w:r>
      <w:r>
        <w:t>(KMO)</w:t>
      </w:r>
      <w:r>
        <w:rPr>
          <w:spacing w:val="-2"/>
        </w:rPr>
        <w:t xml:space="preserve"> </w:t>
      </w:r>
      <w:r>
        <w:t>measure,</w:t>
      </w:r>
      <w:r>
        <w:rPr>
          <w:spacing w:val="-1"/>
        </w:rPr>
        <w:t xml:space="preserve"> </w:t>
      </w:r>
      <w:r>
        <w:t>which</w:t>
      </w:r>
      <w:r>
        <w:rPr>
          <w:spacing w:val="2"/>
        </w:rPr>
        <w:t xml:space="preserve"> </w:t>
      </w:r>
      <w:r>
        <w:t>fell</w:t>
      </w:r>
      <w:r>
        <w:rPr>
          <w:spacing w:val="-1"/>
        </w:rPr>
        <w:t xml:space="preserve"> </w:t>
      </w:r>
      <w:r>
        <w:t>within</w:t>
      </w:r>
      <w:r>
        <w:rPr>
          <w:spacing w:val="-1"/>
        </w:rPr>
        <w:t xml:space="preserve"> </w:t>
      </w:r>
      <w:r>
        <w:t>the</w:t>
      </w:r>
      <w:r>
        <w:rPr>
          <w:spacing w:val="-1"/>
        </w:rPr>
        <w:t xml:space="preserve"> </w:t>
      </w:r>
      <w:r>
        <w:t>range</w:t>
      </w:r>
      <w:r>
        <w:rPr>
          <w:spacing w:val="-2"/>
        </w:rPr>
        <w:t xml:space="preserve"> </w:t>
      </w:r>
      <w:r>
        <w:t>of 0.5</w:t>
      </w:r>
      <w:r>
        <w:rPr>
          <w:spacing w:val="-1"/>
        </w:rPr>
        <w:t xml:space="preserve"> </w:t>
      </w:r>
      <w:r>
        <w:t>to</w:t>
      </w:r>
      <w:r>
        <w:rPr>
          <w:spacing w:val="-1"/>
        </w:rPr>
        <w:t xml:space="preserve"> </w:t>
      </w:r>
      <w:r>
        <w:t>1</w:t>
      </w:r>
      <w:r>
        <w:rPr>
          <w:spacing w:val="-1"/>
        </w:rPr>
        <w:t xml:space="preserve"> </w:t>
      </w:r>
      <w:r>
        <w:t>(0.5</w:t>
      </w:r>
    </w:p>
    <w:p w:rsidR="0087292F" w:rsidRDefault="006C10EB">
      <w:pPr>
        <w:pStyle w:val="BodyText"/>
        <w:spacing w:before="137" w:line="360" w:lineRule="auto"/>
        <w:ind w:left="305" w:right="955"/>
        <w:jc w:val="both"/>
      </w:pPr>
      <w:r>
        <w:t>&lt; KMO &lt; 1), indicated the suitability of the data for factor analysis. Additionally, Bartlett's</w:t>
      </w:r>
      <w:r>
        <w:rPr>
          <w:spacing w:val="-57"/>
        </w:rPr>
        <w:t xml:space="preserve"> </w:t>
      </w:r>
      <w:r>
        <w:t>Test of Sphericity yielded a significance level of ≤ 0.05, suggesting statistical significance</w:t>
      </w:r>
      <w:r>
        <w:rPr>
          <w:spacing w:val="1"/>
        </w:rPr>
        <w:t xml:space="preserve"> </w:t>
      </w:r>
      <w:r>
        <w:t>(Nguyen,</w:t>
      </w:r>
      <w:r>
        <w:rPr>
          <w:spacing w:val="-1"/>
        </w:rPr>
        <w:t xml:space="preserve"> </w:t>
      </w:r>
      <w:r>
        <w:t>2001, citing</w:t>
      </w:r>
      <w:r>
        <w:rPr>
          <w:spacing w:val="-3"/>
        </w:rPr>
        <w:t xml:space="preserve"> </w:t>
      </w:r>
      <w:r>
        <w:t>Al</w:t>
      </w:r>
      <w:r>
        <w:rPr>
          <w:spacing w:val="2"/>
        </w:rPr>
        <w:t xml:space="preserve"> </w:t>
      </w:r>
      <w:r>
        <w:t>Jabnoun &amp;</w:t>
      </w:r>
      <w:r>
        <w:rPr>
          <w:spacing w:val="-2"/>
        </w:rPr>
        <w:t xml:space="preserve"> </w:t>
      </w:r>
      <w:r>
        <w:t>Tamimi, 2003).</w:t>
      </w:r>
    </w:p>
    <w:p w:rsidR="0087292F" w:rsidRDefault="0087292F">
      <w:pPr>
        <w:pStyle w:val="BodyText"/>
        <w:spacing w:before="11"/>
        <w:rPr>
          <w:sz w:val="20"/>
        </w:rPr>
      </w:pPr>
    </w:p>
    <w:p w:rsidR="0087292F" w:rsidRDefault="006C10EB">
      <w:pPr>
        <w:pStyle w:val="BodyText"/>
        <w:spacing w:line="360" w:lineRule="auto"/>
        <w:ind w:left="305" w:right="950" w:firstLine="566"/>
        <w:jc w:val="both"/>
      </w:pPr>
      <w:r>
        <w:t>Following the exploratory EFA analysis, the research team retained seven factors</w:t>
      </w:r>
      <w:r>
        <w:rPr>
          <w:spacing w:val="1"/>
        </w:rPr>
        <w:t xml:space="preserve"> </w:t>
      </w:r>
      <w:r>
        <w:t>comprising 35 variables, which accounted for 75.601% of the total variance, with an initial</w:t>
      </w:r>
      <w:r>
        <w:rPr>
          <w:spacing w:val="1"/>
        </w:rPr>
        <w:t xml:space="preserve"> </w:t>
      </w:r>
      <w:r>
        <w:t>eigenvalue of 1.029. The factor loadings of the 35 variables ranged from 0.562 to 0.879, all</w:t>
      </w:r>
      <w:r>
        <w:rPr>
          <w:spacing w:val="-57"/>
        </w:rPr>
        <w:t xml:space="preserve"> </w:t>
      </w:r>
      <w:r>
        <w:rPr>
          <w:spacing w:val="-1"/>
        </w:rPr>
        <w:t>exceeding</w:t>
      </w:r>
      <w:r>
        <w:rPr>
          <w:spacing w:val="-14"/>
        </w:rPr>
        <w:t xml:space="preserve"> </w:t>
      </w:r>
      <w:r>
        <w:t>0.50</w:t>
      </w:r>
      <w:r>
        <w:rPr>
          <w:spacing w:val="-12"/>
        </w:rPr>
        <w:t xml:space="preserve"> </w:t>
      </w:r>
      <w:r>
        <w:t>(Table</w:t>
      </w:r>
      <w:r>
        <w:rPr>
          <w:spacing w:val="-13"/>
        </w:rPr>
        <w:t xml:space="preserve"> </w:t>
      </w:r>
      <w:r>
        <w:t>4.4).</w:t>
      </w:r>
      <w:r>
        <w:rPr>
          <w:spacing w:val="-12"/>
        </w:rPr>
        <w:t xml:space="preserve"> </w:t>
      </w:r>
      <w:r>
        <w:t>The</w:t>
      </w:r>
      <w:r>
        <w:rPr>
          <w:spacing w:val="-14"/>
        </w:rPr>
        <w:t xml:space="preserve"> </w:t>
      </w:r>
      <w:r>
        <w:t>results</w:t>
      </w:r>
      <w:r>
        <w:rPr>
          <w:spacing w:val="-12"/>
        </w:rPr>
        <w:t xml:space="preserve"> </w:t>
      </w:r>
      <w:r>
        <w:t>of</w:t>
      </w:r>
      <w:r>
        <w:rPr>
          <w:spacing w:val="-11"/>
        </w:rPr>
        <w:t xml:space="preserve"> </w:t>
      </w:r>
      <w:r>
        <w:t>Bartlett's</w:t>
      </w:r>
      <w:r>
        <w:rPr>
          <w:spacing w:val="-11"/>
        </w:rPr>
        <w:t xml:space="preserve"> </w:t>
      </w:r>
      <w:r>
        <w:t>Test</w:t>
      </w:r>
      <w:r>
        <w:rPr>
          <w:spacing w:val="-12"/>
        </w:rPr>
        <w:t xml:space="preserve"> </w:t>
      </w:r>
      <w:r>
        <w:t>of</w:t>
      </w:r>
      <w:r>
        <w:rPr>
          <w:spacing w:val="-13"/>
        </w:rPr>
        <w:t xml:space="preserve"> </w:t>
      </w:r>
      <w:r>
        <w:t>Sphericity</w:t>
      </w:r>
      <w:r>
        <w:rPr>
          <w:spacing w:val="-17"/>
        </w:rPr>
        <w:t xml:space="preserve"> </w:t>
      </w:r>
      <w:r>
        <w:t>and</w:t>
      </w:r>
      <w:r>
        <w:rPr>
          <w:spacing w:val="-11"/>
        </w:rPr>
        <w:t xml:space="preserve"> </w:t>
      </w:r>
      <w:r>
        <w:t>the</w:t>
      </w:r>
      <w:r>
        <w:rPr>
          <w:spacing w:val="-13"/>
        </w:rPr>
        <w:t xml:space="preserve"> </w:t>
      </w:r>
      <w:r>
        <w:t>Kaiser-Meyer-</w:t>
      </w:r>
      <w:r>
        <w:rPr>
          <w:spacing w:val="-58"/>
        </w:rPr>
        <w:t xml:space="preserve"> </w:t>
      </w:r>
      <w:r>
        <w:t>Olkin measure demonstrated an appropriate correlation level among variables for EFA, as</w:t>
      </w:r>
      <w:r>
        <w:rPr>
          <w:spacing w:val="1"/>
        </w:rPr>
        <w:t xml:space="preserve"> </w:t>
      </w:r>
      <w:r>
        <w:t>presented in Table</w:t>
      </w:r>
      <w:r>
        <w:rPr>
          <w:spacing w:val="-1"/>
        </w:rPr>
        <w:t xml:space="preserve"> </w:t>
      </w:r>
      <w:r>
        <w:t>4.2 (KMO =</w:t>
      </w:r>
      <w:r>
        <w:rPr>
          <w:spacing w:val="-2"/>
        </w:rPr>
        <w:t xml:space="preserve"> </w:t>
      </w:r>
      <w:r>
        <w:t>0.943; Chi-square =</w:t>
      </w:r>
      <w:r>
        <w:rPr>
          <w:spacing w:val="-1"/>
        </w:rPr>
        <w:t xml:space="preserve"> </w:t>
      </w:r>
      <w:r>
        <w:t>13183.380; df =</w:t>
      </w:r>
      <w:r>
        <w:rPr>
          <w:spacing w:val="-1"/>
        </w:rPr>
        <w:t xml:space="preserve"> </w:t>
      </w:r>
      <w:r>
        <w:t>595, Sig</w:t>
      </w:r>
      <w:r>
        <w:rPr>
          <w:spacing w:val="-2"/>
        </w:rPr>
        <w:t xml:space="preserve"> </w:t>
      </w:r>
      <w:r>
        <w:t>=</w:t>
      </w:r>
      <w:r>
        <w:rPr>
          <w:spacing w:val="-1"/>
        </w:rPr>
        <w:t xml:space="preserve"> </w:t>
      </w:r>
      <w:r>
        <w:t>0.000).</w:t>
      </w:r>
    </w:p>
    <w:p w:rsidR="0087292F" w:rsidRDefault="006C10EB">
      <w:pPr>
        <w:spacing w:before="126"/>
        <w:ind w:left="305"/>
        <w:jc w:val="both"/>
        <w:rPr>
          <w:b/>
          <w:sz w:val="24"/>
        </w:rPr>
      </w:pPr>
      <w:r>
        <w:rPr>
          <w:b/>
          <w:sz w:val="24"/>
        </w:rPr>
        <w:t>Table</w:t>
      </w:r>
      <w:r>
        <w:rPr>
          <w:b/>
          <w:spacing w:val="-2"/>
          <w:sz w:val="24"/>
        </w:rPr>
        <w:t xml:space="preserve"> </w:t>
      </w:r>
      <w:r>
        <w:rPr>
          <w:b/>
          <w:sz w:val="24"/>
        </w:rPr>
        <w:t>4.2:</w:t>
      </w:r>
      <w:r>
        <w:rPr>
          <w:b/>
          <w:spacing w:val="-3"/>
          <w:sz w:val="24"/>
        </w:rPr>
        <w:t xml:space="preserve"> </w:t>
      </w:r>
      <w:r>
        <w:rPr>
          <w:b/>
          <w:sz w:val="24"/>
        </w:rPr>
        <w:t>KMO</w:t>
      </w:r>
      <w:r>
        <w:rPr>
          <w:b/>
          <w:spacing w:val="-1"/>
          <w:sz w:val="24"/>
        </w:rPr>
        <w:t xml:space="preserve"> </w:t>
      </w:r>
      <w:r>
        <w:rPr>
          <w:b/>
          <w:sz w:val="24"/>
        </w:rPr>
        <w:t>and</w:t>
      </w:r>
      <w:r>
        <w:rPr>
          <w:b/>
          <w:spacing w:val="-1"/>
          <w:sz w:val="24"/>
        </w:rPr>
        <w:t xml:space="preserve"> </w:t>
      </w:r>
      <w:r>
        <w:rPr>
          <w:b/>
          <w:sz w:val="24"/>
        </w:rPr>
        <w:t>Bartlett's</w:t>
      </w:r>
      <w:r>
        <w:rPr>
          <w:b/>
          <w:spacing w:val="-1"/>
          <w:sz w:val="24"/>
        </w:rPr>
        <w:t xml:space="preserve"> </w:t>
      </w:r>
      <w:r>
        <w:rPr>
          <w:b/>
          <w:sz w:val="24"/>
        </w:rPr>
        <w:t>Test</w:t>
      </w:r>
    </w:p>
    <w:p w:rsidR="0087292F" w:rsidRDefault="0087292F">
      <w:pPr>
        <w:pStyle w:val="BodyText"/>
        <w:spacing w:before="2"/>
        <w:rPr>
          <w:b/>
          <w:sz w:val="17"/>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3"/>
        <w:gridCol w:w="2233"/>
        <w:gridCol w:w="1208"/>
      </w:tblGrid>
      <w:tr w:rsidR="0087292F">
        <w:trPr>
          <w:trHeight w:val="918"/>
        </w:trPr>
        <w:tc>
          <w:tcPr>
            <w:tcW w:w="4466" w:type="dxa"/>
            <w:gridSpan w:val="2"/>
          </w:tcPr>
          <w:p w:rsidR="0087292F" w:rsidRDefault="006C10EB">
            <w:pPr>
              <w:pStyle w:val="TableParagraph"/>
              <w:tabs>
                <w:tab w:val="left" w:pos="2125"/>
                <w:tab w:val="left" w:pos="3106"/>
                <w:tab w:val="left" w:pos="3513"/>
              </w:tabs>
              <w:spacing w:line="357" w:lineRule="auto"/>
              <w:ind w:left="107" w:right="97"/>
            </w:pPr>
            <w:r>
              <w:t>Kaiser-Meyer-Olkin</w:t>
            </w:r>
            <w:r>
              <w:tab/>
              <w:t>Measure</w:t>
            </w:r>
            <w:r>
              <w:tab/>
              <w:t>of</w:t>
            </w:r>
            <w:r>
              <w:tab/>
            </w:r>
            <w:r>
              <w:rPr>
                <w:spacing w:val="-1"/>
              </w:rPr>
              <w:t>Sampling</w:t>
            </w:r>
            <w:r>
              <w:rPr>
                <w:spacing w:val="-52"/>
              </w:rPr>
              <w:t xml:space="preserve"> </w:t>
            </w:r>
            <w:r>
              <w:t>Adequacy.</w:t>
            </w:r>
          </w:p>
        </w:tc>
        <w:tc>
          <w:tcPr>
            <w:tcW w:w="1208" w:type="dxa"/>
          </w:tcPr>
          <w:p w:rsidR="0087292F" w:rsidRDefault="006C10EB">
            <w:pPr>
              <w:pStyle w:val="TableParagraph"/>
              <w:spacing w:before="181"/>
              <w:ind w:left="106"/>
            </w:pPr>
            <w:r>
              <w:t>.943</w:t>
            </w:r>
          </w:p>
        </w:tc>
      </w:tr>
      <w:tr w:rsidR="0087292F">
        <w:trPr>
          <w:trHeight w:val="919"/>
        </w:trPr>
        <w:tc>
          <w:tcPr>
            <w:tcW w:w="2233" w:type="dxa"/>
          </w:tcPr>
          <w:p w:rsidR="0087292F" w:rsidRDefault="006C10EB">
            <w:pPr>
              <w:pStyle w:val="TableParagraph"/>
              <w:tabs>
                <w:tab w:val="left" w:pos="1225"/>
                <w:tab w:val="left" w:pos="1939"/>
              </w:tabs>
              <w:spacing w:line="360" w:lineRule="auto"/>
              <w:ind w:left="107" w:right="97"/>
            </w:pPr>
            <w:r>
              <w:t>Bartlett's</w:t>
            </w:r>
            <w:r>
              <w:tab/>
              <w:t>Test</w:t>
            </w:r>
            <w:r>
              <w:tab/>
            </w:r>
            <w:r>
              <w:rPr>
                <w:spacing w:val="-2"/>
              </w:rPr>
              <w:t>of</w:t>
            </w:r>
            <w:r>
              <w:rPr>
                <w:spacing w:val="-52"/>
              </w:rPr>
              <w:t xml:space="preserve"> </w:t>
            </w:r>
            <w:r>
              <w:t>Sphericity</w:t>
            </w:r>
          </w:p>
        </w:tc>
        <w:tc>
          <w:tcPr>
            <w:tcW w:w="2233" w:type="dxa"/>
          </w:tcPr>
          <w:p w:rsidR="0087292F" w:rsidRDefault="006C10EB">
            <w:pPr>
              <w:pStyle w:val="TableParagraph"/>
              <w:spacing w:line="244" w:lineRule="exact"/>
              <w:ind w:left="107"/>
            </w:pPr>
            <w:r>
              <w:t>Approx.</w:t>
            </w:r>
            <w:r>
              <w:rPr>
                <w:spacing w:val="-2"/>
              </w:rPr>
              <w:t xml:space="preserve"> </w:t>
            </w:r>
            <w:r>
              <w:t>Chi-Square</w:t>
            </w:r>
          </w:p>
        </w:tc>
        <w:tc>
          <w:tcPr>
            <w:tcW w:w="1208" w:type="dxa"/>
          </w:tcPr>
          <w:p w:rsidR="0087292F" w:rsidRDefault="006C10EB">
            <w:pPr>
              <w:pStyle w:val="TableParagraph"/>
              <w:spacing w:before="181"/>
              <w:ind w:left="106"/>
            </w:pPr>
            <w:r>
              <w:t>13183.380</w:t>
            </w:r>
          </w:p>
        </w:tc>
      </w:tr>
      <w:tr w:rsidR="0087292F">
        <w:trPr>
          <w:trHeight w:val="539"/>
        </w:trPr>
        <w:tc>
          <w:tcPr>
            <w:tcW w:w="2233" w:type="dxa"/>
          </w:tcPr>
          <w:p w:rsidR="0087292F" w:rsidRDefault="0087292F">
            <w:pPr>
              <w:pStyle w:val="TableParagraph"/>
            </w:pPr>
          </w:p>
        </w:tc>
        <w:tc>
          <w:tcPr>
            <w:tcW w:w="2233" w:type="dxa"/>
          </w:tcPr>
          <w:p w:rsidR="0087292F" w:rsidRDefault="006C10EB">
            <w:pPr>
              <w:pStyle w:val="TableParagraph"/>
              <w:spacing w:line="244" w:lineRule="exact"/>
              <w:ind w:left="107"/>
            </w:pPr>
            <w:r>
              <w:t>df</w:t>
            </w:r>
          </w:p>
        </w:tc>
        <w:tc>
          <w:tcPr>
            <w:tcW w:w="1208" w:type="dxa"/>
          </w:tcPr>
          <w:p w:rsidR="0087292F" w:rsidRDefault="006C10EB">
            <w:pPr>
              <w:pStyle w:val="TableParagraph"/>
              <w:spacing w:line="244" w:lineRule="exact"/>
              <w:ind w:left="106"/>
            </w:pPr>
            <w:r>
              <w:t>595</w:t>
            </w:r>
          </w:p>
        </w:tc>
      </w:tr>
      <w:tr w:rsidR="0087292F">
        <w:trPr>
          <w:trHeight w:val="539"/>
        </w:trPr>
        <w:tc>
          <w:tcPr>
            <w:tcW w:w="2233" w:type="dxa"/>
          </w:tcPr>
          <w:p w:rsidR="0087292F" w:rsidRDefault="0087292F">
            <w:pPr>
              <w:pStyle w:val="TableParagraph"/>
            </w:pPr>
          </w:p>
        </w:tc>
        <w:tc>
          <w:tcPr>
            <w:tcW w:w="2233" w:type="dxa"/>
          </w:tcPr>
          <w:p w:rsidR="0087292F" w:rsidRDefault="006C10EB">
            <w:pPr>
              <w:pStyle w:val="TableParagraph"/>
              <w:spacing w:line="244" w:lineRule="exact"/>
              <w:ind w:left="107"/>
            </w:pPr>
            <w:r>
              <w:t>Sig.</w:t>
            </w:r>
          </w:p>
        </w:tc>
        <w:tc>
          <w:tcPr>
            <w:tcW w:w="1208" w:type="dxa"/>
          </w:tcPr>
          <w:p w:rsidR="0087292F" w:rsidRDefault="006C10EB">
            <w:pPr>
              <w:pStyle w:val="TableParagraph"/>
              <w:spacing w:line="244" w:lineRule="exact"/>
              <w:ind w:left="106"/>
            </w:pPr>
            <w:r>
              <w:t>.000</w:t>
            </w:r>
          </w:p>
        </w:tc>
      </w:tr>
    </w:tbl>
    <w:p w:rsidR="0087292F" w:rsidRDefault="006C10EB">
      <w:pPr>
        <w:pStyle w:val="BodyText"/>
        <w:spacing w:before="114"/>
        <w:ind w:left="305"/>
        <w:jc w:val="both"/>
      </w:pPr>
      <w:r>
        <w:t>Extraction</w:t>
      </w:r>
      <w:r>
        <w:rPr>
          <w:spacing w:val="-1"/>
        </w:rPr>
        <w:t xml:space="preserve"> </w:t>
      </w:r>
      <w:r>
        <w:t>Method:</w:t>
      </w:r>
      <w:r>
        <w:rPr>
          <w:spacing w:val="-1"/>
        </w:rPr>
        <w:t xml:space="preserve"> </w:t>
      </w:r>
      <w:r>
        <w:t>Principal</w:t>
      </w:r>
      <w:r>
        <w:rPr>
          <w:spacing w:val="-1"/>
        </w:rPr>
        <w:t xml:space="preserve"> </w:t>
      </w:r>
      <w:r>
        <w:t>Component</w:t>
      </w:r>
      <w:r>
        <w:rPr>
          <w:spacing w:val="-1"/>
        </w:rPr>
        <w:t xml:space="preserve"> </w:t>
      </w:r>
      <w:r>
        <w:t>Analysis.</w:t>
      </w:r>
    </w:p>
    <w:p w:rsidR="0087292F" w:rsidRDefault="0087292F">
      <w:pPr>
        <w:pStyle w:val="BodyText"/>
        <w:spacing w:before="11"/>
        <w:rPr>
          <w:sz w:val="22"/>
        </w:rPr>
      </w:pPr>
    </w:p>
    <w:p w:rsidR="0087292F" w:rsidRDefault="006C10EB">
      <w:pPr>
        <w:ind w:left="305"/>
        <w:jc w:val="both"/>
        <w:rPr>
          <w:b/>
          <w:sz w:val="24"/>
        </w:rPr>
      </w:pPr>
      <w:r>
        <w:rPr>
          <w:b/>
          <w:sz w:val="24"/>
        </w:rPr>
        <w:t>Table</w:t>
      </w:r>
      <w:r>
        <w:rPr>
          <w:b/>
          <w:spacing w:val="-1"/>
          <w:sz w:val="24"/>
        </w:rPr>
        <w:t xml:space="preserve"> </w:t>
      </w:r>
      <w:r>
        <w:rPr>
          <w:b/>
          <w:sz w:val="24"/>
        </w:rPr>
        <w:t>4.3:</w:t>
      </w:r>
      <w:r>
        <w:rPr>
          <w:b/>
          <w:spacing w:val="-3"/>
          <w:sz w:val="24"/>
        </w:rPr>
        <w:t xml:space="preserve"> </w:t>
      </w:r>
      <w:r>
        <w:rPr>
          <w:b/>
          <w:sz w:val="24"/>
        </w:rPr>
        <w:t>Total Variance</w:t>
      </w:r>
      <w:r>
        <w:rPr>
          <w:b/>
          <w:spacing w:val="-2"/>
          <w:sz w:val="24"/>
        </w:rPr>
        <w:t xml:space="preserve"> </w:t>
      </w:r>
      <w:r>
        <w:rPr>
          <w:b/>
          <w:sz w:val="24"/>
        </w:rPr>
        <w:t>Explained</w:t>
      </w:r>
    </w:p>
    <w:p w:rsidR="0087292F" w:rsidRDefault="0087292F">
      <w:pPr>
        <w:pStyle w:val="BodyText"/>
        <w:spacing w:before="5"/>
        <w:rPr>
          <w:b/>
          <w:sz w:val="22"/>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852"/>
        <w:gridCol w:w="992"/>
        <w:gridCol w:w="994"/>
        <w:gridCol w:w="850"/>
        <w:gridCol w:w="994"/>
        <w:gridCol w:w="1275"/>
        <w:gridCol w:w="818"/>
        <w:gridCol w:w="998"/>
        <w:gridCol w:w="1133"/>
      </w:tblGrid>
      <w:tr w:rsidR="0087292F">
        <w:trPr>
          <w:trHeight w:val="725"/>
        </w:trPr>
        <w:tc>
          <w:tcPr>
            <w:tcW w:w="703" w:type="dxa"/>
          </w:tcPr>
          <w:p w:rsidR="0087292F" w:rsidRDefault="006C10EB">
            <w:pPr>
              <w:pStyle w:val="TableParagraph"/>
              <w:ind w:left="146" w:right="133"/>
              <w:jc w:val="center"/>
              <w:rPr>
                <w:sz w:val="21"/>
              </w:rPr>
            </w:pPr>
            <w:r>
              <w:rPr>
                <w:sz w:val="21"/>
              </w:rPr>
              <w:t>Com</w:t>
            </w:r>
            <w:r>
              <w:rPr>
                <w:spacing w:val="-50"/>
                <w:sz w:val="21"/>
              </w:rPr>
              <w:t xml:space="preserve"> </w:t>
            </w:r>
            <w:r>
              <w:rPr>
                <w:sz w:val="21"/>
              </w:rPr>
              <w:t>pone</w:t>
            </w:r>
          </w:p>
          <w:p w:rsidR="0087292F" w:rsidRDefault="006C10EB">
            <w:pPr>
              <w:pStyle w:val="TableParagraph"/>
              <w:spacing w:line="226" w:lineRule="exact"/>
              <w:ind w:left="141" w:right="133"/>
              <w:jc w:val="center"/>
              <w:rPr>
                <w:sz w:val="21"/>
              </w:rPr>
            </w:pPr>
            <w:r>
              <w:rPr>
                <w:sz w:val="21"/>
              </w:rPr>
              <w:t>nt</w:t>
            </w:r>
          </w:p>
        </w:tc>
        <w:tc>
          <w:tcPr>
            <w:tcW w:w="2838" w:type="dxa"/>
            <w:gridSpan w:val="3"/>
          </w:tcPr>
          <w:p w:rsidR="0087292F" w:rsidRDefault="0087292F">
            <w:pPr>
              <w:pStyle w:val="TableParagraph"/>
              <w:spacing w:before="5"/>
              <w:rPr>
                <w:b/>
                <w:sz w:val="20"/>
              </w:rPr>
            </w:pPr>
          </w:p>
          <w:p w:rsidR="0087292F" w:rsidRDefault="006C10EB">
            <w:pPr>
              <w:pStyle w:val="TableParagraph"/>
              <w:ind w:left="626"/>
              <w:rPr>
                <w:sz w:val="21"/>
              </w:rPr>
            </w:pPr>
            <w:r>
              <w:rPr>
                <w:sz w:val="21"/>
              </w:rPr>
              <w:t>Initial</w:t>
            </w:r>
            <w:r>
              <w:rPr>
                <w:spacing w:val="-3"/>
                <w:sz w:val="21"/>
              </w:rPr>
              <w:t xml:space="preserve"> </w:t>
            </w:r>
            <w:r>
              <w:rPr>
                <w:sz w:val="21"/>
              </w:rPr>
              <w:t>Eigenvalues</w:t>
            </w:r>
          </w:p>
        </w:tc>
        <w:tc>
          <w:tcPr>
            <w:tcW w:w="3119" w:type="dxa"/>
            <w:gridSpan w:val="3"/>
          </w:tcPr>
          <w:p w:rsidR="0087292F" w:rsidRDefault="006C10EB">
            <w:pPr>
              <w:pStyle w:val="TableParagraph"/>
              <w:spacing w:before="115"/>
              <w:ind w:left="1168" w:right="351" w:hanging="793"/>
              <w:rPr>
                <w:sz w:val="21"/>
              </w:rPr>
            </w:pPr>
            <w:r>
              <w:rPr>
                <w:sz w:val="21"/>
              </w:rPr>
              <w:t>Extraction Sums of Squared</w:t>
            </w:r>
            <w:r>
              <w:rPr>
                <w:spacing w:val="-50"/>
                <w:sz w:val="21"/>
              </w:rPr>
              <w:t xml:space="preserve"> </w:t>
            </w:r>
            <w:r>
              <w:rPr>
                <w:sz w:val="21"/>
              </w:rPr>
              <w:t>Loadings</w:t>
            </w:r>
          </w:p>
        </w:tc>
        <w:tc>
          <w:tcPr>
            <w:tcW w:w="2949" w:type="dxa"/>
            <w:gridSpan w:val="3"/>
          </w:tcPr>
          <w:p w:rsidR="0087292F" w:rsidRDefault="006C10EB">
            <w:pPr>
              <w:pStyle w:val="TableParagraph"/>
              <w:spacing w:before="115"/>
              <w:ind w:left="1081" w:right="343" w:hanging="716"/>
              <w:rPr>
                <w:sz w:val="21"/>
              </w:rPr>
            </w:pPr>
            <w:r>
              <w:rPr>
                <w:sz w:val="21"/>
              </w:rPr>
              <w:t>Rotation Sums of Squared</w:t>
            </w:r>
            <w:r>
              <w:rPr>
                <w:spacing w:val="-50"/>
                <w:sz w:val="21"/>
              </w:rPr>
              <w:t xml:space="preserve"> </w:t>
            </w:r>
            <w:r>
              <w:rPr>
                <w:sz w:val="21"/>
              </w:rPr>
              <w:t>Loadings</w:t>
            </w:r>
          </w:p>
        </w:tc>
      </w:tr>
      <w:tr w:rsidR="0087292F">
        <w:trPr>
          <w:trHeight w:val="484"/>
        </w:trPr>
        <w:tc>
          <w:tcPr>
            <w:tcW w:w="703" w:type="dxa"/>
          </w:tcPr>
          <w:p w:rsidR="0087292F" w:rsidRDefault="0087292F">
            <w:pPr>
              <w:pStyle w:val="TableParagraph"/>
            </w:pPr>
          </w:p>
        </w:tc>
        <w:tc>
          <w:tcPr>
            <w:tcW w:w="852" w:type="dxa"/>
          </w:tcPr>
          <w:p w:rsidR="0087292F" w:rsidRDefault="006C10EB">
            <w:pPr>
              <w:pStyle w:val="TableParagraph"/>
              <w:spacing w:before="115"/>
              <w:ind w:left="90" w:right="80"/>
              <w:jc w:val="center"/>
              <w:rPr>
                <w:sz w:val="21"/>
              </w:rPr>
            </w:pPr>
            <w:r>
              <w:rPr>
                <w:sz w:val="21"/>
              </w:rPr>
              <w:t>Total</w:t>
            </w:r>
          </w:p>
        </w:tc>
        <w:tc>
          <w:tcPr>
            <w:tcW w:w="992" w:type="dxa"/>
          </w:tcPr>
          <w:p w:rsidR="0087292F" w:rsidRDefault="006C10EB">
            <w:pPr>
              <w:pStyle w:val="TableParagraph"/>
              <w:spacing w:line="235" w:lineRule="exact"/>
              <w:ind w:left="95" w:right="87"/>
              <w:jc w:val="center"/>
              <w:rPr>
                <w:sz w:val="21"/>
              </w:rPr>
            </w:pPr>
            <w:r>
              <w:rPr>
                <w:sz w:val="21"/>
              </w:rPr>
              <w:t>%</w:t>
            </w:r>
            <w:r>
              <w:rPr>
                <w:spacing w:val="-1"/>
                <w:sz w:val="21"/>
              </w:rPr>
              <w:t xml:space="preserve"> </w:t>
            </w:r>
            <w:r>
              <w:rPr>
                <w:sz w:val="21"/>
              </w:rPr>
              <w:t>of</w:t>
            </w:r>
          </w:p>
          <w:p w:rsidR="0087292F" w:rsidRDefault="006C10EB">
            <w:pPr>
              <w:pStyle w:val="TableParagraph"/>
              <w:spacing w:before="1" w:line="229" w:lineRule="exact"/>
              <w:ind w:left="97" w:right="87"/>
              <w:jc w:val="center"/>
              <w:rPr>
                <w:sz w:val="21"/>
              </w:rPr>
            </w:pPr>
            <w:r>
              <w:rPr>
                <w:sz w:val="21"/>
              </w:rPr>
              <w:t>Variance</w:t>
            </w:r>
          </w:p>
        </w:tc>
        <w:tc>
          <w:tcPr>
            <w:tcW w:w="994" w:type="dxa"/>
          </w:tcPr>
          <w:p w:rsidR="0087292F" w:rsidRDefault="006C10EB">
            <w:pPr>
              <w:pStyle w:val="TableParagraph"/>
              <w:spacing w:line="235" w:lineRule="exact"/>
              <w:ind w:left="96" w:right="89"/>
              <w:jc w:val="center"/>
              <w:rPr>
                <w:sz w:val="21"/>
              </w:rPr>
            </w:pPr>
            <w:r>
              <w:rPr>
                <w:sz w:val="21"/>
              </w:rPr>
              <w:t>Cumulat</w:t>
            </w:r>
          </w:p>
          <w:p w:rsidR="0087292F" w:rsidRDefault="006C10EB">
            <w:pPr>
              <w:pStyle w:val="TableParagraph"/>
              <w:spacing w:before="1" w:line="229" w:lineRule="exact"/>
              <w:ind w:left="92" w:right="90"/>
              <w:jc w:val="center"/>
              <w:rPr>
                <w:sz w:val="21"/>
              </w:rPr>
            </w:pPr>
            <w:r>
              <w:rPr>
                <w:sz w:val="21"/>
              </w:rPr>
              <w:t>ive</w:t>
            </w:r>
            <w:r>
              <w:rPr>
                <w:spacing w:val="-2"/>
                <w:sz w:val="21"/>
              </w:rPr>
              <w:t xml:space="preserve"> </w:t>
            </w:r>
            <w:r>
              <w:rPr>
                <w:sz w:val="21"/>
              </w:rPr>
              <w:t>%</w:t>
            </w:r>
          </w:p>
        </w:tc>
        <w:tc>
          <w:tcPr>
            <w:tcW w:w="850" w:type="dxa"/>
          </w:tcPr>
          <w:p w:rsidR="0087292F" w:rsidRDefault="006C10EB">
            <w:pPr>
              <w:pStyle w:val="TableParagraph"/>
              <w:spacing w:before="115"/>
              <w:ind w:left="203"/>
              <w:rPr>
                <w:sz w:val="21"/>
              </w:rPr>
            </w:pPr>
            <w:r>
              <w:rPr>
                <w:sz w:val="21"/>
              </w:rPr>
              <w:t>Total</w:t>
            </w:r>
          </w:p>
        </w:tc>
        <w:tc>
          <w:tcPr>
            <w:tcW w:w="994" w:type="dxa"/>
          </w:tcPr>
          <w:p w:rsidR="0087292F" w:rsidRDefault="006C10EB">
            <w:pPr>
              <w:pStyle w:val="TableParagraph"/>
              <w:spacing w:line="235" w:lineRule="exact"/>
              <w:ind w:left="94" w:right="90"/>
              <w:jc w:val="center"/>
              <w:rPr>
                <w:sz w:val="21"/>
              </w:rPr>
            </w:pPr>
            <w:r>
              <w:rPr>
                <w:sz w:val="21"/>
              </w:rPr>
              <w:t>%</w:t>
            </w:r>
            <w:r>
              <w:rPr>
                <w:spacing w:val="-1"/>
                <w:sz w:val="21"/>
              </w:rPr>
              <w:t xml:space="preserve"> </w:t>
            </w:r>
            <w:r>
              <w:rPr>
                <w:sz w:val="21"/>
              </w:rPr>
              <w:t>of</w:t>
            </w:r>
          </w:p>
          <w:p w:rsidR="0087292F" w:rsidRDefault="006C10EB">
            <w:pPr>
              <w:pStyle w:val="TableParagraph"/>
              <w:spacing w:before="1" w:line="229" w:lineRule="exact"/>
              <w:ind w:left="96" w:right="90"/>
              <w:jc w:val="center"/>
              <w:rPr>
                <w:sz w:val="21"/>
              </w:rPr>
            </w:pPr>
            <w:r>
              <w:rPr>
                <w:sz w:val="21"/>
              </w:rPr>
              <w:t>Variance</w:t>
            </w:r>
          </w:p>
        </w:tc>
        <w:tc>
          <w:tcPr>
            <w:tcW w:w="1275" w:type="dxa"/>
          </w:tcPr>
          <w:p w:rsidR="0087292F" w:rsidRDefault="006C10EB">
            <w:pPr>
              <w:pStyle w:val="TableParagraph"/>
              <w:spacing w:line="235" w:lineRule="exact"/>
              <w:ind w:left="126" w:right="119"/>
              <w:jc w:val="center"/>
              <w:rPr>
                <w:sz w:val="21"/>
              </w:rPr>
            </w:pPr>
            <w:r>
              <w:rPr>
                <w:sz w:val="21"/>
              </w:rPr>
              <w:t>Cumulative</w:t>
            </w:r>
          </w:p>
          <w:p w:rsidR="0087292F" w:rsidRDefault="006C10EB">
            <w:pPr>
              <w:pStyle w:val="TableParagraph"/>
              <w:spacing w:before="1" w:line="229" w:lineRule="exact"/>
              <w:ind w:left="7"/>
              <w:jc w:val="center"/>
              <w:rPr>
                <w:sz w:val="21"/>
              </w:rPr>
            </w:pPr>
            <w:r>
              <w:rPr>
                <w:sz w:val="21"/>
              </w:rPr>
              <w:t>%</w:t>
            </w:r>
          </w:p>
        </w:tc>
        <w:tc>
          <w:tcPr>
            <w:tcW w:w="818" w:type="dxa"/>
          </w:tcPr>
          <w:p w:rsidR="0087292F" w:rsidRDefault="006C10EB">
            <w:pPr>
              <w:pStyle w:val="TableParagraph"/>
              <w:spacing w:before="115"/>
              <w:ind w:right="174"/>
              <w:jc w:val="right"/>
              <w:rPr>
                <w:sz w:val="21"/>
              </w:rPr>
            </w:pPr>
            <w:r>
              <w:rPr>
                <w:sz w:val="21"/>
              </w:rPr>
              <w:t>Total</w:t>
            </w:r>
          </w:p>
        </w:tc>
        <w:tc>
          <w:tcPr>
            <w:tcW w:w="998" w:type="dxa"/>
          </w:tcPr>
          <w:p w:rsidR="0087292F" w:rsidRDefault="006C10EB">
            <w:pPr>
              <w:pStyle w:val="TableParagraph"/>
              <w:spacing w:line="235" w:lineRule="exact"/>
              <w:ind w:left="97" w:right="92"/>
              <w:jc w:val="center"/>
              <w:rPr>
                <w:sz w:val="21"/>
              </w:rPr>
            </w:pPr>
            <w:r>
              <w:rPr>
                <w:sz w:val="21"/>
              </w:rPr>
              <w:t>%</w:t>
            </w:r>
            <w:r>
              <w:rPr>
                <w:spacing w:val="-1"/>
                <w:sz w:val="21"/>
              </w:rPr>
              <w:t xml:space="preserve"> </w:t>
            </w:r>
            <w:r>
              <w:rPr>
                <w:sz w:val="21"/>
              </w:rPr>
              <w:t>of</w:t>
            </w:r>
          </w:p>
          <w:p w:rsidR="0087292F" w:rsidRDefault="006C10EB">
            <w:pPr>
              <w:pStyle w:val="TableParagraph"/>
              <w:spacing w:before="1" w:line="229" w:lineRule="exact"/>
              <w:ind w:left="98" w:right="92"/>
              <w:jc w:val="center"/>
              <w:rPr>
                <w:sz w:val="21"/>
              </w:rPr>
            </w:pPr>
            <w:r>
              <w:rPr>
                <w:sz w:val="21"/>
              </w:rPr>
              <w:t>Variance</w:t>
            </w:r>
          </w:p>
        </w:tc>
        <w:tc>
          <w:tcPr>
            <w:tcW w:w="1133" w:type="dxa"/>
          </w:tcPr>
          <w:p w:rsidR="0087292F" w:rsidRDefault="006C10EB">
            <w:pPr>
              <w:pStyle w:val="TableParagraph"/>
              <w:spacing w:line="235" w:lineRule="exact"/>
              <w:ind w:left="101" w:right="95"/>
              <w:jc w:val="center"/>
              <w:rPr>
                <w:sz w:val="21"/>
              </w:rPr>
            </w:pPr>
            <w:r>
              <w:rPr>
                <w:sz w:val="21"/>
              </w:rPr>
              <w:t>Cumulativ</w:t>
            </w:r>
          </w:p>
          <w:p w:rsidR="0087292F" w:rsidRDefault="006C10EB">
            <w:pPr>
              <w:pStyle w:val="TableParagraph"/>
              <w:spacing w:before="1" w:line="229" w:lineRule="exact"/>
              <w:ind w:left="101" w:right="91"/>
              <w:jc w:val="center"/>
              <w:rPr>
                <w:sz w:val="21"/>
              </w:rPr>
            </w:pPr>
            <w:r>
              <w:rPr>
                <w:sz w:val="21"/>
              </w:rPr>
              <w:t>e</w:t>
            </w:r>
            <w:r>
              <w:rPr>
                <w:spacing w:val="-1"/>
                <w:sz w:val="21"/>
              </w:rPr>
              <w:t xml:space="preserve"> </w:t>
            </w:r>
            <w:r>
              <w:rPr>
                <w:sz w:val="21"/>
              </w:rPr>
              <w:t>%</w:t>
            </w:r>
          </w:p>
        </w:tc>
      </w:tr>
      <w:tr w:rsidR="0087292F">
        <w:trPr>
          <w:trHeight w:val="273"/>
        </w:trPr>
        <w:tc>
          <w:tcPr>
            <w:tcW w:w="703" w:type="dxa"/>
          </w:tcPr>
          <w:p w:rsidR="0087292F" w:rsidRDefault="006C10EB">
            <w:pPr>
              <w:pStyle w:val="TableParagraph"/>
              <w:spacing w:line="247" w:lineRule="exact"/>
              <w:ind w:left="107"/>
            </w:pPr>
            <w:r>
              <w:t>1</w:t>
            </w:r>
          </w:p>
        </w:tc>
        <w:tc>
          <w:tcPr>
            <w:tcW w:w="852" w:type="dxa"/>
          </w:tcPr>
          <w:p w:rsidR="0087292F" w:rsidRDefault="006C10EB">
            <w:pPr>
              <w:pStyle w:val="TableParagraph"/>
              <w:spacing w:before="3" w:line="250" w:lineRule="exact"/>
              <w:ind w:left="90" w:right="106"/>
              <w:jc w:val="center"/>
            </w:pPr>
            <w:r>
              <w:t>15.723</w:t>
            </w:r>
          </w:p>
        </w:tc>
        <w:tc>
          <w:tcPr>
            <w:tcW w:w="992" w:type="dxa"/>
          </w:tcPr>
          <w:p w:rsidR="0087292F" w:rsidRDefault="006C10EB">
            <w:pPr>
              <w:pStyle w:val="TableParagraph"/>
              <w:spacing w:before="3" w:line="250" w:lineRule="exact"/>
              <w:ind w:left="108"/>
            </w:pPr>
            <w:r>
              <w:t>44.922</w:t>
            </w:r>
          </w:p>
        </w:tc>
        <w:tc>
          <w:tcPr>
            <w:tcW w:w="994" w:type="dxa"/>
          </w:tcPr>
          <w:p w:rsidR="0087292F" w:rsidRDefault="006C10EB">
            <w:pPr>
              <w:pStyle w:val="TableParagraph"/>
              <w:spacing w:before="3" w:line="250" w:lineRule="exact"/>
              <w:ind w:left="107"/>
            </w:pPr>
            <w:r>
              <w:t>44.922</w:t>
            </w:r>
          </w:p>
        </w:tc>
        <w:tc>
          <w:tcPr>
            <w:tcW w:w="850" w:type="dxa"/>
          </w:tcPr>
          <w:p w:rsidR="0087292F" w:rsidRDefault="006C10EB">
            <w:pPr>
              <w:pStyle w:val="TableParagraph"/>
              <w:spacing w:before="3" w:line="250" w:lineRule="exact"/>
              <w:ind w:left="107"/>
            </w:pPr>
            <w:r>
              <w:t>15.723</w:t>
            </w:r>
          </w:p>
        </w:tc>
        <w:tc>
          <w:tcPr>
            <w:tcW w:w="994" w:type="dxa"/>
          </w:tcPr>
          <w:p w:rsidR="0087292F" w:rsidRDefault="006C10EB">
            <w:pPr>
              <w:pStyle w:val="TableParagraph"/>
              <w:spacing w:before="3" w:line="250" w:lineRule="exact"/>
              <w:ind w:left="107"/>
            </w:pPr>
            <w:r>
              <w:t>44.922</w:t>
            </w:r>
          </w:p>
        </w:tc>
        <w:tc>
          <w:tcPr>
            <w:tcW w:w="1275" w:type="dxa"/>
          </w:tcPr>
          <w:p w:rsidR="0087292F" w:rsidRDefault="006C10EB">
            <w:pPr>
              <w:pStyle w:val="TableParagraph"/>
              <w:spacing w:before="3" w:line="250" w:lineRule="exact"/>
              <w:ind w:left="106"/>
            </w:pPr>
            <w:r>
              <w:t>44.922</w:t>
            </w:r>
          </w:p>
        </w:tc>
        <w:tc>
          <w:tcPr>
            <w:tcW w:w="818" w:type="dxa"/>
          </w:tcPr>
          <w:p w:rsidR="0087292F" w:rsidRDefault="006C10EB">
            <w:pPr>
              <w:pStyle w:val="TableParagraph"/>
              <w:spacing w:before="3" w:line="250" w:lineRule="exact"/>
              <w:ind w:right="202"/>
              <w:jc w:val="right"/>
            </w:pPr>
            <w:r>
              <w:t>6.120</w:t>
            </w:r>
          </w:p>
        </w:tc>
        <w:tc>
          <w:tcPr>
            <w:tcW w:w="998" w:type="dxa"/>
          </w:tcPr>
          <w:p w:rsidR="0087292F" w:rsidRDefault="006C10EB">
            <w:pPr>
              <w:pStyle w:val="TableParagraph"/>
              <w:spacing w:before="3" w:line="250" w:lineRule="exact"/>
              <w:ind w:left="107"/>
            </w:pPr>
            <w:r>
              <w:t>17.485</w:t>
            </w:r>
          </w:p>
        </w:tc>
        <w:tc>
          <w:tcPr>
            <w:tcW w:w="1133" w:type="dxa"/>
          </w:tcPr>
          <w:p w:rsidR="0087292F" w:rsidRDefault="006C10EB">
            <w:pPr>
              <w:pStyle w:val="TableParagraph"/>
              <w:spacing w:before="3" w:line="250" w:lineRule="exact"/>
              <w:ind w:left="107"/>
            </w:pPr>
            <w:r>
              <w:t>17.485</w:t>
            </w:r>
          </w:p>
        </w:tc>
      </w:tr>
      <w:tr w:rsidR="0087292F">
        <w:trPr>
          <w:trHeight w:val="273"/>
        </w:trPr>
        <w:tc>
          <w:tcPr>
            <w:tcW w:w="703" w:type="dxa"/>
          </w:tcPr>
          <w:p w:rsidR="0087292F" w:rsidRDefault="006C10EB">
            <w:pPr>
              <w:pStyle w:val="TableParagraph"/>
              <w:spacing w:line="247" w:lineRule="exact"/>
              <w:ind w:left="107"/>
            </w:pPr>
            <w:r>
              <w:t>2</w:t>
            </w:r>
          </w:p>
        </w:tc>
        <w:tc>
          <w:tcPr>
            <w:tcW w:w="852" w:type="dxa"/>
          </w:tcPr>
          <w:p w:rsidR="0087292F" w:rsidRDefault="006C10EB">
            <w:pPr>
              <w:pStyle w:val="TableParagraph"/>
              <w:spacing w:before="3" w:line="250" w:lineRule="exact"/>
              <w:ind w:left="90" w:right="217"/>
              <w:jc w:val="center"/>
            </w:pPr>
            <w:r>
              <w:t>4.167</w:t>
            </w:r>
          </w:p>
        </w:tc>
        <w:tc>
          <w:tcPr>
            <w:tcW w:w="992" w:type="dxa"/>
          </w:tcPr>
          <w:p w:rsidR="0087292F" w:rsidRDefault="006C10EB">
            <w:pPr>
              <w:pStyle w:val="TableParagraph"/>
              <w:spacing w:before="3" w:line="250" w:lineRule="exact"/>
              <w:ind w:left="108"/>
            </w:pPr>
            <w:r>
              <w:t>11.906</w:t>
            </w:r>
          </w:p>
        </w:tc>
        <w:tc>
          <w:tcPr>
            <w:tcW w:w="994" w:type="dxa"/>
          </w:tcPr>
          <w:p w:rsidR="0087292F" w:rsidRDefault="006C10EB">
            <w:pPr>
              <w:pStyle w:val="TableParagraph"/>
              <w:spacing w:before="3" w:line="250" w:lineRule="exact"/>
              <w:ind w:left="107"/>
            </w:pPr>
            <w:r>
              <w:t>56.828</w:t>
            </w:r>
          </w:p>
        </w:tc>
        <w:tc>
          <w:tcPr>
            <w:tcW w:w="850" w:type="dxa"/>
          </w:tcPr>
          <w:p w:rsidR="0087292F" w:rsidRDefault="006C10EB">
            <w:pPr>
              <w:pStyle w:val="TableParagraph"/>
              <w:spacing w:before="3" w:line="250" w:lineRule="exact"/>
              <w:ind w:left="107"/>
            </w:pPr>
            <w:r>
              <w:t>4.167</w:t>
            </w:r>
          </w:p>
        </w:tc>
        <w:tc>
          <w:tcPr>
            <w:tcW w:w="994" w:type="dxa"/>
          </w:tcPr>
          <w:p w:rsidR="0087292F" w:rsidRDefault="006C10EB">
            <w:pPr>
              <w:pStyle w:val="TableParagraph"/>
              <w:spacing w:before="3" w:line="250" w:lineRule="exact"/>
              <w:ind w:left="107"/>
            </w:pPr>
            <w:r>
              <w:t>11.906</w:t>
            </w:r>
          </w:p>
        </w:tc>
        <w:tc>
          <w:tcPr>
            <w:tcW w:w="1275" w:type="dxa"/>
          </w:tcPr>
          <w:p w:rsidR="0087292F" w:rsidRDefault="006C10EB">
            <w:pPr>
              <w:pStyle w:val="TableParagraph"/>
              <w:spacing w:before="3" w:line="250" w:lineRule="exact"/>
              <w:ind w:left="106"/>
            </w:pPr>
            <w:r>
              <w:t>56.828</w:t>
            </w:r>
          </w:p>
        </w:tc>
        <w:tc>
          <w:tcPr>
            <w:tcW w:w="818" w:type="dxa"/>
          </w:tcPr>
          <w:p w:rsidR="0087292F" w:rsidRDefault="006C10EB">
            <w:pPr>
              <w:pStyle w:val="TableParagraph"/>
              <w:spacing w:before="3" w:line="250" w:lineRule="exact"/>
              <w:ind w:right="202"/>
              <w:jc w:val="right"/>
            </w:pPr>
            <w:r>
              <w:t>5.084</w:t>
            </w:r>
          </w:p>
        </w:tc>
        <w:tc>
          <w:tcPr>
            <w:tcW w:w="998" w:type="dxa"/>
          </w:tcPr>
          <w:p w:rsidR="0087292F" w:rsidRDefault="006C10EB">
            <w:pPr>
              <w:pStyle w:val="TableParagraph"/>
              <w:spacing w:before="3" w:line="250" w:lineRule="exact"/>
              <w:ind w:left="107"/>
            </w:pPr>
            <w:r>
              <w:t>14.526</w:t>
            </w:r>
          </w:p>
        </w:tc>
        <w:tc>
          <w:tcPr>
            <w:tcW w:w="1133" w:type="dxa"/>
          </w:tcPr>
          <w:p w:rsidR="0087292F" w:rsidRDefault="006C10EB">
            <w:pPr>
              <w:pStyle w:val="TableParagraph"/>
              <w:spacing w:before="3" w:line="250" w:lineRule="exact"/>
              <w:ind w:left="107"/>
            </w:pPr>
            <w:r>
              <w:t>32.011</w:t>
            </w:r>
          </w:p>
        </w:tc>
      </w:tr>
      <w:tr w:rsidR="0087292F">
        <w:trPr>
          <w:trHeight w:val="270"/>
        </w:trPr>
        <w:tc>
          <w:tcPr>
            <w:tcW w:w="703" w:type="dxa"/>
          </w:tcPr>
          <w:p w:rsidR="0087292F" w:rsidRDefault="006C10EB">
            <w:pPr>
              <w:pStyle w:val="TableParagraph"/>
              <w:spacing w:line="247" w:lineRule="exact"/>
              <w:ind w:left="107"/>
            </w:pPr>
            <w:r>
              <w:t>3</w:t>
            </w:r>
          </w:p>
        </w:tc>
        <w:tc>
          <w:tcPr>
            <w:tcW w:w="852" w:type="dxa"/>
          </w:tcPr>
          <w:p w:rsidR="0087292F" w:rsidRDefault="006C10EB">
            <w:pPr>
              <w:pStyle w:val="TableParagraph"/>
              <w:spacing w:before="3" w:line="248" w:lineRule="exact"/>
              <w:ind w:left="90" w:right="217"/>
              <w:jc w:val="center"/>
            </w:pPr>
            <w:r>
              <w:t>1.823</w:t>
            </w:r>
          </w:p>
        </w:tc>
        <w:tc>
          <w:tcPr>
            <w:tcW w:w="992" w:type="dxa"/>
          </w:tcPr>
          <w:p w:rsidR="0087292F" w:rsidRDefault="006C10EB">
            <w:pPr>
              <w:pStyle w:val="TableParagraph"/>
              <w:spacing w:before="3" w:line="248" w:lineRule="exact"/>
              <w:ind w:left="108"/>
            </w:pPr>
            <w:r>
              <w:t>5.210</w:t>
            </w:r>
          </w:p>
        </w:tc>
        <w:tc>
          <w:tcPr>
            <w:tcW w:w="994" w:type="dxa"/>
          </w:tcPr>
          <w:p w:rsidR="0087292F" w:rsidRDefault="006C10EB">
            <w:pPr>
              <w:pStyle w:val="TableParagraph"/>
              <w:spacing w:before="3" w:line="248" w:lineRule="exact"/>
              <w:ind w:left="107"/>
            </w:pPr>
            <w:r>
              <w:t>62.038</w:t>
            </w:r>
          </w:p>
        </w:tc>
        <w:tc>
          <w:tcPr>
            <w:tcW w:w="850" w:type="dxa"/>
          </w:tcPr>
          <w:p w:rsidR="0087292F" w:rsidRDefault="006C10EB">
            <w:pPr>
              <w:pStyle w:val="TableParagraph"/>
              <w:spacing w:before="3" w:line="248" w:lineRule="exact"/>
              <w:ind w:left="107"/>
            </w:pPr>
            <w:r>
              <w:t>1.823</w:t>
            </w:r>
          </w:p>
        </w:tc>
        <w:tc>
          <w:tcPr>
            <w:tcW w:w="994" w:type="dxa"/>
          </w:tcPr>
          <w:p w:rsidR="0087292F" w:rsidRDefault="006C10EB">
            <w:pPr>
              <w:pStyle w:val="TableParagraph"/>
              <w:spacing w:before="3" w:line="248" w:lineRule="exact"/>
              <w:ind w:left="107"/>
            </w:pPr>
            <w:r>
              <w:t>5.210</w:t>
            </w:r>
          </w:p>
        </w:tc>
        <w:tc>
          <w:tcPr>
            <w:tcW w:w="1275" w:type="dxa"/>
          </w:tcPr>
          <w:p w:rsidR="0087292F" w:rsidRDefault="006C10EB">
            <w:pPr>
              <w:pStyle w:val="TableParagraph"/>
              <w:spacing w:before="3" w:line="248" w:lineRule="exact"/>
              <w:ind w:left="106"/>
            </w:pPr>
            <w:r>
              <w:t>62.038</w:t>
            </w:r>
          </w:p>
        </w:tc>
        <w:tc>
          <w:tcPr>
            <w:tcW w:w="818" w:type="dxa"/>
          </w:tcPr>
          <w:p w:rsidR="0087292F" w:rsidRDefault="006C10EB">
            <w:pPr>
              <w:pStyle w:val="TableParagraph"/>
              <w:spacing w:before="3" w:line="248" w:lineRule="exact"/>
              <w:ind w:right="202"/>
              <w:jc w:val="right"/>
            </w:pPr>
            <w:r>
              <w:t>3.475</w:t>
            </w:r>
          </w:p>
        </w:tc>
        <w:tc>
          <w:tcPr>
            <w:tcW w:w="998" w:type="dxa"/>
          </w:tcPr>
          <w:p w:rsidR="0087292F" w:rsidRDefault="006C10EB">
            <w:pPr>
              <w:pStyle w:val="TableParagraph"/>
              <w:spacing w:before="3" w:line="248" w:lineRule="exact"/>
              <w:ind w:left="107"/>
            </w:pPr>
            <w:r>
              <w:t>9.930</w:t>
            </w:r>
          </w:p>
        </w:tc>
        <w:tc>
          <w:tcPr>
            <w:tcW w:w="1133" w:type="dxa"/>
          </w:tcPr>
          <w:p w:rsidR="0087292F" w:rsidRDefault="006C10EB">
            <w:pPr>
              <w:pStyle w:val="TableParagraph"/>
              <w:spacing w:before="3" w:line="248" w:lineRule="exact"/>
              <w:ind w:left="107"/>
            </w:pPr>
            <w:r>
              <w:t>41.940</w:t>
            </w:r>
          </w:p>
        </w:tc>
      </w:tr>
      <w:tr w:rsidR="0087292F">
        <w:trPr>
          <w:trHeight w:val="273"/>
        </w:trPr>
        <w:tc>
          <w:tcPr>
            <w:tcW w:w="703" w:type="dxa"/>
          </w:tcPr>
          <w:p w:rsidR="0087292F" w:rsidRDefault="006C10EB">
            <w:pPr>
              <w:pStyle w:val="TableParagraph"/>
              <w:spacing w:line="249" w:lineRule="exact"/>
              <w:ind w:left="107"/>
            </w:pPr>
            <w:r>
              <w:t>4</w:t>
            </w:r>
          </w:p>
        </w:tc>
        <w:tc>
          <w:tcPr>
            <w:tcW w:w="852" w:type="dxa"/>
          </w:tcPr>
          <w:p w:rsidR="0087292F" w:rsidRDefault="006C10EB">
            <w:pPr>
              <w:pStyle w:val="TableParagraph"/>
              <w:spacing w:before="5" w:line="248" w:lineRule="exact"/>
              <w:ind w:left="90" w:right="217"/>
              <w:jc w:val="center"/>
            </w:pPr>
            <w:r>
              <w:t>1.339</w:t>
            </w:r>
          </w:p>
        </w:tc>
        <w:tc>
          <w:tcPr>
            <w:tcW w:w="992" w:type="dxa"/>
          </w:tcPr>
          <w:p w:rsidR="0087292F" w:rsidRDefault="006C10EB">
            <w:pPr>
              <w:pStyle w:val="TableParagraph"/>
              <w:spacing w:before="5" w:line="248" w:lineRule="exact"/>
              <w:ind w:left="108"/>
            </w:pPr>
            <w:r>
              <w:t>3.825</w:t>
            </w:r>
          </w:p>
        </w:tc>
        <w:tc>
          <w:tcPr>
            <w:tcW w:w="994" w:type="dxa"/>
          </w:tcPr>
          <w:p w:rsidR="0087292F" w:rsidRDefault="006C10EB">
            <w:pPr>
              <w:pStyle w:val="TableParagraph"/>
              <w:spacing w:before="5" w:line="248" w:lineRule="exact"/>
              <w:ind w:left="107"/>
            </w:pPr>
            <w:r>
              <w:t>65.863</w:t>
            </w:r>
          </w:p>
        </w:tc>
        <w:tc>
          <w:tcPr>
            <w:tcW w:w="850" w:type="dxa"/>
          </w:tcPr>
          <w:p w:rsidR="0087292F" w:rsidRDefault="006C10EB">
            <w:pPr>
              <w:pStyle w:val="TableParagraph"/>
              <w:spacing w:before="5" w:line="248" w:lineRule="exact"/>
              <w:ind w:left="107"/>
            </w:pPr>
            <w:r>
              <w:t>1.339</w:t>
            </w:r>
          </w:p>
        </w:tc>
        <w:tc>
          <w:tcPr>
            <w:tcW w:w="994" w:type="dxa"/>
          </w:tcPr>
          <w:p w:rsidR="0087292F" w:rsidRDefault="006C10EB">
            <w:pPr>
              <w:pStyle w:val="TableParagraph"/>
              <w:spacing w:before="5" w:line="248" w:lineRule="exact"/>
              <w:ind w:left="107"/>
            </w:pPr>
            <w:r>
              <w:t>3.825</w:t>
            </w:r>
          </w:p>
        </w:tc>
        <w:tc>
          <w:tcPr>
            <w:tcW w:w="1275" w:type="dxa"/>
          </w:tcPr>
          <w:p w:rsidR="0087292F" w:rsidRDefault="006C10EB">
            <w:pPr>
              <w:pStyle w:val="TableParagraph"/>
              <w:spacing w:before="5" w:line="248" w:lineRule="exact"/>
              <w:ind w:left="106"/>
            </w:pPr>
            <w:r>
              <w:t>65.863</w:t>
            </w:r>
          </w:p>
        </w:tc>
        <w:tc>
          <w:tcPr>
            <w:tcW w:w="818" w:type="dxa"/>
          </w:tcPr>
          <w:p w:rsidR="0087292F" w:rsidRDefault="006C10EB">
            <w:pPr>
              <w:pStyle w:val="TableParagraph"/>
              <w:spacing w:before="5" w:line="248" w:lineRule="exact"/>
              <w:ind w:right="202"/>
              <w:jc w:val="right"/>
            </w:pPr>
            <w:r>
              <w:t>3.326</w:t>
            </w:r>
          </w:p>
        </w:tc>
        <w:tc>
          <w:tcPr>
            <w:tcW w:w="998" w:type="dxa"/>
          </w:tcPr>
          <w:p w:rsidR="0087292F" w:rsidRDefault="006C10EB">
            <w:pPr>
              <w:pStyle w:val="TableParagraph"/>
              <w:spacing w:before="5" w:line="248" w:lineRule="exact"/>
              <w:ind w:left="107"/>
            </w:pPr>
            <w:r>
              <w:t>9.502</w:t>
            </w:r>
          </w:p>
        </w:tc>
        <w:tc>
          <w:tcPr>
            <w:tcW w:w="1133" w:type="dxa"/>
          </w:tcPr>
          <w:p w:rsidR="0087292F" w:rsidRDefault="006C10EB">
            <w:pPr>
              <w:pStyle w:val="TableParagraph"/>
              <w:spacing w:before="5" w:line="248" w:lineRule="exact"/>
              <w:ind w:left="107"/>
            </w:pPr>
            <w:r>
              <w:t>51.442</w:t>
            </w:r>
          </w:p>
        </w:tc>
      </w:tr>
      <w:tr w:rsidR="0087292F">
        <w:trPr>
          <w:trHeight w:val="273"/>
        </w:trPr>
        <w:tc>
          <w:tcPr>
            <w:tcW w:w="703" w:type="dxa"/>
          </w:tcPr>
          <w:p w:rsidR="0087292F" w:rsidRDefault="006C10EB">
            <w:pPr>
              <w:pStyle w:val="TableParagraph"/>
              <w:spacing w:line="249" w:lineRule="exact"/>
              <w:ind w:left="107"/>
            </w:pPr>
            <w:r>
              <w:t>5</w:t>
            </w:r>
          </w:p>
        </w:tc>
        <w:tc>
          <w:tcPr>
            <w:tcW w:w="852" w:type="dxa"/>
          </w:tcPr>
          <w:p w:rsidR="0087292F" w:rsidRDefault="006C10EB">
            <w:pPr>
              <w:pStyle w:val="TableParagraph"/>
              <w:spacing w:before="5" w:line="248" w:lineRule="exact"/>
              <w:ind w:left="90" w:right="217"/>
              <w:jc w:val="center"/>
            </w:pPr>
            <w:r>
              <w:t>1.197</w:t>
            </w:r>
          </w:p>
        </w:tc>
        <w:tc>
          <w:tcPr>
            <w:tcW w:w="992" w:type="dxa"/>
          </w:tcPr>
          <w:p w:rsidR="0087292F" w:rsidRDefault="006C10EB">
            <w:pPr>
              <w:pStyle w:val="TableParagraph"/>
              <w:spacing w:before="5" w:line="248" w:lineRule="exact"/>
              <w:ind w:left="108"/>
            </w:pPr>
            <w:r>
              <w:t>3.419</w:t>
            </w:r>
          </w:p>
        </w:tc>
        <w:tc>
          <w:tcPr>
            <w:tcW w:w="994" w:type="dxa"/>
          </w:tcPr>
          <w:p w:rsidR="0087292F" w:rsidRDefault="006C10EB">
            <w:pPr>
              <w:pStyle w:val="TableParagraph"/>
              <w:spacing w:before="5" w:line="248" w:lineRule="exact"/>
              <w:ind w:left="107"/>
            </w:pPr>
            <w:r>
              <w:t>69.282</w:t>
            </w:r>
          </w:p>
        </w:tc>
        <w:tc>
          <w:tcPr>
            <w:tcW w:w="850" w:type="dxa"/>
          </w:tcPr>
          <w:p w:rsidR="0087292F" w:rsidRDefault="006C10EB">
            <w:pPr>
              <w:pStyle w:val="TableParagraph"/>
              <w:spacing w:before="5" w:line="248" w:lineRule="exact"/>
              <w:ind w:left="107"/>
            </w:pPr>
            <w:r>
              <w:t>1.197</w:t>
            </w:r>
          </w:p>
        </w:tc>
        <w:tc>
          <w:tcPr>
            <w:tcW w:w="994" w:type="dxa"/>
          </w:tcPr>
          <w:p w:rsidR="0087292F" w:rsidRDefault="006C10EB">
            <w:pPr>
              <w:pStyle w:val="TableParagraph"/>
              <w:spacing w:before="5" w:line="248" w:lineRule="exact"/>
              <w:ind w:left="107"/>
            </w:pPr>
            <w:r>
              <w:t>3.419</w:t>
            </w:r>
          </w:p>
        </w:tc>
        <w:tc>
          <w:tcPr>
            <w:tcW w:w="1275" w:type="dxa"/>
          </w:tcPr>
          <w:p w:rsidR="0087292F" w:rsidRDefault="006C10EB">
            <w:pPr>
              <w:pStyle w:val="TableParagraph"/>
              <w:spacing w:before="5" w:line="248" w:lineRule="exact"/>
              <w:ind w:left="106"/>
            </w:pPr>
            <w:r>
              <w:t>69.282</w:t>
            </w:r>
          </w:p>
        </w:tc>
        <w:tc>
          <w:tcPr>
            <w:tcW w:w="818" w:type="dxa"/>
          </w:tcPr>
          <w:p w:rsidR="0087292F" w:rsidRDefault="006C10EB">
            <w:pPr>
              <w:pStyle w:val="TableParagraph"/>
              <w:spacing w:before="5" w:line="248" w:lineRule="exact"/>
              <w:ind w:right="202"/>
              <w:jc w:val="right"/>
            </w:pPr>
            <w:r>
              <w:t>3.282</w:t>
            </w:r>
          </w:p>
        </w:tc>
        <w:tc>
          <w:tcPr>
            <w:tcW w:w="998" w:type="dxa"/>
          </w:tcPr>
          <w:p w:rsidR="0087292F" w:rsidRDefault="006C10EB">
            <w:pPr>
              <w:pStyle w:val="TableParagraph"/>
              <w:spacing w:before="5" w:line="248" w:lineRule="exact"/>
              <w:ind w:left="107"/>
            </w:pPr>
            <w:r>
              <w:t>9.376</w:t>
            </w:r>
          </w:p>
        </w:tc>
        <w:tc>
          <w:tcPr>
            <w:tcW w:w="1133" w:type="dxa"/>
          </w:tcPr>
          <w:p w:rsidR="0087292F" w:rsidRDefault="006C10EB">
            <w:pPr>
              <w:pStyle w:val="TableParagraph"/>
              <w:spacing w:before="5" w:line="248" w:lineRule="exact"/>
              <w:ind w:left="107"/>
            </w:pPr>
            <w:r>
              <w:t>60.819</w:t>
            </w:r>
          </w:p>
        </w:tc>
      </w:tr>
      <w:tr w:rsidR="0087292F">
        <w:trPr>
          <w:trHeight w:val="273"/>
        </w:trPr>
        <w:tc>
          <w:tcPr>
            <w:tcW w:w="703" w:type="dxa"/>
          </w:tcPr>
          <w:p w:rsidR="0087292F" w:rsidRDefault="006C10EB">
            <w:pPr>
              <w:pStyle w:val="TableParagraph"/>
              <w:spacing w:line="247" w:lineRule="exact"/>
              <w:ind w:left="107"/>
            </w:pPr>
            <w:r>
              <w:t>6</w:t>
            </w:r>
          </w:p>
        </w:tc>
        <w:tc>
          <w:tcPr>
            <w:tcW w:w="852" w:type="dxa"/>
          </w:tcPr>
          <w:p w:rsidR="0087292F" w:rsidRDefault="006C10EB">
            <w:pPr>
              <w:pStyle w:val="TableParagraph"/>
              <w:spacing w:before="5" w:line="248" w:lineRule="exact"/>
              <w:ind w:left="90" w:right="217"/>
              <w:jc w:val="center"/>
            </w:pPr>
            <w:r>
              <w:t>1.183</w:t>
            </w:r>
          </w:p>
        </w:tc>
        <w:tc>
          <w:tcPr>
            <w:tcW w:w="992" w:type="dxa"/>
          </w:tcPr>
          <w:p w:rsidR="0087292F" w:rsidRDefault="006C10EB">
            <w:pPr>
              <w:pStyle w:val="TableParagraph"/>
              <w:spacing w:before="5" w:line="248" w:lineRule="exact"/>
              <w:ind w:left="108"/>
            </w:pPr>
            <w:r>
              <w:t>3.379</w:t>
            </w:r>
          </w:p>
        </w:tc>
        <w:tc>
          <w:tcPr>
            <w:tcW w:w="994" w:type="dxa"/>
          </w:tcPr>
          <w:p w:rsidR="0087292F" w:rsidRDefault="006C10EB">
            <w:pPr>
              <w:pStyle w:val="TableParagraph"/>
              <w:spacing w:before="5" w:line="248" w:lineRule="exact"/>
              <w:ind w:left="107"/>
            </w:pPr>
            <w:r>
              <w:t>72.661</w:t>
            </w:r>
          </w:p>
        </w:tc>
        <w:tc>
          <w:tcPr>
            <w:tcW w:w="850" w:type="dxa"/>
          </w:tcPr>
          <w:p w:rsidR="0087292F" w:rsidRDefault="006C10EB">
            <w:pPr>
              <w:pStyle w:val="TableParagraph"/>
              <w:spacing w:before="5" w:line="248" w:lineRule="exact"/>
              <w:ind w:left="107"/>
            </w:pPr>
            <w:r>
              <w:t>1.183</w:t>
            </w:r>
          </w:p>
        </w:tc>
        <w:tc>
          <w:tcPr>
            <w:tcW w:w="994" w:type="dxa"/>
          </w:tcPr>
          <w:p w:rsidR="0087292F" w:rsidRDefault="006C10EB">
            <w:pPr>
              <w:pStyle w:val="TableParagraph"/>
              <w:spacing w:before="5" w:line="248" w:lineRule="exact"/>
              <w:ind w:left="107"/>
            </w:pPr>
            <w:r>
              <w:t>3.379</w:t>
            </w:r>
          </w:p>
        </w:tc>
        <w:tc>
          <w:tcPr>
            <w:tcW w:w="1275" w:type="dxa"/>
          </w:tcPr>
          <w:p w:rsidR="0087292F" w:rsidRDefault="006C10EB">
            <w:pPr>
              <w:pStyle w:val="TableParagraph"/>
              <w:spacing w:before="5" w:line="248" w:lineRule="exact"/>
              <w:ind w:left="106"/>
            </w:pPr>
            <w:r>
              <w:t>72.661</w:t>
            </w:r>
          </w:p>
        </w:tc>
        <w:tc>
          <w:tcPr>
            <w:tcW w:w="818" w:type="dxa"/>
          </w:tcPr>
          <w:p w:rsidR="0087292F" w:rsidRDefault="006C10EB">
            <w:pPr>
              <w:pStyle w:val="TableParagraph"/>
              <w:spacing w:before="5" w:line="248" w:lineRule="exact"/>
              <w:ind w:right="202"/>
              <w:jc w:val="right"/>
            </w:pPr>
            <w:r>
              <w:t>2.901</w:t>
            </w:r>
          </w:p>
        </w:tc>
        <w:tc>
          <w:tcPr>
            <w:tcW w:w="998" w:type="dxa"/>
          </w:tcPr>
          <w:p w:rsidR="0087292F" w:rsidRDefault="006C10EB">
            <w:pPr>
              <w:pStyle w:val="TableParagraph"/>
              <w:spacing w:before="5" w:line="248" w:lineRule="exact"/>
              <w:ind w:left="107"/>
            </w:pPr>
            <w:r>
              <w:t>8.290</w:t>
            </w:r>
          </w:p>
        </w:tc>
        <w:tc>
          <w:tcPr>
            <w:tcW w:w="1133" w:type="dxa"/>
          </w:tcPr>
          <w:p w:rsidR="0087292F" w:rsidRDefault="006C10EB">
            <w:pPr>
              <w:pStyle w:val="TableParagraph"/>
              <w:spacing w:before="5" w:line="248" w:lineRule="exact"/>
              <w:ind w:left="107"/>
            </w:pPr>
            <w:r>
              <w:t>69.108</w:t>
            </w:r>
          </w:p>
        </w:tc>
      </w:tr>
      <w:tr w:rsidR="0087292F">
        <w:trPr>
          <w:trHeight w:val="273"/>
        </w:trPr>
        <w:tc>
          <w:tcPr>
            <w:tcW w:w="703" w:type="dxa"/>
          </w:tcPr>
          <w:p w:rsidR="0087292F" w:rsidRDefault="006C10EB">
            <w:pPr>
              <w:pStyle w:val="TableParagraph"/>
              <w:spacing w:line="247" w:lineRule="exact"/>
              <w:ind w:left="107"/>
            </w:pPr>
            <w:r>
              <w:t>7</w:t>
            </w:r>
          </w:p>
        </w:tc>
        <w:tc>
          <w:tcPr>
            <w:tcW w:w="852" w:type="dxa"/>
          </w:tcPr>
          <w:p w:rsidR="0087292F" w:rsidRDefault="006C10EB">
            <w:pPr>
              <w:pStyle w:val="TableParagraph"/>
              <w:spacing w:before="5" w:line="248" w:lineRule="exact"/>
              <w:ind w:left="90" w:right="217"/>
              <w:jc w:val="center"/>
            </w:pPr>
            <w:r>
              <w:t>1.029</w:t>
            </w:r>
          </w:p>
        </w:tc>
        <w:tc>
          <w:tcPr>
            <w:tcW w:w="992" w:type="dxa"/>
          </w:tcPr>
          <w:p w:rsidR="0087292F" w:rsidRDefault="006C10EB">
            <w:pPr>
              <w:pStyle w:val="TableParagraph"/>
              <w:spacing w:before="5" w:line="248" w:lineRule="exact"/>
              <w:ind w:left="108"/>
            </w:pPr>
            <w:r>
              <w:t>2.941</w:t>
            </w:r>
          </w:p>
        </w:tc>
        <w:tc>
          <w:tcPr>
            <w:tcW w:w="994" w:type="dxa"/>
          </w:tcPr>
          <w:p w:rsidR="0087292F" w:rsidRDefault="006C10EB">
            <w:pPr>
              <w:pStyle w:val="TableParagraph"/>
              <w:spacing w:before="5" w:line="248" w:lineRule="exact"/>
              <w:ind w:left="107"/>
            </w:pPr>
            <w:r>
              <w:t>75.601</w:t>
            </w:r>
          </w:p>
        </w:tc>
        <w:tc>
          <w:tcPr>
            <w:tcW w:w="850" w:type="dxa"/>
          </w:tcPr>
          <w:p w:rsidR="0087292F" w:rsidRDefault="006C10EB">
            <w:pPr>
              <w:pStyle w:val="TableParagraph"/>
              <w:spacing w:before="5" w:line="248" w:lineRule="exact"/>
              <w:ind w:left="107"/>
            </w:pPr>
            <w:r>
              <w:t>1.029</w:t>
            </w:r>
          </w:p>
        </w:tc>
        <w:tc>
          <w:tcPr>
            <w:tcW w:w="994" w:type="dxa"/>
          </w:tcPr>
          <w:p w:rsidR="0087292F" w:rsidRDefault="006C10EB">
            <w:pPr>
              <w:pStyle w:val="TableParagraph"/>
              <w:spacing w:before="5" w:line="248" w:lineRule="exact"/>
              <w:ind w:left="107"/>
            </w:pPr>
            <w:r>
              <w:t>2.941</w:t>
            </w:r>
          </w:p>
        </w:tc>
        <w:tc>
          <w:tcPr>
            <w:tcW w:w="1275" w:type="dxa"/>
          </w:tcPr>
          <w:p w:rsidR="0087292F" w:rsidRDefault="006C10EB">
            <w:pPr>
              <w:pStyle w:val="TableParagraph"/>
              <w:spacing w:before="5" w:line="248" w:lineRule="exact"/>
              <w:ind w:left="106"/>
            </w:pPr>
            <w:r>
              <w:t>75.601</w:t>
            </w:r>
          </w:p>
        </w:tc>
        <w:tc>
          <w:tcPr>
            <w:tcW w:w="818" w:type="dxa"/>
          </w:tcPr>
          <w:p w:rsidR="0087292F" w:rsidRDefault="006C10EB">
            <w:pPr>
              <w:pStyle w:val="TableParagraph"/>
              <w:spacing w:before="5" w:line="248" w:lineRule="exact"/>
              <w:ind w:right="202"/>
              <w:jc w:val="right"/>
            </w:pPr>
            <w:r>
              <w:t>2.273</w:t>
            </w:r>
          </w:p>
        </w:tc>
        <w:tc>
          <w:tcPr>
            <w:tcW w:w="998" w:type="dxa"/>
          </w:tcPr>
          <w:p w:rsidR="0087292F" w:rsidRDefault="006C10EB">
            <w:pPr>
              <w:pStyle w:val="TableParagraph"/>
              <w:spacing w:before="5" w:line="248" w:lineRule="exact"/>
              <w:ind w:left="107"/>
            </w:pPr>
            <w:r>
              <w:t>6.493</w:t>
            </w:r>
          </w:p>
        </w:tc>
        <w:tc>
          <w:tcPr>
            <w:tcW w:w="1133" w:type="dxa"/>
          </w:tcPr>
          <w:p w:rsidR="0087292F" w:rsidRDefault="006C10EB">
            <w:pPr>
              <w:pStyle w:val="TableParagraph"/>
              <w:spacing w:before="5" w:line="248" w:lineRule="exact"/>
              <w:ind w:left="107"/>
            </w:pPr>
            <w:r>
              <w:t>75.601</w:t>
            </w:r>
          </w:p>
        </w:tc>
      </w:tr>
    </w:tbl>
    <w:p w:rsidR="0087292F" w:rsidRDefault="006C10EB">
      <w:pPr>
        <w:pStyle w:val="BodyText"/>
        <w:spacing w:before="114"/>
        <w:ind w:left="305"/>
        <w:jc w:val="both"/>
      </w:pPr>
      <w:r>
        <w:t>Extraction</w:t>
      </w:r>
      <w:r>
        <w:rPr>
          <w:spacing w:val="-2"/>
        </w:rPr>
        <w:t xml:space="preserve"> </w:t>
      </w:r>
      <w:r>
        <w:t>Method:</w:t>
      </w:r>
      <w:r>
        <w:rPr>
          <w:spacing w:val="-1"/>
        </w:rPr>
        <w:t xml:space="preserve"> </w:t>
      </w:r>
      <w:r>
        <w:t>Principal</w:t>
      </w:r>
      <w:r>
        <w:rPr>
          <w:spacing w:val="-2"/>
        </w:rPr>
        <w:t xml:space="preserve"> </w:t>
      </w:r>
      <w:r>
        <w:t>Component</w:t>
      </w:r>
      <w:r>
        <w:rPr>
          <w:spacing w:val="-1"/>
        </w:rPr>
        <w:t xml:space="preserve"> </w:t>
      </w:r>
      <w:r>
        <w:t>Analysis.</w:t>
      </w:r>
    </w:p>
    <w:p w:rsidR="0087292F" w:rsidRDefault="0087292F">
      <w:pPr>
        <w:jc w:val="both"/>
        <w:sectPr w:rsidR="0087292F">
          <w:pgSz w:w="11910" w:h="16850"/>
          <w:pgMar w:top="1340" w:right="180" w:bottom="1240" w:left="1680" w:header="0" w:footer="978" w:gutter="0"/>
          <w:cols w:space="720"/>
        </w:sectPr>
      </w:pPr>
    </w:p>
    <w:p w:rsidR="0087292F" w:rsidRDefault="006C10EB">
      <w:pPr>
        <w:spacing w:before="77"/>
        <w:ind w:left="305"/>
        <w:rPr>
          <w:b/>
          <w:sz w:val="24"/>
        </w:rPr>
      </w:pPr>
      <w:r>
        <w:rPr>
          <w:b/>
          <w:sz w:val="24"/>
        </w:rPr>
        <w:lastRenderedPageBreak/>
        <w:t>Table</w:t>
      </w:r>
      <w:r>
        <w:rPr>
          <w:b/>
          <w:spacing w:val="-2"/>
          <w:sz w:val="24"/>
        </w:rPr>
        <w:t xml:space="preserve"> </w:t>
      </w:r>
      <w:r>
        <w:rPr>
          <w:b/>
          <w:sz w:val="24"/>
        </w:rPr>
        <w:t>4.4:</w:t>
      </w:r>
      <w:r>
        <w:rPr>
          <w:b/>
          <w:spacing w:val="-3"/>
          <w:sz w:val="24"/>
        </w:rPr>
        <w:t xml:space="preserve"> </w:t>
      </w:r>
      <w:r>
        <w:rPr>
          <w:b/>
          <w:sz w:val="24"/>
        </w:rPr>
        <w:t>Rotated</w:t>
      </w:r>
      <w:r>
        <w:rPr>
          <w:b/>
          <w:spacing w:val="-2"/>
          <w:sz w:val="24"/>
        </w:rPr>
        <w:t xml:space="preserve"> </w:t>
      </w:r>
      <w:r>
        <w:rPr>
          <w:b/>
          <w:sz w:val="24"/>
        </w:rPr>
        <w:t>Component</w:t>
      </w:r>
      <w:r>
        <w:rPr>
          <w:b/>
          <w:spacing w:val="-1"/>
          <w:sz w:val="24"/>
        </w:rPr>
        <w:t xml:space="preserve"> </w:t>
      </w:r>
      <w:r>
        <w:rPr>
          <w:b/>
          <w:sz w:val="24"/>
        </w:rPr>
        <w:t>Matrix</w:t>
      </w:r>
      <w:r>
        <w:rPr>
          <w:b/>
          <w:spacing w:val="1"/>
          <w:sz w:val="24"/>
        </w:rPr>
        <w:t xml:space="preserve"> </w:t>
      </w:r>
      <w:r>
        <w:rPr>
          <w:b/>
          <w:sz w:val="24"/>
        </w:rPr>
        <w:t>(a)</w:t>
      </w:r>
    </w:p>
    <w:p w:rsidR="0087292F" w:rsidRDefault="0087292F">
      <w:pPr>
        <w:pStyle w:val="BodyText"/>
        <w:spacing w:before="4" w:after="1"/>
        <w:rPr>
          <w:b/>
          <w:sz w:val="22"/>
        </w:rPr>
      </w:pPr>
    </w:p>
    <w:tbl>
      <w:tblPr>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
        <w:gridCol w:w="807"/>
        <w:gridCol w:w="991"/>
        <w:gridCol w:w="991"/>
        <w:gridCol w:w="993"/>
        <w:gridCol w:w="991"/>
        <w:gridCol w:w="994"/>
        <w:gridCol w:w="991"/>
      </w:tblGrid>
      <w:tr w:rsidR="0087292F">
        <w:trPr>
          <w:trHeight w:val="258"/>
        </w:trPr>
        <w:tc>
          <w:tcPr>
            <w:tcW w:w="1181" w:type="dxa"/>
          </w:tcPr>
          <w:p w:rsidR="0087292F" w:rsidRDefault="0087292F">
            <w:pPr>
              <w:pStyle w:val="TableParagraph"/>
              <w:rPr>
                <w:sz w:val="18"/>
              </w:rPr>
            </w:pPr>
          </w:p>
        </w:tc>
        <w:tc>
          <w:tcPr>
            <w:tcW w:w="6758" w:type="dxa"/>
            <w:gridSpan w:val="7"/>
          </w:tcPr>
          <w:p w:rsidR="0087292F" w:rsidRDefault="006C10EB">
            <w:pPr>
              <w:pStyle w:val="TableParagraph"/>
              <w:spacing w:before="24" w:line="215" w:lineRule="exact"/>
              <w:ind w:left="2890" w:right="2884"/>
              <w:jc w:val="center"/>
              <w:rPr>
                <w:sz w:val="20"/>
              </w:rPr>
            </w:pPr>
            <w:r>
              <w:rPr>
                <w:sz w:val="20"/>
              </w:rPr>
              <w:t>Component</w:t>
            </w:r>
          </w:p>
        </w:tc>
      </w:tr>
      <w:tr w:rsidR="0087292F">
        <w:trPr>
          <w:trHeight w:val="258"/>
        </w:trPr>
        <w:tc>
          <w:tcPr>
            <w:tcW w:w="1181" w:type="dxa"/>
          </w:tcPr>
          <w:p w:rsidR="0087292F" w:rsidRDefault="0087292F">
            <w:pPr>
              <w:pStyle w:val="TableParagraph"/>
              <w:rPr>
                <w:sz w:val="18"/>
              </w:rPr>
            </w:pPr>
          </w:p>
        </w:tc>
        <w:tc>
          <w:tcPr>
            <w:tcW w:w="807" w:type="dxa"/>
          </w:tcPr>
          <w:p w:rsidR="0087292F" w:rsidRDefault="006C10EB">
            <w:pPr>
              <w:pStyle w:val="TableParagraph"/>
              <w:spacing w:before="24" w:line="215" w:lineRule="exact"/>
              <w:ind w:left="107"/>
              <w:rPr>
                <w:sz w:val="20"/>
              </w:rPr>
            </w:pPr>
            <w:r>
              <w:rPr>
                <w:w w:val="99"/>
                <w:sz w:val="20"/>
              </w:rPr>
              <w:t>1</w:t>
            </w:r>
          </w:p>
        </w:tc>
        <w:tc>
          <w:tcPr>
            <w:tcW w:w="991" w:type="dxa"/>
          </w:tcPr>
          <w:p w:rsidR="0087292F" w:rsidRDefault="006C10EB">
            <w:pPr>
              <w:pStyle w:val="TableParagraph"/>
              <w:spacing w:before="24" w:line="215" w:lineRule="exact"/>
              <w:ind w:left="107"/>
              <w:rPr>
                <w:sz w:val="20"/>
              </w:rPr>
            </w:pPr>
            <w:r>
              <w:rPr>
                <w:w w:val="99"/>
                <w:sz w:val="20"/>
              </w:rPr>
              <w:t>2</w:t>
            </w:r>
          </w:p>
        </w:tc>
        <w:tc>
          <w:tcPr>
            <w:tcW w:w="991" w:type="dxa"/>
          </w:tcPr>
          <w:p w:rsidR="0087292F" w:rsidRDefault="006C10EB">
            <w:pPr>
              <w:pStyle w:val="TableParagraph"/>
              <w:spacing w:before="24" w:line="215" w:lineRule="exact"/>
              <w:ind w:left="107"/>
              <w:rPr>
                <w:sz w:val="20"/>
              </w:rPr>
            </w:pPr>
            <w:r>
              <w:rPr>
                <w:w w:val="99"/>
                <w:sz w:val="20"/>
              </w:rPr>
              <w:t>3</w:t>
            </w:r>
          </w:p>
        </w:tc>
        <w:tc>
          <w:tcPr>
            <w:tcW w:w="993" w:type="dxa"/>
          </w:tcPr>
          <w:p w:rsidR="0087292F" w:rsidRDefault="006C10EB">
            <w:pPr>
              <w:pStyle w:val="TableParagraph"/>
              <w:spacing w:before="24" w:line="215" w:lineRule="exact"/>
              <w:ind w:left="108"/>
              <w:rPr>
                <w:sz w:val="20"/>
              </w:rPr>
            </w:pPr>
            <w:r>
              <w:rPr>
                <w:w w:val="99"/>
                <w:sz w:val="20"/>
              </w:rPr>
              <w:t>4</w:t>
            </w:r>
          </w:p>
        </w:tc>
        <w:tc>
          <w:tcPr>
            <w:tcW w:w="991" w:type="dxa"/>
          </w:tcPr>
          <w:p w:rsidR="0087292F" w:rsidRDefault="006C10EB">
            <w:pPr>
              <w:pStyle w:val="TableParagraph"/>
              <w:spacing w:before="24" w:line="215" w:lineRule="exact"/>
              <w:ind w:left="109"/>
              <w:rPr>
                <w:sz w:val="20"/>
              </w:rPr>
            </w:pPr>
            <w:r>
              <w:rPr>
                <w:w w:val="99"/>
                <w:sz w:val="20"/>
              </w:rPr>
              <w:t>5</w:t>
            </w:r>
          </w:p>
        </w:tc>
        <w:tc>
          <w:tcPr>
            <w:tcW w:w="994" w:type="dxa"/>
          </w:tcPr>
          <w:p w:rsidR="0087292F" w:rsidRDefault="006C10EB">
            <w:pPr>
              <w:pStyle w:val="TableParagraph"/>
              <w:spacing w:before="24" w:line="215" w:lineRule="exact"/>
              <w:ind w:left="109"/>
              <w:rPr>
                <w:sz w:val="20"/>
              </w:rPr>
            </w:pPr>
            <w:r>
              <w:rPr>
                <w:w w:val="99"/>
                <w:sz w:val="20"/>
              </w:rPr>
              <w:t>6</w:t>
            </w:r>
          </w:p>
        </w:tc>
        <w:tc>
          <w:tcPr>
            <w:tcW w:w="991" w:type="dxa"/>
          </w:tcPr>
          <w:p w:rsidR="0087292F" w:rsidRDefault="006C10EB">
            <w:pPr>
              <w:pStyle w:val="TableParagraph"/>
              <w:spacing w:line="225" w:lineRule="exact"/>
              <w:ind w:left="109"/>
              <w:rPr>
                <w:sz w:val="20"/>
              </w:rPr>
            </w:pPr>
            <w:r>
              <w:rPr>
                <w:w w:val="99"/>
                <w:sz w:val="20"/>
              </w:rPr>
              <w:t>7</w:t>
            </w:r>
          </w:p>
        </w:tc>
      </w:tr>
      <w:tr w:rsidR="0087292F">
        <w:trPr>
          <w:trHeight w:val="261"/>
        </w:trPr>
        <w:tc>
          <w:tcPr>
            <w:tcW w:w="1181" w:type="dxa"/>
          </w:tcPr>
          <w:p w:rsidR="0087292F" w:rsidRDefault="006C10EB">
            <w:pPr>
              <w:pStyle w:val="TableParagraph"/>
              <w:spacing w:line="225" w:lineRule="exact"/>
              <w:ind w:left="110"/>
              <w:rPr>
                <w:sz w:val="20"/>
              </w:rPr>
            </w:pPr>
            <w:r>
              <w:rPr>
                <w:sz w:val="20"/>
              </w:rPr>
              <w:t>CLUB2</w:t>
            </w:r>
          </w:p>
        </w:tc>
        <w:tc>
          <w:tcPr>
            <w:tcW w:w="807" w:type="dxa"/>
          </w:tcPr>
          <w:p w:rsidR="0087292F" w:rsidRDefault="006C10EB">
            <w:pPr>
              <w:pStyle w:val="TableParagraph"/>
              <w:spacing w:before="10"/>
              <w:ind w:left="107"/>
              <w:rPr>
                <w:sz w:val="20"/>
              </w:rPr>
            </w:pPr>
            <w:r>
              <w:rPr>
                <w:sz w:val="20"/>
              </w:rPr>
              <w:t>.879</w:t>
            </w: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CLUB4</w:t>
            </w:r>
          </w:p>
        </w:tc>
        <w:tc>
          <w:tcPr>
            <w:tcW w:w="807" w:type="dxa"/>
          </w:tcPr>
          <w:p w:rsidR="0087292F" w:rsidRDefault="006C10EB">
            <w:pPr>
              <w:pStyle w:val="TableParagraph"/>
              <w:spacing w:before="7"/>
              <w:ind w:left="107"/>
              <w:rPr>
                <w:sz w:val="20"/>
              </w:rPr>
            </w:pPr>
            <w:r>
              <w:rPr>
                <w:sz w:val="20"/>
              </w:rPr>
              <w:t>.873</w:t>
            </w: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CLUB1</w:t>
            </w:r>
          </w:p>
        </w:tc>
        <w:tc>
          <w:tcPr>
            <w:tcW w:w="807" w:type="dxa"/>
          </w:tcPr>
          <w:p w:rsidR="0087292F" w:rsidRDefault="006C10EB">
            <w:pPr>
              <w:pStyle w:val="TableParagraph"/>
              <w:spacing w:before="7"/>
              <w:ind w:left="107"/>
              <w:rPr>
                <w:sz w:val="20"/>
              </w:rPr>
            </w:pPr>
            <w:r>
              <w:rPr>
                <w:sz w:val="20"/>
              </w:rPr>
              <w:t>.856</w:t>
            </w: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CLUB3</w:t>
            </w:r>
          </w:p>
        </w:tc>
        <w:tc>
          <w:tcPr>
            <w:tcW w:w="807" w:type="dxa"/>
          </w:tcPr>
          <w:p w:rsidR="0087292F" w:rsidRDefault="006C10EB">
            <w:pPr>
              <w:pStyle w:val="TableParagraph"/>
              <w:spacing w:before="7"/>
              <w:ind w:left="107"/>
              <w:rPr>
                <w:sz w:val="20"/>
              </w:rPr>
            </w:pPr>
            <w:r>
              <w:rPr>
                <w:sz w:val="20"/>
              </w:rPr>
              <w:t>.823</w:t>
            </w: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PJ4</w:t>
            </w:r>
          </w:p>
        </w:tc>
        <w:tc>
          <w:tcPr>
            <w:tcW w:w="807" w:type="dxa"/>
          </w:tcPr>
          <w:p w:rsidR="0087292F" w:rsidRDefault="006C10EB">
            <w:pPr>
              <w:pStyle w:val="TableParagraph"/>
              <w:spacing w:before="7"/>
              <w:ind w:left="107"/>
              <w:rPr>
                <w:sz w:val="20"/>
              </w:rPr>
            </w:pPr>
            <w:r>
              <w:rPr>
                <w:sz w:val="20"/>
              </w:rPr>
              <w:t>.730</w:t>
            </w: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PJ2</w:t>
            </w:r>
          </w:p>
        </w:tc>
        <w:tc>
          <w:tcPr>
            <w:tcW w:w="807" w:type="dxa"/>
          </w:tcPr>
          <w:p w:rsidR="0087292F" w:rsidRDefault="006C10EB">
            <w:pPr>
              <w:pStyle w:val="TableParagraph"/>
              <w:spacing w:before="7"/>
              <w:ind w:left="107"/>
              <w:rPr>
                <w:sz w:val="20"/>
              </w:rPr>
            </w:pPr>
            <w:r>
              <w:rPr>
                <w:sz w:val="20"/>
              </w:rPr>
              <w:t>.682</w:t>
            </w: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PJ1</w:t>
            </w:r>
          </w:p>
        </w:tc>
        <w:tc>
          <w:tcPr>
            <w:tcW w:w="807" w:type="dxa"/>
          </w:tcPr>
          <w:p w:rsidR="0087292F" w:rsidRDefault="006C10EB">
            <w:pPr>
              <w:pStyle w:val="TableParagraph"/>
              <w:spacing w:before="7"/>
              <w:ind w:left="107"/>
              <w:rPr>
                <w:sz w:val="20"/>
              </w:rPr>
            </w:pPr>
            <w:r>
              <w:rPr>
                <w:sz w:val="20"/>
              </w:rPr>
              <w:t>.623</w:t>
            </w: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PJ3</w:t>
            </w:r>
          </w:p>
        </w:tc>
        <w:tc>
          <w:tcPr>
            <w:tcW w:w="807" w:type="dxa"/>
          </w:tcPr>
          <w:p w:rsidR="0087292F" w:rsidRDefault="006C10EB">
            <w:pPr>
              <w:pStyle w:val="TableParagraph"/>
              <w:spacing w:before="7"/>
              <w:ind w:left="107"/>
              <w:rPr>
                <w:sz w:val="20"/>
              </w:rPr>
            </w:pPr>
            <w:r>
              <w:rPr>
                <w:sz w:val="20"/>
              </w:rPr>
              <w:t>.606</w:t>
            </w: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9"/>
        </w:trPr>
        <w:tc>
          <w:tcPr>
            <w:tcW w:w="1181" w:type="dxa"/>
          </w:tcPr>
          <w:p w:rsidR="0087292F" w:rsidRDefault="006C10EB">
            <w:pPr>
              <w:pStyle w:val="TableParagraph"/>
              <w:spacing w:line="224" w:lineRule="exact"/>
              <w:ind w:left="110"/>
              <w:rPr>
                <w:sz w:val="20"/>
              </w:rPr>
            </w:pPr>
            <w:r>
              <w:rPr>
                <w:sz w:val="20"/>
              </w:rPr>
              <w:t>TC4</w:t>
            </w:r>
          </w:p>
        </w:tc>
        <w:tc>
          <w:tcPr>
            <w:tcW w:w="807" w:type="dxa"/>
          </w:tcPr>
          <w:p w:rsidR="0087292F" w:rsidRDefault="0087292F">
            <w:pPr>
              <w:pStyle w:val="TableParagraph"/>
              <w:rPr>
                <w:sz w:val="18"/>
              </w:rPr>
            </w:pPr>
          </w:p>
        </w:tc>
        <w:tc>
          <w:tcPr>
            <w:tcW w:w="991" w:type="dxa"/>
          </w:tcPr>
          <w:p w:rsidR="0087292F" w:rsidRDefault="006C10EB">
            <w:pPr>
              <w:pStyle w:val="TableParagraph"/>
              <w:spacing w:before="8"/>
              <w:ind w:left="107"/>
              <w:rPr>
                <w:sz w:val="20"/>
              </w:rPr>
            </w:pPr>
            <w:r>
              <w:rPr>
                <w:sz w:val="20"/>
              </w:rPr>
              <w:t>.804</w:t>
            </w: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TC1</w:t>
            </w:r>
          </w:p>
        </w:tc>
        <w:tc>
          <w:tcPr>
            <w:tcW w:w="807" w:type="dxa"/>
          </w:tcPr>
          <w:p w:rsidR="0087292F" w:rsidRDefault="0087292F">
            <w:pPr>
              <w:pStyle w:val="TableParagraph"/>
              <w:rPr>
                <w:sz w:val="18"/>
              </w:rPr>
            </w:pPr>
          </w:p>
        </w:tc>
        <w:tc>
          <w:tcPr>
            <w:tcW w:w="991" w:type="dxa"/>
          </w:tcPr>
          <w:p w:rsidR="0087292F" w:rsidRDefault="006C10EB">
            <w:pPr>
              <w:pStyle w:val="TableParagraph"/>
              <w:spacing w:before="7"/>
              <w:ind w:left="107"/>
              <w:rPr>
                <w:sz w:val="20"/>
              </w:rPr>
            </w:pPr>
            <w:r>
              <w:rPr>
                <w:sz w:val="20"/>
              </w:rPr>
              <w:t>.791</w:t>
            </w: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TC2</w:t>
            </w:r>
          </w:p>
        </w:tc>
        <w:tc>
          <w:tcPr>
            <w:tcW w:w="807" w:type="dxa"/>
          </w:tcPr>
          <w:p w:rsidR="0087292F" w:rsidRDefault="0087292F">
            <w:pPr>
              <w:pStyle w:val="TableParagraph"/>
              <w:rPr>
                <w:sz w:val="18"/>
              </w:rPr>
            </w:pPr>
          </w:p>
        </w:tc>
        <w:tc>
          <w:tcPr>
            <w:tcW w:w="991" w:type="dxa"/>
          </w:tcPr>
          <w:p w:rsidR="0087292F" w:rsidRDefault="006C10EB">
            <w:pPr>
              <w:pStyle w:val="TableParagraph"/>
              <w:spacing w:before="10" w:line="229" w:lineRule="exact"/>
              <w:ind w:left="107"/>
              <w:rPr>
                <w:sz w:val="20"/>
              </w:rPr>
            </w:pPr>
            <w:r>
              <w:rPr>
                <w:sz w:val="20"/>
              </w:rPr>
              <w:t>.782</w:t>
            </w: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5" w:lineRule="exact"/>
              <w:ind w:left="110"/>
              <w:rPr>
                <w:sz w:val="20"/>
              </w:rPr>
            </w:pPr>
            <w:r>
              <w:rPr>
                <w:sz w:val="20"/>
              </w:rPr>
              <w:t>TC3</w:t>
            </w:r>
          </w:p>
        </w:tc>
        <w:tc>
          <w:tcPr>
            <w:tcW w:w="807" w:type="dxa"/>
          </w:tcPr>
          <w:p w:rsidR="0087292F" w:rsidRDefault="0087292F">
            <w:pPr>
              <w:pStyle w:val="TableParagraph"/>
              <w:rPr>
                <w:sz w:val="18"/>
              </w:rPr>
            </w:pPr>
          </w:p>
        </w:tc>
        <w:tc>
          <w:tcPr>
            <w:tcW w:w="991" w:type="dxa"/>
          </w:tcPr>
          <w:p w:rsidR="0087292F" w:rsidRDefault="006C10EB">
            <w:pPr>
              <w:pStyle w:val="TableParagraph"/>
              <w:spacing w:before="10" w:line="229" w:lineRule="exact"/>
              <w:ind w:left="107"/>
              <w:rPr>
                <w:sz w:val="20"/>
              </w:rPr>
            </w:pPr>
            <w:r>
              <w:rPr>
                <w:sz w:val="20"/>
              </w:rPr>
              <w:t>.702</w:t>
            </w: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61"/>
        </w:trPr>
        <w:tc>
          <w:tcPr>
            <w:tcW w:w="1181" w:type="dxa"/>
          </w:tcPr>
          <w:p w:rsidR="0087292F" w:rsidRDefault="006C10EB">
            <w:pPr>
              <w:pStyle w:val="TableParagraph"/>
              <w:spacing w:line="225" w:lineRule="exact"/>
              <w:ind w:left="110"/>
              <w:rPr>
                <w:sz w:val="20"/>
              </w:rPr>
            </w:pPr>
            <w:r>
              <w:rPr>
                <w:sz w:val="20"/>
              </w:rPr>
              <w:t>EL3</w:t>
            </w:r>
          </w:p>
        </w:tc>
        <w:tc>
          <w:tcPr>
            <w:tcW w:w="807" w:type="dxa"/>
          </w:tcPr>
          <w:p w:rsidR="0087292F" w:rsidRDefault="0087292F">
            <w:pPr>
              <w:pStyle w:val="TableParagraph"/>
              <w:rPr>
                <w:sz w:val="18"/>
              </w:rPr>
            </w:pPr>
          </w:p>
        </w:tc>
        <w:tc>
          <w:tcPr>
            <w:tcW w:w="991" w:type="dxa"/>
          </w:tcPr>
          <w:p w:rsidR="0087292F" w:rsidRDefault="006C10EB">
            <w:pPr>
              <w:pStyle w:val="TableParagraph"/>
              <w:spacing w:before="10"/>
              <w:ind w:left="107"/>
              <w:rPr>
                <w:sz w:val="20"/>
              </w:rPr>
            </w:pPr>
            <w:r>
              <w:rPr>
                <w:sz w:val="20"/>
              </w:rPr>
              <w:t>.670</w:t>
            </w: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EL1</w:t>
            </w:r>
          </w:p>
        </w:tc>
        <w:tc>
          <w:tcPr>
            <w:tcW w:w="807" w:type="dxa"/>
          </w:tcPr>
          <w:p w:rsidR="0087292F" w:rsidRDefault="0087292F">
            <w:pPr>
              <w:pStyle w:val="TableParagraph"/>
              <w:rPr>
                <w:sz w:val="18"/>
              </w:rPr>
            </w:pPr>
          </w:p>
        </w:tc>
        <w:tc>
          <w:tcPr>
            <w:tcW w:w="991" w:type="dxa"/>
          </w:tcPr>
          <w:p w:rsidR="0087292F" w:rsidRDefault="006C10EB">
            <w:pPr>
              <w:pStyle w:val="TableParagraph"/>
              <w:spacing w:before="7"/>
              <w:ind w:left="107"/>
              <w:rPr>
                <w:sz w:val="20"/>
              </w:rPr>
            </w:pPr>
            <w:r>
              <w:rPr>
                <w:sz w:val="20"/>
              </w:rPr>
              <w:t>.604</w:t>
            </w: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EL4</w:t>
            </w:r>
          </w:p>
        </w:tc>
        <w:tc>
          <w:tcPr>
            <w:tcW w:w="807" w:type="dxa"/>
          </w:tcPr>
          <w:p w:rsidR="0087292F" w:rsidRDefault="0087292F">
            <w:pPr>
              <w:pStyle w:val="TableParagraph"/>
              <w:rPr>
                <w:sz w:val="18"/>
              </w:rPr>
            </w:pPr>
          </w:p>
        </w:tc>
        <w:tc>
          <w:tcPr>
            <w:tcW w:w="991" w:type="dxa"/>
          </w:tcPr>
          <w:p w:rsidR="0087292F" w:rsidRDefault="006C10EB">
            <w:pPr>
              <w:pStyle w:val="TableParagraph"/>
              <w:spacing w:before="7"/>
              <w:ind w:left="107"/>
              <w:rPr>
                <w:sz w:val="20"/>
              </w:rPr>
            </w:pPr>
            <w:r>
              <w:rPr>
                <w:sz w:val="20"/>
              </w:rPr>
              <w:t>.603</w:t>
            </w: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EL2</w:t>
            </w:r>
          </w:p>
        </w:tc>
        <w:tc>
          <w:tcPr>
            <w:tcW w:w="807" w:type="dxa"/>
          </w:tcPr>
          <w:p w:rsidR="0087292F" w:rsidRDefault="0087292F">
            <w:pPr>
              <w:pStyle w:val="TableParagraph"/>
              <w:rPr>
                <w:sz w:val="18"/>
              </w:rPr>
            </w:pPr>
          </w:p>
        </w:tc>
        <w:tc>
          <w:tcPr>
            <w:tcW w:w="991" w:type="dxa"/>
          </w:tcPr>
          <w:p w:rsidR="0087292F" w:rsidRDefault="006C10EB">
            <w:pPr>
              <w:pStyle w:val="TableParagraph"/>
              <w:spacing w:before="7"/>
              <w:ind w:left="107"/>
              <w:rPr>
                <w:sz w:val="20"/>
              </w:rPr>
            </w:pPr>
            <w:r>
              <w:rPr>
                <w:sz w:val="20"/>
              </w:rPr>
              <w:t>.562</w:t>
            </w: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SN2</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6C10EB">
            <w:pPr>
              <w:pStyle w:val="TableParagraph"/>
              <w:spacing w:before="7"/>
              <w:ind w:left="107"/>
              <w:rPr>
                <w:sz w:val="20"/>
              </w:rPr>
            </w:pPr>
            <w:r>
              <w:rPr>
                <w:sz w:val="20"/>
              </w:rPr>
              <w:t>.732</w:t>
            </w: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SN4</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6C10EB">
            <w:pPr>
              <w:pStyle w:val="TableParagraph"/>
              <w:spacing w:before="7"/>
              <w:ind w:left="107"/>
              <w:rPr>
                <w:sz w:val="20"/>
              </w:rPr>
            </w:pPr>
            <w:r>
              <w:rPr>
                <w:sz w:val="20"/>
              </w:rPr>
              <w:t>.662</w:t>
            </w: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SN1</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6C10EB">
            <w:pPr>
              <w:pStyle w:val="TableParagraph"/>
              <w:spacing w:before="7"/>
              <w:ind w:left="107"/>
              <w:rPr>
                <w:sz w:val="20"/>
              </w:rPr>
            </w:pPr>
            <w:r>
              <w:rPr>
                <w:sz w:val="20"/>
              </w:rPr>
              <w:t>.621</w:t>
            </w: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SN3</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6C10EB">
            <w:pPr>
              <w:pStyle w:val="TableParagraph"/>
              <w:spacing w:before="7"/>
              <w:ind w:left="107"/>
              <w:rPr>
                <w:sz w:val="20"/>
              </w:rPr>
            </w:pPr>
            <w:r>
              <w:rPr>
                <w:sz w:val="20"/>
              </w:rPr>
              <w:t>.619</w:t>
            </w: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9"/>
        </w:trPr>
        <w:tc>
          <w:tcPr>
            <w:tcW w:w="1181" w:type="dxa"/>
          </w:tcPr>
          <w:p w:rsidR="0087292F" w:rsidRDefault="006C10EB">
            <w:pPr>
              <w:pStyle w:val="TableParagraph"/>
              <w:spacing w:line="223" w:lineRule="exact"/>
              <w:ind w:left="110"/>
              <w:rPr>
                <w:sz w:val="20"/>
              </w:rPr>
            </w:pPr>
            <w:r>
              <w:rPr>
                <w:sz w:val="20"/>
              </w:rPr>
              <w:t>INFRA3</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6C10EB">
            <w:pPr>
              <w:pStyle w:val="TableParagraph"/>
              <w:spacing w:before="8"/>
              <w:ind w:left="108"/>
              <w:rPr>
                <w:sz w:val="20"/>
              </w:rPr>
            </w:pPr>
            <w:r>
              <w:rPr>
                <w:sz w:val="20"/>
              </w:rPr>
              <w:t>.777</w:t>
            </w: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INFRA4</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6C10EB">
            <w:pPr>
              <w:pStyle w:val="TableParagraph"/>
              <w:spacing w:before="7"/>
              <w:ind w:left="108"/>
              <w:rPr>
                <w:sz w:val="20"/>
              </w:rPr>
            </w:pPr>
            <w:r>
              <w:rPr>
                <w:sz w:val="20"/>
              </w:rPr>
              <w:t>.774</w:t>
            </w: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INFRA2</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6C10EB">
            <w:pPr>
              <w:pStyle w:val="TableParagraph"/>
              <w:spacing w:before="10" w:line="229" w:lineRule="exact"/>
              <w:ind w:left="108"/>
              <w:rPr>
                <w:sz w:val="20"/>
              </w:rPr>
            </w:pPr>
            <w:r>
              <w:rPr>
                <w:sz w:val="20"/>
              </w:rPr>
              <w:t>.765</w:t>
            </w: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5" w:lineRule="exact"/>
              <w:ind w:left="110"/>
              <w:rPr>
                <w:sz w:val="20"/>
              </w:rPr>
            </w:pPr>
            <w:r>
              <w:rPr>
                <w:sz w:val="20"/>
              </w:rPr>
              <w:t>INFRA1</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6C10EB">
            <w:pPr>
              <w:pStyle w:val="TableParagraph"/>
              <w:spacing w:before="10" w:line="229" w:lineRule="exact"/>
              <w:ind w:left="108"/>
              <w:rPr>
                <w:sz w:val="20"/>
              </w:rPr>
            </w:pPr>
            <w:r>
              <w:rPr>
                <w:sz w:val="20"/>
              </w:rPr>
              <w:t>.754</w:t>
            </w: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61"/>
        </w:trPr>
        <w:tc>
          <w:tcPr>
            <w:tcW w:w="1181" w:type="dxa"/>
          </w:tcPr>
          <w:p w:rsidR="0087292F" w:rsidRDefault="006C10EB">
            <w:pPr>
              <w:pStyle w:val="TableParagraph"/>
              <w:spacing w:line="225" w:lineRule="exact"/>
              <w:ind w:left="110"/>
              <w:rPr>
                <w:sz w:val="20"/>
              </w:rPr>
            </w:pPr>
            <w:r>
              <w:rPr>
                <w:sz w:val="20"/>
              </w:rPr>
              <w:t>LG2</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6C10EB">
            <w:pPr>
              <w:pStyle w:val="TableParagraph"/>
              <w:spacing w:before="10"/>
              <w:ind w:left="109"/>
              <w:rPr>
                <w:sz w:val="20"/>
              </w:rPr>
            </w:pPr>
            <w:r>
              <w:rPr>
                <w:sz w:val="20"/>
              </w:rPr>
              <w:t>.737</w:t>
            </w: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LG1</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6C10EB">
            <w:pPr>
              <w:pStyle w:val="TableParagraph"/>
              <w:spacing w:before="7"/>
              <w:ind w:left="109"/>
              <w:rPr>
                <w:sz w:val="20"/>
              </w:rPr>
            </w:pPr>
            <w:r>
              <w:rPr>
                <w:sz w:val="20"/>
              </w:rPr>
              <w:t>.715</w:t>
            </w: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LG4</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6C10EB">
            <w:pPr>
              <w:pStyle w:val="TableParagraph"/>
              <w:spacing w:before="7"/>
              <w:ind w:left="109"/>
              <w:rPr>
                <w:sz w:val="20"/>
              </w:rPr>
            </w:pPr>
            <w:r>
              <w:rPr>
                <w:sz w:val="20"/>
              </w:rPr>
              <w:t>.712</w:t>
            </w: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LG3</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6C10EB">
            <w:pPr>
              <w:pStyle w:val="TableParagraph"/>
              <w:spacing w:before="7"/>
              <w:ind w:left="109"/>
              <w:rPr>
                <w:sz w:val="20"/>
              </w:rPr>
            </w:pPr>
            <w:r>
              <w:rPr>
                <w:sz w:val="20"/>
              </w:rPr>
              <w:t>.686</w:t>
            </w:r>
          </w:p>
        </w:tc>
        <w:tc>
          <w:tcPr>
            <w:tcW w:w="994" w:type="dxa"/>
          </w:tcPr>
          <w:p w:rsidR="0087292F" w:rsidRDefault="0087292F">
            <w:pPr>
              <w:pStyle w:val="TableParagraph"/>
              <w:rPr>
                <w:sz w:val="18"/>
              </w:rPr>
            </w:pP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FA1</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6C10EB">
            <w:pPr>
              <w:pStyle w:val="TableParagraph"/>
              <w:spacing w:before="7"/>
              <w:ind w:left="109"/>
              <w:rPr>
                <w:sz w:val="20"/>
              </w:rPr>
            </w:pPr>
            <w:r>
              <w:rPr>
                <w:sz w:val="20"/>
              </w:rPr>
              <w:t>.794</w:t>
            </w: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FA2</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6C10EB">
            <w:pPr>
              <w:pStyle w:val="TableParagraph"/>
              <w:spacing w:before="7"/>
              <w:ind w:left="109"/>
              <w:rPr>
                <w:sz w:val="20"/>
              </w:rPr>
            </w:pPr>
            <w:r>
              <w:rPr>
                <w:sz w:val="20"/>
              </w:rPr>
              <w:t>.758</w:t>
            </w: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FA4</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6C10EB">
            <w:pPr>
              <w:pStyle w:val="TableParagraph"/>
              <w:spacing w:before="7"/>
              <w:ind w:left="109"/>
              <w:rPr>
                <w:sz w:val="20"/>
              </w:rPr>
            </w:pPr>
            <w:r>
              <w:rPr>
                <w:sz w:val="20"/>
              </w:rPr>
              <w:t>.676</w:t>
            </w:r>
          </w:p>
        </w:tc>
        <w:tc>
          <w:tcPr>
            <w:tcW w:w="991" w:type="dxa"/>
          </w:tcPr>
          <w:p w:rsidR="0087292F" w:rsidRDefault="0087292F">
            <w:pPr>
              <w:pStyle w:val="TableParagraph"/>
              <w:rPr>
                <w:sz w:val="18"/>
              </w:rPr>
            </w:pPr>
          </w:p>
        </w:tc>
      </w:tr>
      <w:tr w:rsidR="0087292F">
        <w:trPr>
          <w:trHeight w:val="258"/>
        </w:trPr>
        <w:tc>
          <w:tcPr>
            <w:tcW w:w="1181" w:type="dxa"/>
          </w:tcPr>
          <w:p w:rsidR="0087292F" w:rsidRDefault="006C10EB">
            <w:pPr>
              <w:pStyle w:val="TableParagraph"/>
              <w:spacing w:line="223" w:lineRule="exact"/>
              <w:ind w:left="110"/>
              <w:rPr>
                <w:sz w:val="20"/>
              </w:rPr>
            </w:pPr>
            <w:r>
              <w:rPr>
                <w:sz w:val="20"/>
              </w:rPr>
              <w:t>FA3</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6C10EB">
            <w:pPr>
              <w:pStyle w:val="TableParagraph"/>
              <w:spacing w:before="7"/>
              <w:ind w:left="109"/>
              <w:rPr>
                <w:sz w:val="20"/>
              </w:rPr>
            </w:pPr>
            <w:r>
              <w:rPr>
                <w:sz w:val="20"/>
              </w:rPr>
              <w:t>.667</w:t>
            </w:r>
          </w:p>
        </w:tc>
        <w:tc>
          <w:tcPr>
            <w:tcW w:w="991" w:type="dxa"/>
          </w:tcPr>
          <w:p w:rsidR="0087292F" w:rsidRDefault="0087292F">
            <w:pPr>
              <w:pStyle w:val="TableParagraph"/>
              <w:rPr>
                <w:sz w:val="18"/>
              </w:rPr>
            </w:pPr>
          </w:p>
        </w:tc>
      </w:tr>
      <w:tr w:rsidR="0087292F">
        <w:trPr>
          <w:trHeight w:val="259"/>
        </w:trPr>
        <w:tc>
          <w:tcPr>
            <w:tcW w:w="1181" w:type="dxa"/>
          </w:tcPr>
          <w:p w:rsidR="0087292F" w:rsidRDefault="006C10EB">
            <w:pPr>
              <w:pStyle w:val="TableParagraph"/>
              <w:spacing w:line="224" w:lineRule="exact"/>
              <w:ind w:left="110"/>
              <w:rPr>
                <w:sz w:val="20"/>
              </w:rPr>
            </w:pPr>
            <w:r>
              <w:rPr>
                <w:sz w:val="20"/>
              </w:rPr>
              <w:t>PP3</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6C10EB">
            <w:pPr>
              <w:pStyle w:val="TableParagraph"/>
              <w:spacing w:line="224" w:lineRule="exact"/>
              <w:ind w:left="109"/>
              <w:rPr>
                <w:sz w:val="20"/>
              </w:rPr>
            </w:pPr>
            <w:r>
              <w:rPr>
                <w:sz w:val="20"/>
              </w:rPr>
              <w:t>.711</w:t>
            </w:r>
          </w:p>
        </w:tc>
      </w:tr>
      <w:tr w:rsidR="0087292F">
        <w:trPr>
          <w:trHeight w:val="258"/>
        </w:trPr>
        <w:tc>
          <w:tcPr>
            <w:tcW w:w="1181" w:type="dxa"/>
          </w:tcPr>
          <w:p w:rsidR="0087292F" w:rsidRDefault="006C10EB">
            <w:pPr>
              <w:pStyle w:val="TableParagraph"/>
              <w:spacing w:line="223" w:lineRule="exact"/>
              <w:ind w:left="110"/>
              <w:rPr>
                <w:sz w:val="20"/>
              </w:rPr>
            </w:pPr>
            <w:r>
              <w:rPr>
                <w:sz w:val="20"/>
              </w:rPr>
              <w:t>PP2</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6C10EB">
            <w:pPr>
              <w:pStyle w:val="TableParagraph"/>
              <w:spacing w:line="223" w:lineRule="exact"/>
              <w:ind w:left="109"/>
              <w:rPr>
                <w:sz w:val="20"/>
              </w:rPr>
            </w:pPr>
            <w:r>
              <w:rPr>
                <w:sz w:val="20"/>
              </w:rPr>
              <w:t>.707</w:t>
            </w:r>
          </w:p>
        </w:tc>
      </w:tr>
      <w:tr w:rsidR="0087292F">
        <w:trPr>
          <w:trHeight w:val="261"/>
        </w:trPr>
        <w:tc>
          <w:tcPr>
            <w:tcW w:w="1181" w:type="dxa"/>
          </w:tcPr>
          <w:p w:rsidR="0087292F" w:rsidRDefault="006C10EB">
            <w:pPr>
              <w:pStyle w:val="TableParagraph"/>
              <w:spacing w:line="223" w:lineRule="exact"/>
              <w:ind w:left="110"/>
              <w:rPr>
                <w:sz w:val="20"/>
              </w:rPr>
            </w:pPr>
            <w:r>
              <w:rPr>
                <w:sz w:val="20"/>
              </w:rPr>
              <w:t>PP1</w:t>
            </w:r>
          </w:p>
        </w:tc>
        <w:tc>
          <w:tcPr>
            <w:tcW w:w="807"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3" w:type="dxa"/>
          </w:tcPr>
          <w:p w:rsidR="0087292F" w:rsidRDefault="0087292F">
            <w:pPr>
              <w:pStyle w:val="TableParagraph"/>
              <w:rPr>
                <w:sz w:val="18"/>
              </w:rPr>
            </w:pPr>
          </w:p>
        </w:tc>
        <w:tc>
          <w:tcPr>
            <w:tcW w:w="991" w:type="dxa"/>
          </w:tcPr>
          <w:p w:rsidR="0087292F" w:rsidRDefault="0087292F">
            <w:pPr>
              <w:pStyle w:val="TableParagraph"/>
              <w:rPr>
                <w:sz w:val="18"/>
              </w:rPr>
            </w:pPr>
          </w:p>
        </w:tc>
        <w:tc>
          <w:tcPr>
            <w:tcW w:w="994" w:type="dxa"/>
          </w:tcPr>
          <w:p w:rsidR="0087292F" w:rsidRDefault="0087292F">
            <w:pPr>
              <w:pStyle w:val="TableParagraph"/>
              <w:rPr>
                <w:sz w:val="18"/>
              </w:rPr>
            </w:pPr>
          </w:p>
        </w:tc>
        <w:tc>
          <w:tcPr>
            <w:tcW w:w="991" w:type="dxa"/>
          </w:tcPr>
          <w:p w:rsidR="0087292F" w:rsidRDefault="006C10EB">
            <w:pPr>
              <w:pStyle w:val="TableParagraph"/>
              <w:spacing w:line="223" w:lineRule="exact"/>
              <w:ind w:left="109"/>
              <w:rPr>
                <w:sz w:val="20"/>
              </w:rPr>
            </w:pPr>
            <w:r>
              <w:rPr>
                <w:sz w:val="20"/>
              </w:rPr>
              <w:t>.701</w:t>
            </w:r>
          </w:p>
        </w:tc>
      </w:tr>
    </w:tbl>
    <w:p w:rsidR="0087292F" w:rsidRDefault="006C10EB">
      <w:pPr>
        <w:pStyle w:val="BodyText"/>
        <w:spacing w:line="499" w:lineRule="auto"/>
        <w:ind w:left="305" w:right="3999"/>
      </w:pPr>
      <w:r>
        <w:t>Extraction Method: Principal Component Analysis.</w:t>
      </w:r>
      <w:r>
        <w:rPr>
          <w:spacing w:val="1"/>
        </w:rPr>
        <w:t xml:space="preserve"> </w:t>
      </w:r>
      <w:r>
        <w:t>Rotation</w:t>
      </w:r>
      <w:r>
        <w:rPr>
          <w:spacing w:val="-4"/>
        </w:rPr>
        <w:t xml:space="preserve"> </w:t>
      </w:r>
      <w:r>
        <w:t>Method:</w:t>
      </w:r>
      <w:r>
        <w:rPr>
          <w:spacing w:val="-4"/>
        </w:rPr>
        <w:t xml:space="preserve"> </w:t>
      </w:r>
      <w:r>
        <w:t>Varimax</w:t>
      </w:r>
      <w:r>
        <w:rPr>
          <w:spacing w:val="-1"/>
        </w:rPr>
        <w:t xml:space="preserve"> </w:t>
      </w:r>
      <w:r>
        <w:t>with</w:t>
      </w:r>
      <w:r>
        <w:rPr>
          <w:spacing w:val="-4"/>
        </w:rPr>
        <w:t xml:space="preserve"> </w:t>
      </w:r>
      <w:r>
        <w:t>Kaiser</w:t>
      </w:r>
      <w:r>
        <w:rPr>
          <w:spacing w:val="-4"/>
        </w:rPr>
        <w:t xml:space="preserve"> </w:t>
      </w:r>
      <w:r>
        <w:t>Normalization.</w:t>
      </w:r>
    </w:p>
    <w:p w:rsidR="0087292F" w:rsidRDefault="006C10EB">
      <w:pPr>
        <w:pStyle w:val="BodyText"/>
        <w:spacing w:line="275" w:lineRule="exact"/>
        <w:ind w:left="305"/>
      </w:pPr>
      <w:r>
        <w:t>a.</w:t>
      </w:r>
      <w:r>
        <w:rPr>
          <w:spacing w:val="-2"/>
        </w:rPr>
        <w:t xml:space="preserve"> </w:t>
      </w:r>
      <w:r>
        <w:t>Rotation</w:t>
      </w:r>
      <w:r>
        <w:rPr>
          <w:spacing w:val="-1"/>
        </w:rPr>
        <w:t xml:space="preserve"> </w:t>
      </w:r>
      <w:r>
        <w:t>converged</w:t>
      </w:r>
      <w:r>
        <w:rPr>
          <w:spacing w:val="-2"/>
        </w:rPr>
        <w:t xml:space="preserve"> </w:t>
      </w:r>
      <w:r>
        <w:t>in</w:t>
      </w:r>
      <w:r>
        <w:rPr>
          <w:spacing w:val="1"/>
        </w:rPr>
        <w:t xml:space="preserve"> </w:t>
      </w:r>
      <w:r>
        <w:t>10</w:t>
      </w:r>
      <w:r>
        <w:rPr>
          <w:spacing w:val="-2"/>
        </w:rPr>
        <w:t xml:space="preserve"> </w:t>
      </w:r>
      <w:r>
        <w:t>iterations.</w:t>
      </w:r>
    </w:p>
    <w:p w:rsidR="0087292F" w:rsidRDefault="0087292F">
      <w:pPr>
        <w:pStyle w:val="BodyText"/>
        <w:spacing w:before="9"/>
        <w:rPr>
          <w:sz w:val="25"/>
        </w:rPr>
      </w:pPr>
    </w:p>
    <w:p w:rsidR="0087292F" w:rsidRDefault="006C10EB">
      <w:pPr>
        <w:pStyle w:val="Heading4"/>
        <w:numPr>
          <w:ilvl w:val="3"/>
          <w:numId w:val="6"/>
        </w:numPr>
        <w:tabs>
          <w:tab w:val="left" w:pos="1086"/>
        </w:tabs>
        <w:ind w:hanging="781"/>
      </w:pPr>
      <w:r>
        <w:t>EFA</w:t>
      </w:r>
      <w:r>
        <w:rPr>
          <w:spacing w:val="-1"/>
        </w:rPr>
        <w:t xml:space="preserve"> </w:t>
      </w:r>
      <w:r>
        <w:t>for</w:t>
      </w:r>
      <w:r>
        <w:rPr>
          <w:spacing w:val="-1"/>
        </w:rPr>
        <w:t xml:space="preserve"> </w:t>
      </w:r>
      <w:r>
        <w:t>academic</w:t>
      </w:r>
      <w:r>
        <w:rPr>
          <w:spacing w:val="-1"/>
        </w:rPr>
        <w:t xml:space="preserve"> </w:t>
      </w:r>
      <w:r>
        <w:t>performance</w:t>
      </w:r>
      <w:r>
        <w:rPr>
          <w:spacing w:val="-2"/>
        </w:rPr>
        <w:t xml:space="preserve"> </w:t>
      </w:r>
      <w:r>
        <w:t>(AP)</w:t>
      </w:r>
    </w:p>
    <w:p w:rsidR="0087292F" w:rsidRDefault="0087292F">
      <w:pPr>
        <w:pStyle w:val="BodyText"/>
        <w:spacing w:before="6"/>
        <w:rPr>
          <w:b/>
          <w:i/>
          <w:sz w:val="25"/>
        </w:rPr>
      </w:pPr>
    </w:p>
    <w:p w:rsidR="0087292F" w:rsidRDefault="006C10EB">
      <w:pPr>
        <w:pStyle w:val="BodyText"/>
        <w:spacing w:line="360" w:lineRule="auto"/>
        <w:ind w:left="305" w:right="951" w:firstLine="566"/>
        <w:jc w:val="both"/>
      </w:pPr>
      <w:r>
        <w:t>The results of the factor analysis with the academic performance of FPT Can Tho</w:t>
      </w:r>
      <w:r>
        <w:rPr>
          <w:spacing w:val="1"/>
        </w:rPr>
        <w:t xml:space="preserve"> </w:t>
      </w:r>
      <w:r>
        <w:t>University students (AP) are presented in Table 4.6. In this analysis, three variables were</w:t>
      </w:r>
      <w:r>
        <w:rPr>
          <w:spacing w:val="1"/>
        </w:rPr>
        <w:t xml:space="preserve"> </w:t>
      </w:r>
      <w:r>
        <w:t>retained</w:t>
      </w:r>
      <w:r>
        <w:rPr>
          <w:spacing w:val="27"/>
        </w:rPr>
        <w:t xml:space="preserve"> </w:t>
      </w:r>
      <w:r>
        <w:t>together,</w:t>
      </w:r>
      <w:r>
        <w:rPr>
          <w:spacing w:val="26"/>
        </w:rPr>
        <w:t xml:space="preserve"> </w:t>
      </w:r>
      <w:r>
        <w:t>explaining</w:t>
      </w:r>
      <w:r>
        <w:rPr>
          <w:spacing w:val="24"/>
        </w:rPr>
        <w:t xml:space="preserve"> </w:t>
      </w:r>
      <w:r>
        <w:t>76.443%</w:t>
      </w:r>
      <w:r>
        <w:rPr>
          <w:spacing w:val="24"/>
        </w:rPr>
        <w:t xml:space="preserve"> </w:t>
      </w:r>
      <w:r>
        <w:t>of</w:t>
      </w:r>
      <w:r>
        <w:rPr>
          <w:spacing w:val="27"/>
        </w:rPr>
        <w:t xml:space="preserve"> </w:t>
      </w:r>
      <w:r>
        <w:t>the</w:t>
      </w:r>
      <w:r>
        <w:rPr>
          <w:spacing w:val="26"/>
        </w:rPr>
        <w:t xml:space="preserve"> </w:t>
      </w:r>
      <w:r>
        <w:t>total</w:t>
      </w:r>
      <w:r>
        <w:rPr>
          <w:spacing w:val="26"/>
        </w:rPr>
        <w:t xml:space="preserve"> </w:t>
      </w:r>
      <w:r>
        <w:t>variance,</w:t>
      </w:r>
      <w:r>
        <w:rPr>
          <w:spacing w:val="27"/>
        </w:rPr>
        <w:t xml:space="preserve"> </w:t>
      </w:r>
      <w:r>
        <w:t>with</w:t>
      </w:r>
      <w:r>
        <w:rPr>
          <w:spacing w:val="25"/>
        </w:rPr>
        <w:t xml:space="preserve"> </w:t>
      </w:r>
      <w:r>
        <w:t>an</w:t>
      </w:r>
      <w:r>
        <w:rPr>
          <w:spacing w:val="28"/>
        </w:rPr>
        <w:t xml:space="preserve"> </w:t>
      </w:r>
      <w:r>
        <w:t>initial</w:t>
      </w:r>
      <w:r>
        <w:rPr>
          <w:spacing w:val="25"/>
        </w:rPr>
        <w:t xml:space="preserve"> </w:t>
      </w:r>
      <w:r>
        <w:t>eigenvalue</w:t>
      </w:r>
      <w:r>
        <w:rPr>
          <w:spacing w:val="25"/>
        </w:rPr>
        <w:t xml:space="preserve"> </w:t>
      </w:r>
      <w:r>
        <w:t>of</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ind w:left="305"/>
        <w:jc w:val="both"/>
      </w:pPr>
      <w:r>
        <w:lastRenderedPageBreak/>
        <w:t>2.293.</w:t>
      </w:r>
      <w:r>
        <w:rPr>
          <w:spacing w:val="-9"/>
        </w:rPr>
        <w:t xml:space="preserve"> </w:t>
      </w:r>
      <w:r>
        <w:t>The</w:t>
      </w:r>
      <w:r>
        <w:rPr>
          <w:spacing w:val="-9"/>
        </w:rPr>
        <w:t xml:space="preserve"> </w:t>
      </w:r>
      <w:r>
        <w:t>factor</w:t>
      </w:r>
      <w:r>
        <w:rPr>
          <w:spacing w:val="-8"/>
        </w:rPr>
        <w:t xml:space="preserve"> </w:t>
      </w:r>
      <w:r>
        <w:t>loadings</w:t>
      </w:r>
      <w:r>
        <w:rPr>
          <w:spacing w:val="-7"/>
        </w:rPr>
        <w:t xml:space="preserve"> </w:t>
      </w:r>
      <w:r>
        <w:t>of</w:t>
      </w:r>
      <w:r>
        <w:rPr>
          <w:spacing w:val="-8"/>
        </w:rPr>
        <w:t xml:space="preserve"> </w:t>
      </w:r>
      <w:r>
        <w:t>these</w:t>
      </w:r>
      <w:r>
        <w:rPr>
          <w:spacing w:val="-9"/>
        </w:rPr>
        <w:t xml:space="preserve"> </w:t>
      </w:r>
      <w:r>
        <w:t>three</w:t>
      </w:r>
      <w:r>
        <w:rPr>
          <w:spacing w:val="-9"/>
        </w:rPr>
        <w:t xml:space="preserve"> </w:t>
      </w:r>
      <w:r>
        <w:t>variables</w:t>
      </w:r>
      <w:r>
        <w:rPr>
          <w:spacing w:val="-7"/>
        </w:rPr>
        <w:t xml:space="preserve"> </w:t>
      </w:r>
      <w:r>
        <w:t>ranged</w:t>
      </w:r>
      <w:r>
        <w:rPr>
          <w:spacing w:val="-5"/>
        </w:rPr>
        <w:t xml:space="preserve"> </w:t>
      </w:r>
      <w:r>
        <w:t>from</w:t>
      </w:r>
      <w:r>
        <w:rPr>
          <w:spacing w:val="-7"/>
        </w:rPr>
        <w:t xml:space="preserve"> </w:t>
      </w:r>
      <w:r>
        <w:t>0.858</w:t>
      </w:r>
      <w:r>
        <w:rPr>
          <w:spacing w:val="-8"/>
        </w:rPr>
        <w:t xml:space="preserve"> </w:t>
      </w:r>
      <w:r>
        <w:t>to</w:t>
      </w:r>
      <w:r>
        <w:rPr>
          <w:spacing w:val="-7"/>
        </w:rPr>
        <w:t xml:space="preserve"> </w:t>
      </w:r>
      <w:r>
        <w:t>0.896,</w:t>
      </w:r>
      <w:r>
        <w:rPr>
          <w:spacing w:val="-8"/>
        </w:rPr>
        <w:t xml:space="preserve"> </w:t>
      </w:r>
      <w:r>
        <w:t>all</w:t>
      </w:r>
      <w:r>
        <w:rPr>
          <w:spacing w:val="-7"/>
        </w:rPr>
        <w:t xml:space="preserve"> </w:t>
      </w:r>
      <w:r>
        <w:t>exceeding</w:t>
      </w:r>
    </w:p>
    <w:p w:rsidR="0087292F" w:rsidRDefault="006C10EB">
      <w:pPr>
        <w:pStyle w:val="BodyText"/>
        <w:spacing w:before="137" w:line="360" w:lineRule="auto"/>
        <w:ind w:left="305" w:right="951"/>
        <w:jc w:val="both"/>
      </w:pPr>
      <w:r>
        <w:t>0.40 (Table 4.6). The results of Bartlett's Test of Sphericity and the Kaiser-Meyer-Olkin</w:t>
      </w:r>
      <w:r>
        <w:rPr>
          <w:spacing w:val="1"/>
        </w:rPr>
        <w:t xml:space="preserve"> </w:t>
      </w:r>
      <w:r>
        <w:t>measure</w:t>
      </w:r>
      <w:r>
        <w:rPr>
          <w:spacing w:val="-4"/>
        </w:rPr>
        <w:t xml:space="preserve"> </w:t>
      </w:r>
      <w:r>
        <w:t>indicated</w:t>
      </w:r>
      <w:r>
        <w:rPr>
          <w:spacing w:val="-1"/>
        </w:rPr>
        <w:t xml:space="preserve"> </w:t>
      </w:r>
      <w:r>
        <w:t>the</w:t>
      </w:r>
      <w:r>
        <w:rPr>
          <w:spacing w:val="-2"/>
        </w:rPr>
        <w:t xml:space="preserve"> </w:t>
      </w:r>
      <w:r>
        <w:t>appropriate</w:t>
      </w:r>
      <w:r>
        <w:rPr>
          <w:spacing w:val="-2"/>
        </w:rPr>
        <w:t xml:space="preserve"> </w:t>
      </w:r>
      <w:r>
        <w:t>correlation</w:t>
      </w:r>
      <w:r>
        <w:rPr>
          <w:spacing w:val="-1"/>
        </w:rPr>
        <w:t xml:space="preserve"> </w:t>
      </w:r>
      <w:r>
        <w:t>level</w:t>
      </w:r>
      <w:r>
        <w:rPr>
          <w:spacing w:val="-1"/>
        </w:rPr>
        <w:t xml:space="preserve"> </w:t>
      </w:r>
      <w:r>
        <w:t>among</w:t>
      </w:r>
      <w:r>
        <w:rPr>
          <w:spacing w:val="-5"/>
        </w:rPr>
        <w:t xml:space="preserve"> </w:t>
      </w:r>
      <w:r>
        <w:t>variables</w:t>
      </w:r>
      <w:r>
        <w:rPr>
          <w:spacing w:val="-1"/>
        </w:rPr>
        <w:t xml:space="preserve"> </w:t>
      </w:r>
      <w:r>
        <w:t>for</w:t>
      </w:r>
      <w:r>
        <w:rPr>
          <w:spacing w:val="-1"/>
        </w:rPr>
        <w:t xml:space="preserve"> </w:t>
      </w:r>
      <w:r>
        <w:t>the</w:t>
      </w:r>
      <w:r>
        <w:rPr>
          <w:spacing w:val="-3"/>
        </w:rPr>
        <w:t xml:space="preserve"> </w:t>
      </w:r>
      <w:r>
        <w:t>EFA</w:t>
      </w:r>
      <w:r>
        <w:rPr>
          <w:spacing w:val="-1"/>
        </w:rPr>
        <w:t xml:space="preserve"> </w:t>
      </w:r>
      <w:r>
        <w:t>procedure,</w:t>
      </w:r>
      <w:r>
        <w:rPr>
          <w:spacing w:val="-58"/>
        </w:rPr>
        <w:t xml:space="preserve"> </w:t>
      </w:r>
      <w:r>
        <w:t>as</w:t>
      </w:r>
      <w:r>
        <w:rPr>
          <w:spacing w:val="-1"/>
        </w:rPr>
        <w:t xml:space="preserve"> </w:t>
      </w:r>
      <w:r>
        <w:t>shown in Table 4.5 (KMO =</w:t>
      </w:r>
      <w:r>
        <w:rPr>
          <w:spacing w:val="-2"/>
        </w:rPr>
        <w:t xml:space="preserve"> </w:t>
      </w:r>
      <w:r>
        <w:t>0.721;</w:t>
      </w:r>
      <w:r>
        <w:rPr>
          <w:spacing w:val="-1"/>
        </w:rPr>
        <w:t xml:space="preserve"> </w:t>
      </w:r>
      <w:r>
        <w:t>Chi-square =</w:t>
      </w:r>
      <w:r>
        <w:rPr>
          <w:spacing w:val="-1"/>
        </w:rPr>
        <w:t xml:space="preserve"> </w:t>
      </w:r>
      <w:r>
        <w:t>253.390; df =</w:t>
      </w:r>
      <w:r>
        <w:rPr>
          <w:spacing w:val="-2"/>
        </w:rPr>
        <w:t xml:space="preserve"> </w:t>
      </w:r>
      <w:r>
        <w:t>3, Sig</w:t>
      </w:r>
      <w:r>
        <w:rPr>
          <w:spacing w:val="-1"/>
        </w:rPr>
        <w:t xml:space="preserve"> </w:t>
      </w:r>
      <w:r>
        <w:t>=</w:t>
      </w:r>
      <w:r>
        <w:rPr>
          <w:spacing w:val="1"/>
        </w:rPr>
        <w:t xml:space="preserve"> </w:t>
      </w:r>
      <w:r>
        <w:t>0.000).</w:t>
      </w:r>
    </w:p>
    <w:p w:rsidR="0087292F" w:rsidRDefault="006C10EB">
      <w:pPr>
        <w:spacing w:before="164" w:line="501" w:lineRule="auto"/>
        <w:ind w:left="305" w:right="3749"/>
        <w:jc w:val="both"/>
        <w:rPr>
          <w:b/>
          <w:sz w:val="24"/>
        </w:rPr>
      </w:pPr>
      <w:r>
        <w:rPr>
          <w:b/>
          <w:sz w:val="24"/>
        </w:rPr>
        <w:t>Table 4.5: Result of EFA with academic performance (AP)</w:t>
      </w:r>
      <w:r>
        <w:rPr>
          <w:b/>
          <w:spacing w:val="-57"/>
          <w:sz w:val="24"/>
        </w:rPr>
        <w:t xml:space="preserve"> </w:t>
      </w:r>
      <w:r>
        <w:rPr>
          <w:b/>
          <w:sz w:val="24"/>
        </w:rPr>
        <w:t>KMO</w:t>
      </w:r>
      <w:r>
        <w:rPr>
          <w:b/>
          <w:spacing w:val="-1"/>
          <w:sz w:val="24"/>
        </w:rPr>
        <w:t xml:space="preserve"> </w:t>
      </w:r>
      <w:r>
        <w:rPr>
          <w:b/>
          <w:sz w:val="24"/>
        </w:rPr>
        <w:t>and Bartlett's Test (AP)</w:t>
      </w:r>
    </w:p>
    <w:tbl>
      <w:tblPr>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6"/>
        <w:gridCol w:w="2693"/>
        <w:gridCol w:w="1133"/>
      </w:tblGrid>
      <w:tr w:rsidR="0087292F">
        <w:trPr>
          <w:trHeight w:val="540"/>
        </w:trPr>
        <w:tc>
          <w:tcPr>
            <w:tcW w:w="5859" w:type="dxa"/>
            <w:gridSpan w:val="2"/>
          </w:tcPr>
          <w:p w:rsidR="0087292F" w:rsidRDefault="006C10EB">
            <w:pPr>
              <w:pStyle w:val="TableParagraph"/>
              <w:spacing w:line="242" w:lineRule="exact"/>
              <w:ind w:left="110"/>
            </w:pPr>
            <w:r>
              <w:t>Kaiser-Meyer-Olkin</w:t>
            </w:r>
            <w:r>
              <w:rPr>
                <w:spacing w:val="-2"/>
              </w:rPr>
              <w:t xml:space="preserve"> </w:t>
            </w:r>
            <w:r>
              <w:t>Measure</w:t>
            </w:r>
            <w:r>
              <w:rPr>
                <w:spacing w:val="-2"/>
              </w:rPr>
              <w:t xml:space="preserve"> </w:t>
            </w:r>
            <w:r>
              <w:t>of</w:t>
            </w:r>
            <w:r>
              <w:rPr>
                <w:spacing w:val="-3"/>
              </w:rPr>
              <w:t xml:space="preserve"> </w:t>
            </w:r>
            <w:r>
              <w:t>Sampling</w:t>
            </w:r>
            <w:r>
              <w:rPr>
                <w:spacing w:val="-5"/>
              </w:rPr>
              <w:t xml:space="preserve"> </w:t>
            </w:r>
            <w:r>
              <w:t>Adequacy.</w:t>
            </w:r>
          </w:p>
        </w:tc>
        <w:tc>
          <w:tcPr>
            <w:tcW w:w="1133" w:type="dxa"/>
          </w:tcPr>
          <w:p w:rsidR="0087292F" w:rsidRDefault="006C10EB">
            <w:pPr>
              <w:pStyle w:val="TableParagraph"/>
              <w:spacing w:line="242" w:lineRule="exact"/>
              <w:ind w:left="108"/>
            </w:pPr>
            <w:r>
              <w:t>.811</w:t>
            </w:r>
          </w:p>
        </w:tc>
      </w:tr>
      <w:tr w:rsidR="0087292F">
        <w:trPr>
          <w:trHeight w:val="539"/>
        </w:trPr>
        <w:tc>
          <w:tcPr>
            <w:tcW w:w="3166" w:type="dxa"/>
          </w:tcPr>
          <w:p w:rsidR="0087292F" w:rsidRDefault="006C10EB">
            <w:pPr>
              <w:pStyle w:val="TableParagraph"/>
              <w:spacing w:line="242" w:lineRule="exact"/>
              <w:ind w:left="110"/>
            </w:pPr>
            <w:r>
              <w:t>Bartlett's</w:t>
            </w:r>
            <w:r>
              <w:rPr>
                <w:spacing w:val="-3"/>
              </w:rPr>
              <w:t xml:space="preserve"> </w:t>
            </w:r>
            <w:r>
              <w:t>Test</w:t>
            </w:r>
            <w:r>
              <w:rPr>
                <w:spacing w:val="-1"/>
              </w:rPr>
              <w:t xml:space="preserve"> </w:t>
            </w:r>
            <w:r>
              <w:t>of</w:t>
            </w:r>
            <w:r>
              <w:rPr>
                <w:spacing w:val="-2"/>
              </w:rPr>
              <w:t xml:space="preserve"> </w:t>
            </w:r>
            <w:r>
              <w:t>Sphericity</w:t>
            </w:r>
          </w:p>
        </w:tc>
        <w:tc>
          <w:tcPr>
            <w:tcW w:w="2693" w:type="dxa"/>
          </w:tcPr>
          <w:p w:rsidR="0087292F" w:rsidRDefault="006C10EB">
            <w:pPr>
              <w:pStyle w:val="TableParagraph"/>
              <w:spacing w:line="242" w:lineRule="exact"/>
              <w:ind w:left="107"/>
            </w:pPr>
            <w:r>
              <w:t>Approx.</w:t>
            </w:r>
            <w:r>
              <w:rPr>
                <w:spacing w:val="-2"/>
              </w:rPr>
              <w:t xml:space="preserve"> </w:t>
            </w:r>
            <w:r>
              <w:t>Chi-Square</w:t>
            </w:r>
          </w:p>
        </w:tc>
        <w:tc>
          <w:tcPr>
            <w:tcW w:w="1133" w:type="dxa"/>
          </w:tcPr>
          <w:p w:rsidR="0087292F" w:rsidRDefault="006C10EB">
            <w:pPr>
              <w:pStyle w:val="TableParagraph"/>
              <w:spacing w:line="242" w:lineRule="exact"/>
              <w:ind w:left="108"/>
            </w:pPr>
            <w:r>
              <w:t>958.854</w:t>
            </w:r>
          </w:p>
        </w:tc>
      </w:tr>
      <w:tr w:rsidR="0087292F">
        <w:trPr>
          <w:trHeight w:val="539"/>
        </w:trPr>
        <w:tc>
          <w:tcPr>
            <w:tcW w:w="3166" w:type="dxa"/>
          </w:tcPr>
          <w:p w:rsidR="0087292F" w:rsidRDefault="0087292F">
            <w:pPr>
              <w:pStyle w:val="TableParagraph"/>
            </w:pPr>
          </w:p>
        </w:tc>
        <w:tc>
          <w:tcPr>
            <w:tcW w:w="2693" w:type="dxa"/>
          </w:tcPr>
          <w:p w:rsidR="0087292F" w:rsidRDefault="006C10EB">
            <w:pPr>
              <w:pStyle w:val="TableParagraph"/>
              <w:spacing w:line="242" w:lineRule="exact"/>
              <w:ind w:left="107"/>
            </w:pPr>
            <w:r>
              <w:t>df</w:t>
            </w:r>
          </w:p>
        </w:tc>
        <w:tc>
          <w:tcPr>
            <w:tcW w:w="1133" w:type="dxa"/>
          </w:tcPr>
          <w:p w:rsidR="0087292F" w:rsidRDefault="006C10EB">
            <w:pPr>
              <w:pStyle w:val="TableParagraph"/>
              <w:spacing w:line="242" w:lineRule="exact"/>
              <w:ind w:left="108"/>
            </w:pPr>
            <w:r>
              <w:t>6</w:t>
            </w:r>
          </w:p>
        </w:tc>
      </w:tr>
      <w:tr w:rsidR="0087292F">
        <w:trPr>
          <w:trHeight w:val="539"/>
        </w:trPr>
        <w:tc>
          <w:tcPr>
            <w:tcW w:w="3166" w:type="dxa"/>
          </w:tcPr>
          <w:p w:rsidR="0087292F" w:rsidRDefault="0087292F">
            <w:pPr>
              <w:pStyle w:val="TableParagraph"/>
            </w:pPr>
          </w:p>
        </w:tc>
        <w:tc>
          <w:tcPr>
            <w:tcW w:w="2693" w:type="dxa"/>
          </w:tcPr>
          <w:p w:rsidR="0087292F" w:rsidRDefault="006C10EB">
            <w:pPr>
              <w:pStyle w:val="TableParagraph"/>
              <w:spacing w:line="242" w:lineRule="exact"/>
              <w:ind w:left="107"/>
            </w:pPr>
            <w:r>
              <w:t>Sig.</w:t>
            </w:r>
          </w:p>
        </w:tc>
        <w:tc>
          <w:tcPr>
            <w:tcW w:w="1133" w:type="dxa"/>
          </w:tcPr>
          <w:p w:rsidR="0087292F" w:rsidRDefault="006C10EB">
            <w:pPr>
              <w:pStyle w:val="TableParagraph"/>
              <w:spacing w:line="242" w:lineRule="exact"/>
              <w:ind w:left="108"/>
            </w:pPr>
            <w:r>
              <w:t>.000</w:t>
            </w:r>
          </w:p>
        </w:tc>
      </w:tr>
    </w:tbl>
    <w:p w:rsidR="0087292F" w:rsidRDefault="0087292F">
      <w:pPr>
        <w:pStyle w:val="BodyText"/>
        <w:rPr>
          <w:b/>
          <w:sz w:val="26"/>
        </w:rPr>
      </w:pPr>
    </w:p>
    <w:p w:rsidR="0087292F" w:rsidRDefault="0087292F">
      <w:pPr>
        <w:pStyle w:val="BodyText"/>
        <w:spacing w:before="6"/>
        <w:rPr>
          <w:b/>
          <w:sz w:val="23"/>
        </w:rPr>
      </w:pPr>
    </w:p>
    <w:p w:rsidR="0087292F" w:rsidRDefault="006C10EB">
      <w:pPr>
        <w:spacing w:before="1"/>
        <w:ind w:left="305"/>
        <w:rPr>
          <w:b/>
          <w:sz w:val="24"/>
        </w:rPr>
      </w:pPr>
      <w:r>
        <w:rPr>
          <w:b/>
          <w:sz w:val="24"/>
        </w:rPr>
        <w:t>Total</w:t>
      </w:r>
      <w:r>
        <w:rPr>
          <w:b/>
          <w:spacing w:val="-2"/>
          <w:sz w:val="24"/>
        </w:rPr>
        <w:t xml:space="preserve"> </w:t>
      </w:r>
      <w:r>
        <w:rPr>
          <w:b/>
          <w:sz w:val="24"/>
        </w:rPr>
        <w:t>Variance</w:t>
      </w:r>
      <w:r>
        <w:rPr>
          <w:b/>
          <w:spacing w:val="-3"/>
          <w:sz w:val="24"/>
        </w:rPr>
        <w:t xml:space="preserve"> </w:t>
      </w:r>
      <w:r>
        <w:rPr>
          <w:b/>
          <w:sz w:val="24"/>
        </w:rPr>
        <w:t>Explained</w:t>
      </w:r>
    </w:p>
    <w:p w:rsidR="0087292F" w:rsidRDefault="0087292F">
      <w:pPr>
        <w:pStyle w:val="BodyText"/>
        <w:spacing w:before="10" w:after="1"/>
        <w:rPr>
          <w:b/>
          <w:sz w:val="25"/>
        </w:rPr>
      </w:pPr>
    </w:p>
    <w:tbl>
      <w:tblPr>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2"/>
        <w:gridCol w:w="991"/>
        <w:gridCol w:w="1418"/>
        <w:gridCol w:w="1416"/>
        <w:gridCol w:w="852"/>
        <w:gridCol w:w="1417"/>
        <w:gridCol w:w="1278"/>
      </w:tblGrid>
      <w:tr w:rsidR="0087292F">
        <w:trPr>
          <w:trHeight w:val="539"/>
        </w:trPr>
        <w:tc>
          <w:tcPr>
            <w:tcW w:w="1322" w:type="dxa"/>
          </w:tcPr>
          <w:p w:rsidR="0087292F" w:rsidRDefault="006C10EB">
            <w:pPr>
              <w:pStyle w:val="TableParagraph"/>
              <w:spacing w:line="244" w:lineRule="exact"/>
              <w:ind w:left="110"/>
            </w:pPr>
            <w:r>
              <w:t>Component</w:t>
            </w:r>
          </w:p>
        </w:tc>
        <w:tc>
          <w:tcPr>
            <w:tcW w:w="3825" w:type="dxa"/>
            <w:gridSpan w:val="3"/>
          </w:tcPr>
          <w:p w:rsidR="0087292F" w:rsidRDefault="006C10EB">
            <w:pPr>
              <w:pStyle w:val="TableParagraph"/>
              <w:spacing w:line="244" w:lineRule="exact"/>
              <w:ind w:left="1085"/>
            </w:pPr>
            <w:r>
              <w:t>Initial</w:t>
            </w:r>
            <w:r>
              <w:rPr>
                <w:spacing w:val="-2"/>
              </w:rPr>
              <w:t xml:space="preserve"> </w:t>
            </w:r>
            <w:r>
              <w:t>Eigenvalues</w:t>
            </w:r>
          </w:p>
        </w:tc>
        <w:tc>
          <w:tcPr>
            <w:tcW w:w="3547" w:type="dxa"/>
            <w:gridSpan w:val="3"/>
          </w:tcPr>
          <w:p w:rsidR="0087292F" w:rsidRDefault="006C10EB">
            <w:pPr>
              <w:pStyle w:val="TableParagraph"/>
              <w:spacing w:line="244" w:lineRule="exact"/>
              <w:ind w:left="109"/>
            </w:pPr>
            <w:r>
              <w:t>Extraction</w:t>
            </w:r>
            <w:r>
              <w:rPr>
                <w:spacing w:val="-7"/>
              </w:rPr>
              <w:t xml:space="preserve"> </w:t>
            </w:r>
            <w:r>
              <w:t>Sums</w:t>
            </w:r>
            <w:r>
              <w:rPr>
                <w:spacing w:val="-6"/>
              </w:rPr>
              <w:t xml:space="preserve"> </w:t>
            </w:r>
            <w:r>
              <w:t>of</w:t>
            </w:r>
            <w:r>
              <w:rPr>
                <w:spacing w:val="-6"/>
              </w:rPr>
              <w:t xml:space="preserve"> </w:t>
            </w:r>
            <w:r>
              <w:t>Squared</w:t>
            </w:r>
            <w:r>
              <w:rPr>
                <w:spacing w:val="-7"/>
              </w:rPr>
              <w:t xml:space="preserve"> </w:t>
            </w:r>
            <w:r>
              <w:t>Loadings</w:t>
            </w:r>
          </w:p>
        </w:tc>
      </w:tr>
      <w:tr w:rsidR="0087292F">
        <w:trPr>
          <w:trHeight w:val="918"/>
        </w:trPr>
        <w:tc>
          <w:tcPr>
            <w:tcW w:w="1322" w:type="dxa"/>
          </w:tcPr>
          <w:p w:rsidR="0087292F" w:rsidRDefault="0087292F">
            <w:pPr>
              <w:pStyle w:val="TableParagraph"/>
            </w:pPr>
          </w:p>
        </w:tc>
        <w:tc>
          <w:tcPr>
            <w:tcW w:w="991" w:type="dxa"/>
          </w:tcPr>
          <w:p w:rsidR="0087292F" w:rsidRDefault="006C10EB">
            <w:pPr>
              <w:pStyle w:val="TableParagraph"/>
              <w:spacing w:before="181"/>
              <w:ind w:left="108"/>
            </w:pPr>
            <w:r>
              <w:t>Total</w:t>
            </w:r>
          </w:p>
        </w:tc>
        <w:tc>
          <w:tcPr>
            <w:tcW w:w="1418" w:type="dxa"/>
          </w:tcPr>
          <w:p w:rsidR="0087292F" w:rsidRDefault="006C10EB">
            <w:pPr>
              <w:pStyle w:val="TableParagraph"/>
              <w:tabs>
                <w:tab w:val="left" w:pos="1128"/>
              </w:tabs>
              <w:spacing w:line="247" w:lineRule="exact"/>
              <w:ind w:left="109"/>
            </w:pPr>
            <w:r>
              <w:t>%</w:t>
            </w:r>
            <w:r>
              <w:tab/>
              <w:t>of</w:t>
            </w:r>
          </w:p>
          <w:p w:rsidR="0087292F" w:rsidRDefault="006C10EB">
            <w:pPr>
              <w:pStyle w:val="TableParagraph"/>
              <w:spacing w:before="124"/>
              <w:ind w:left="109"/>
            </w:pPr>
            <w:r>
              <w:t>Variance</w:t>
            </w:r>
          </w:p>
        </w:tc>
        <w:tc>
          <w:tcPr>
            <w:tcW w:w="1416" w:type="dxa"/>
          </w:tcPr>
          <w:p w:rsidR="0087292F" w:rsidRDefault="006C10EB">
            <w:pPr>
              <w:pStyle w:val="TableParagraph"/>
              <w:spacing w:line="247" w:lineRule="exact"/>
              <w:ind w:left="109"/>
            </w:pPr>
            <w:r>
              <w:t>Cumulative</w:t>
            </w:r>
          </w:p>
          <w:p w:rsidR="0087292F" w:rsidRDefault="006C10EB">
            <w:pPr>
              <w:pStyle w:val="TableParagraph"/>
              <w:spacing w:before="124"/>
              <w:ind w:left="109"/>
            </w:pPr>
            <w:r>
              <w:t>%</w:t>
            </w:r>
          </w:p>
        </w:tc>
        <w:tc>
          <w:tcPr>
            <w:tcW w:w="852" w:type="dxa"/>
          </w:tcPr>
          <w:p w:rsidR="0087292F" w:rsidRDefault="006C10EB">
            <w:pPr>
              <w:pStyle w:val="TableParagraph"/>
              <w:spacing w:before="181"/>
              <w:ind w:left="109"/>
            </w:pPr>
            <w:r>
              <w:t>Total</w:t>
            </w:r>
          </w:p>
        </w:tc>
        <w:tc>
          <w:tcPr>
            <w:tcW w:w="1417" w:type="dxa"/>
          </w:tcPr>
          <w:p w:rsidR="0087292F" w:rsidRDefault="006C10EB">
            <w:pPr>
              <w:pStyle w:val="TableParagraph"/>
              <w:tabs>
                <w:tab w:val="left" w:pos="1129"/>
              </w:tabs>
              <w:spacing w:line="247" w:lineRule="exact"/>
              <w:ind w:left="109"/>
            </w:pPr>
            <w:r>
              <w:t>%</w:t>
            </w:r>
            <w:r>
              <w:tab/>
              <w:t>of</w:t>
            </w:r>
          </w:p>
          <w:p w:rsidR="0087292F" w:rsidRDefault="006C10EB">
            <w:pPr>
              <w:pStyle w:val="TableParagraph"/>
              <w:spacing w:before="124"/>
              <w:ind w:left="109"/>
            </w:pPr>
            <w:r>
              <w:t>Variance</w:t>
            </w:r>
          </w:p>
        </w:tc>
        <w:tc>
          <w:tcPr>
            <w:tcW w:w="1278" w:type="dxa"/>
          </w:tcPr>
          <w:p w:rsidR="0087292F" w:rsidRDefault="006C10EB">
            <w:pPr>
              <w:pStyle w:val="TableParagraph"/>
              <w:spacing w:line="247" w:lineRule="exact"/>
              <w:ind w:left="109"/>
            </w:pPr>
            <w:r>
              <w:t>Cumulative</w:t>
            </w:r>
          </w:p>
          <w:p w:rsidR="0087292F" w:rsidRDefault="006C10EB">
            <w:pPr>
              <w:pStyle w:val="TableParagraph"/>
              <w:spacing w:before="124"/>
              <w:ind w:left="109"/>
            </w:pPr>
            <w:r>
              <w:t>%</w:t>
            </w:r>
          </w:p>
        </w:tc>
      </w:tr>
      <w:tr w:rsidR="0087292F">
        <w:trPr>
          <w:trHeight w:val="539"/>
        </w:trPr>
        <w:tc>
          <w:tcPr>
            <w:tcW w:w="1322" w:type="dxa"/>
          </w:tcPr>
          <w:p w:rsidR="0087292F" w:rsidRDefault="006C10EB">
            <w:pPr>
              <w:pStyle w:val="TableParagraph"/>
              <w:spacing w:line="244" w:lineRule="exact"/>
              <w:ind w:left="110"/>
            </w:pPr>
            <w:r>
              <w:t>1</w:t>
            </w:r>
          </w:p>
        </w:tc>
        <w:tc>
          <w:tcPr>
            <w:tcW w:w="991" w:type="dxa"/>
          </w:tcPr>
          <w:p w:rsidR="0087292F" w:rsidRDefault="006C10EB">
            <w:pPr>
              <w:pStyle w:val="TableParagraph"/>
              <w:spacing w:line="244" w:lineRule="exact"/>
              <w:ind w:left="108"/>
            </w:pPr>
            <w:r>
              <w:t>2.984</w:t>
            </w:r>
          </w:p>
        </w:tc>
        <w:tc>
          <w:tcPr>
            <w:tcW w:w="1418" w:type="dxa"/>
          </w:tcPr>
          <w:p w:rsidR="0087292F" w:rsidRDefault="006C10EB">
            <w:pPr>
              <w:pStyle w:val="TableParagraph"/>
              <w:spacing w:line="244" w:lineRule="exact"/>
              <w:ind w:left="109"/>
            </w:pPr>
            <w:r>
              <w:t>74.596</w:t>
            </w:r>
          </w:p>
        </w:tc>
        <w:tc>
          <w:tcPr>
            <w:tcW w:w="1416" w:type="dxa"/>
          </w:tcPr>
          <w:p w:rsidR="0087292F" w:rsidRDefault="006C10EB">
            <w:pPr>
              <w:pStyle w:val="TableParagraph"/>
              <w:spacing w:line="244" w:lineRule="exact"/>
              <w:ind w:left="109"/>
            </w:pPr>
            <w:r>
              <w:t>74.596</w:t>
            </w:r>
          </w:p>
        </w:tc>
        <w:tc>
          <w:tcPr>
            <w:tcW w:w="852" w:type="dxa"/>
          </w:tcPr>
          <w:p w:rsidR="0087292F" w:rsidRDefault="006C10EB">
            <w:pPr>
              <w:pStyle w:val="TableParagraph"/>
              <w:spacing w:line="244" w:lineRule="exact"/>
              <w:ind w:left="109"/>
            </w:pPr>
            <w:r>
              <w:t>2.984</w:t>
            </w:r>
          </w:p>
        </w:tc>
        <w:tc>
          <w:tcPr>
            <w:tcW w:w="1417" w:type="dxa"/>
          </w:tcPr>
          <w:p w:rsidR="0087292F" w:rsidRDefault="006C10EB">
            <w:pPr>
              <w:pStyle w:val="TableParagraph"/>
              <w:spacing w:line="244" w:lineRule="exact"/>
              <w:ind w:left="109"/>
            </w:pPr>
            <w:r>
              <w:t>74.596</w:t>
            </w:r>
          </w:p>
        </w:tc>
        <w:tc>
          <w:tcPr>
            <w:tcW w:w="1278" w:type="dxa"/>
          </w:tcPr>
          <w:p w:rsidR="0087292F" w:rsidRDefault="006C10EB">
            <w:pPr>
              <w:pStyle w:val="TableParagraph"/>
              <w:spacing w:line="244" w:lineRule="exact"/>
              <w:ind w:left="109"/>
            </w:pPr>
            <w:r>
              <w:t>74.596</w:t>
            </w:r>
          </w:p>
        </w:tc>
      </w:tr>
      <w:tr w:rsidR="0087292F">
        <w:trPr>
          <w:trHeight w:val="539"/>
        </w:trPr>
        <w:tc>
          <w:tcPr>
            <w:tcW w:w="1322" w:type="dxa"/>
          </w:tcPr>
          <w:p w:rsidR="0087292F" w:rsidRDefault="006C10EB">
            <w:pPr>
              <w:pStyle w:val="TableParagraph"/>
              <w:spacing w:line="244" w:lineRule="exact"/>
              <w:ind w:left="110"/>
            </w:pPr>
            <w:r>
              <w:t>2</w:t>
            </w:r>
          </w:p>
        </w:tc>
        <w:tc>
          <w:tcPr>
            <w:tcW w:w="991" w:type="dxa"/>
          </w:tcPr>
          <w:p w:rsidR="0087292F" w:rsidRDefault="006C10EB">
            <w:pPr>
              <w:pStyle w:val="TableParagraph"/>
              <w:spacing w:line="244" w:lineRule="exact"/>
              <w:ind w:left="108"/>
            </w:pPr>
            <w:r>
              <w:t>.446</w:t>
            </w:r>
          </w:p>
        </w:tc>
        <w:tc>
          <w:tcPr>
            <w:tcW w:w="1418" w:type="dxa"/>
          </w:tcPr>
          <w:p w:rsidR="0087292F" w:rsidRDefault="006C10EB">
            <w:pPr>
              <w:pStyle w:val="TableParagraph"/>
              <w:spacing w:line="244" w:lineRule="exact"/>
              <w:ind w:left="109"/>
            </w:pPr>
            <w:r>
              <w:t>11.152</w:t>
            </w:r>
          </w:p>
        </w:tc>
        <w:tc>
          <w:tcPr>
            <w:tcW w:w="1416" w:type="dxa"/>
          </w:tcPr>
          <w:p w:rsidR="0087292F" w:rsidRDefault="006C10EB">
            <w:pPr>
              <w:pStyle w:val="TableParagraph"/>
              <w:spacing w:line="244" w:lineRule="exact"/>
              <w:ind w:left="109"/>
            </w:pPr>
            <w:r>
              <w:t>85.747</w:t>
            </w:r>
          </w:p>
        </w:tc>
        <w:tc>
          <w:tcPr>
            <w:tcW w:w="852" w:type="dxa"/>
          </w:tcPr>
          <w:p w:rsidR="0087292F" w:rsidRDefault="0087292F">
            <w:pPr>
              <w:pStyle w:val="TableParagraph"/>
            </w:pPr>
          </w:p>
        </w:tc>
        <w:tc>
          <w:tcPr>
            <w:tcW w:w="1417" w:type="dxa"/>
          </w:tcPr>
          <w:p w:rsidR="0087292F" w:rsidRDefault="0087292F">
            <w:pPr>
              <w:pStyle w:val="TableParagraph"/>
            </w:pPr>
          </w:p>
        </w:tc>
        <w:tc>
          <w:tcPr>
            <w:tcW w:w="1278" w:type="dxa"/>
          </w:tcPr>
          <w:p w:rsidR="0087292F" w:rsidRDefault="0087292F">
            <w:pPr>
              <w:pStyle w:val="TableParagraph"/>
            </w:pPr>
          </w:p>
        </w:tc>
      </w:tr>
      <w:tr w:rsidR="0087292F">
        <w:trPr>
          <w:trHeight w:val="539"/>
        </w:trPr>
        <w:tc>
          <w:tcPr>
            <w:tcW w:w="1322" w:type="dxa"/>
          </w:tcPr>
          <w:p w:rsidR="0087292F" w:rsidRDefault="006C10EB">
            <w:pPr>
              <w:pStyle w:val="TableParagraph"/>
              <w:spacing w:line="244" w:lineRule="exact"/>
              <w:ind w:left="110"/>
            </w:pPr>
            <w:r>
              <w:t>3</w:t>
            </w:r>
          </w:p>
        </w:tc>
        <w:tc>
          <w:tcPr>
            <w:tcW w:w="991" w:type="dxa"/>
          </w:tcPr>
          <w:p w:rsidR="0087292F" w:rsidRDefault="006C10EB">
            <w:pPr>
              <w:pStyle w:val="TableParagraph"/>
              <w:spacing w:line="244" w:lineRule="exact"/>
              <w:ind w:left="108"/>
            </w:pPr>
            <w:r>
              <w:t>.357</w:t>
            </w:r>
          </w:p>
        </w:tc>
        <w:tc>
          <w:tcPr>
            <w:tcW w:w="1418" w:type="dxa"/>
          </w:tcPr>
          <w:p w:rsidR="0087292F" w:rsidRDefault="006C10EB">
            <w:pPr>
              <w:pStyle w:val="TableParagraph"/>
              <w:spacing w:line="244" w:lineRule="exact"/>
              <w:ind w:left="109"/>
            </w:pPr>
            <w:r>
              <w:t>8.915</w:t>
            </w:r>
          </w:p>
        </w:tc>
        <w:tc>
          <w:tcPr>
            <w:tcW w:w="1416" w:type="dxa"/>
          </w:tcPr>
          <w:p w:rsidR="0087292F" w:rsidRDefault="006C10EB">
            <w:pPr>
              <w:pStyle w:val="TableParagraph"/>
              <w:spacing w:line="244" w:lineRule="exact"/>
              <w:ind w:left="109"/>
            </w:pPr>
            <w:r>
              <w:t>94.663</w:t>
            </w:r>
          </w:p>
        </w:tc>
        <w:tc>
          <w:tcPr>
            <w:tcW w:w="852" w:type="dxa"/>
          </w:tcPr>
          <w:p w:rsidR="0087292F" w:rsidRDefault="0087292F">
            <w:pPr>
              <w:pStyle w:val="TableParagraph"/>
            </w:pPr>
          </w:p>
        </w:tc>
        <w:tc>
          <w:tcPr>
            <w:tcW w:w="1417" w:type="dxa"/>
          </w:tcPr>
          <w:p w:rsidR="0087292F" w:rsidRDefault="0087292F">
            <w:pPr>
              <w:pStyle w:val="TableParagraph"/>
            </w:pPr>
          </w:p>
        </w:tc>
        <w:tc>
          <w:tcPr>
            <w:tcW w:w="1278" w:type="dxa"/>
          </w:tcPr>
          <w:p w:rsidR="0087292F" w:rsidRDefault="0087292F">
            <w:pPr>
              <w:pStyle w:val="TableParagraph"/>
            </w:pPr>
          </w:p>
        </w:tc>
      </w:tr>
      <w:tr w:rsidR="0087292F">
        <w:trPr>
          <w:trHeight w:val="540"/>
        </w:trPr>
        <w:tc>
          <w:tcPr>
            <w:tcW w:w="1322" w:type="dxa"/>
          </w:tcPr>
          <w:p w:rsidR="0087292F" w:rsidRDefault="006C10EB">
            <w:pPr>
              <w:pStyle w:val="TableParagraph"/>
              <w:spacing w:line="244" w:lineRule="exact"/>
              <w:ind w:left="110"/>
            </w:pPr>
            <w:r>
              <w:t>4</w:t>
            </w:r>
          </w:p>
        </w:tc>
        <w:tc>
          <w:tcPr>
            <w:tcW w:w="991" w:type="dxa"/>
          </w:tcPr>
          <w:p w:rsidR="0087292F" w:rsidRDefault="006C10EB">
            <w:pPr>
              <w:pStyle w:val="TableParagraph"/>
              <w:spacing w:line="244" w:lineRule="exact"/>
              <w:ind w:left="108"/>
            </w:pPr>
            <w:r>
              <w:t>.213</w:t>
            </w:r>
          </w:p>
        </w:tc>
        <w:tc>
          <w:tcPr>
            <w:tcW w:w="1418" w:type="dxa"/>
          </w:tcPr>
          <w:p w:rsidR="0087292F" w:rsidRDefault="006C10EB">
            <w:pPr>
              <w:pStyle w:val="TableParagraph"/>
              <w:spacing w:line="244" w:lineRule="exact"/>
              <w:ind w:left="109"/>
            </w:pPr>
            <w:r>
              <w:t>5.337</w:t>
            </w:r>
          </w:p>
        </w:tc>
        <w:tc>
          <w:tcPr>
            <w:tcW w:w="1416" w:type="dxa"/>
          </w:tcPr>
          <w:p w:rsidR="0087292F" w:rsidRDefault="006C10EB">
            <w:pPr>
              <w:pStyle w:val="TableParagraph"/>
              <w:spacing w:line="244" w:lineRule="exact"/>
              <w:ind w:left="109"/>
            </w:pPr>
            <w:r>
              <w:t>100.000</w:t>
            </w:r>
          </w:p>
        </w:tc>
        <w:tc>
          <w:tcPr>
            <w:tcW w:w="852" w:type="dxa"/>
          </w:tcPr>
          <w:p w:rsidR="0087292F" w:rsidRDefault="0087292F">
            <w:pPr>
              <w:pStyle w:val="TableParagraph"/>
            </w:pPr>
          </w:p>
        </w:tc>
        <w:tc>
          <w:tcPr>
            <w:tcW w:w="1417" w:type="dxa"/>
          </w:tcPr>
          <w:p w:rsidR="0087292F" w:rsidRDefault="0087292F">
            <w:pPr>
              <w:pStyle w:val="TableParagraph"/>
            </w:pPr>
          </w:p>
        </w:tc>
        <w:tc>
          <w:tcPr>
            <w:tcW w:w="1278" w:type="dxa"/>
          </w:tcPr>
          <w:p w:rsidR="0087292F" w:rsidRDefault="0087292F">
            <w:pPr>
              <w:pStyle w:val="TableParagraph"/>
            </w:pPr>
          </w:p>
        </w:tc>
      </w:tr>
    </w:tbl>
    <w:p w:rsidR="0087292F" w:rsidRDefault="006C10EB">
      <w:pPr>
        <w:pStyle w:val="BodyText"/>
        <w:ind w:left="305"/>
      </w:pPr>
      <w:r>
        <w:t>Extraction</w:t>
      </w:r>
      <w:r>
        <w:rPr>
          <w:spacing w:val="-1"/>
        </w:rPr>
        <w:t xml:space="preserve"> </w:t>
      </w:r>
      <w:r>
        <w:t>Method:</w:t>
      </w:r>
      <w:r>
        <w:rPr>
          <w:spacing w:val="-1"/>
        </w:rPr>
        <w:t xml:space="preserve"> </w:t>
      </w:r>
      <w:r>
        <w:t>Principal</w:t>
      </w:r>
      <w:r>
        <w:rPr>
          <w:spacing w:val="-1"/>
        </w:rPr>
        <w:t xml:space="preserve"> </w:t>
      </w:r>
      <w:r>
        <w:t>Component</w:t>
      </w:r>
      <w:r>
        <w:rPr>
          <w:spacing w:val="-1"/>
        </w:rPr>
        <w:t xml:space="preserve"> </w:t>
      </w:r>
      <w:r>
        <w:t>Analysis.</w:t>
      </w:r>
    </w:p>
    <w:p w:rsidR="0087292F" w:rsidRDefault="0087292F">
      <w:pPr>
        <w:pStyle w:val="BodyText"/>
        <w:rPr>
          <w:sz w:val="26"/>
        </w:rPr>
      </w:pPr>
    </w:p>
    <w:p w:rsidR="0087292F" w:rsidRDefault="0087292F">
      <w:pPr>
        <w:pStyle w:val="BodyText"/>
        <w:rPr>
          <w:sz w:val="26"/>
        </w:rPr>
      </w:pPr>
    </w:p>
    <w:p w:rsidR="0087292F" w:rsidRDefault="0087292F">
      <w:pPr>
        <w:pStyle w:val="BodyText"/>
        <w:spacing w:before="7"/>
        <w:rPr>
          <w:sz w:val="23"/>
        </w:rPr>
      </w:pPr>
    </w:p>
    <w:p w:rsidR="0087292F" w:rsidRDefault="006C10EB">
      <w:pPr>
        <w:spacing w:before="1"/>
        <w:ind w:left="305"/>
        <w:rPr>
          <w:b/>
          <w:sz w:val="24"/>
        </w:rPr>
      </w:pPr>
      <w:r>
        <w:rPr>
          <w:b/>
          <w:sz w:val="24"/>
        </w:rPr>
        <w:t>Component</w:t>
      </w:r>
      <w:r>
        <w:rPr>
          <w:b/>
          <w:spacing w:val="-4"/>
          <w:sz w:val="24"/>
        </w:rPr>
        <w:t xml:space="preserve"> </w:t>
      </w:r>
      <w:r>
        <w:rPr>
          <w:b/>
          <w:sz w:val="24"/>
        </w:rPr>
        <w:t>Matrix(a)</w:t>
      </w:r>
    </w:p>
    <w:p w:rsidR="0087292F" w:rsidRDefault="0087292F">
      <w:pPr>
        <w:pStyle w:val="BodyText"/>
        <w:spacing w:before="10" w:after="1"/>
        <w:rPr>
          <w:b/>
          <w:sz w:val="25"/>
        </w:rPr>
      </w:pPr>
    </w:p>
    <w:tbl>
      <w:tblPr>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031"/>
      </w:tblGrid>
      <w:tr w:rsidR="0087292F">
        <w:trPr>
          <w:trHeight w:val="553"/>
        </w:trPr>
        <w:tc>
          <w:tcPr>
            <w:tcW w:w="1135" w:type="dxa"/>
          </w:tcPr>
          <w:p w:rsidR="0087292F" w:rsidRDefault="0087292F">
            <w:pPr>
              <w:pStyle w:val="TableParagraph"/>
            </w:pPr>
          </w:p>
        </w:tc>
        <w:tc>
          <w:tcPr>
            <w:tcW w:w="2031" w:type="dxa"/>
          </w:tcPr>
          <w:p w:rsidR="0087292F" w:rsidRDefault="0087292F">
            <w:pPr>
              <w:pStyle w:val="TableParagraph"/>
              <w:spacing w:before="5"/>
              <w:rPr>
                <w:b/>
                <w:sz w:val="23"/>
              </w:rPr>
            </w:pPr>
          </w:p>
          <w:p w:rsidR="0087292F" w:rsidRDefault="006C10EB">
            <w:pPr>
              <w:pStyle w:val="TableParagraph"/>
              <w:spacing w:line="264" w:lineRule="exact"/>
              <w:ind w:left="108"/>
              <w:rPr>
                <w:sz w:val="24"/>
              </w:rPr>
            </w:pPr>
            <w:r>
              <w:rPr>
                <w:sz w:val="24"/>
              </w:rPr>
              <w:t>Component 1</w:t>
            </w:r>
          </w:p>
        </w:tc>
      </w:tr>
      <w:tr w:rsidR="0087292F">
        <w:trPr>
          <w:trHeight w:val="275"/>
        </w:trPr>
        <w:tc>
          <w:tcPr>
            <w:tcW w:w="1135" w:type="dxa"/>
          </w:tcPr>
          <w:p w:rsidR="0087292F" w:rsidRDefault="006C10EB">
            <w:pPr>
              <w:pStyle w:val="TableParagraph"/>
              <w:spacing w:line="256" w:lineRule="exact"/>
              <w:ind w:left="110"/>
              <w:rPr>
                <w:sz w:val="24"/>
              </w:rPr>
            </w:pPr>
            <w:r>
              <w:rPr>
                <w:sz w:val="24"/>
              </w:rPr>
              <w:t>AP2</w:t>
            </w:r>
          </w:p>
        </w:tc>
        <w:tc>
          <w:tcPr>
            <w:tcW w:w="2031" w:type="dxa"/>
          </w:tcPr>
          <w:p w:rsidR="0087292F" w:rsidRDefault="006C10EB">
            <w:pPr>
              <w:pStyle w:val="TableParagraph"/>
              <w:spacing w:line="256" w:lineRule="exact"/>
              <w:ind w:left="108"/>
              <w:rPr>
                <w:sz w:val="24"/>
              </w:rPr>
            </w:pPr>
            <w:r>
              <w:rPr>
                <w:sz w:val="24"/>
              </w:rPr>
              <w:t>.898</w:t>
            </w:r>
          </w:p>
        </w:tc>
      </w:tr>
      <w:tr w:rsidR="0087292F">
        <w:trPr>
          <w:trHeight w:val="275"/>
        </w:trPr>
        <w:tc>
          <w:tcPr>
            <w:tcW w:w="1135" w:type="dxa"/>
          </w:tcPr>
          <w:p w:rsidR="0087292F" w:rsidRDefault="006C10EB">
            <w:pPr>
              <w:pStyle w:val="TableParagraph"/>
              <w:spacing w:line="256" w:lineRule="exact"/>
              <w:ind w:left="110"/>
              <w:rPr>
                <w:sz w:val="24"/>
              </w:rPr>
            </w:pPr>
            <w:r>
              <w:rPr>
                <w:sz w:val="24"/>
              </w:rPr>
              <w:t>AP4</w:t>
            </w:r>
          </w:p>
        </w:tc>
        <w:tc>
          <w:tcPr>
            <w:tcW w:w="2031" w:type="dxa"/>
          </w:tcPr>
          <w:p w:rsidR="0087292F" w:rsidRDefault="006C10EB">
            <w:pPr>
              <w:pStyle w:val="TableParagraph"/>
              <w:spacing w:line="256" w:lineRule="exact"/>
              <w:ind w:left="108"/>
              <w:rPr>
                <w:sz w:val="24"/>
              </w:rPr>
            </w:pPr>
            <w:r>
              <w:rPr>
                <w:sz w:val="24"/>
              </w:rPr>
              <w:t>.884</w:t>
            </w:r>
          </w:p>
        </w:tc>
      </w:tr>
      <w:tr w:rsidR="0087292F">
        <w:trPr>
          <w:trHeight w:val="275"/>
        </w:trPr>
        <w:tc>
          <w:tcPr>
            <w:tcW w:w="1135" w:type="dxa"/>
          </w:tcPr>
          <w:p w:rsidR="0087292F" w:rsidRDefault="006C10EB">
            <w:pPr>
              <w:pStyle w:val="TableParagraph"/>
              <w:spacing w:line="256" w:lineRule="exact"/>
              <w:ind w:left="110"/>
              <w:rPr>
                <w:sz w:val="24"/>
              </w:rPr>
            </w:pPr>
            <w:r>
              <w:rPr>
                <w:sz w:val="24"/>
              </w:rPr>
              <w:t>AP3</w:t>
            </w:r>
          </w:p>
        </w:tc>
        <w:tc>
          <w:tcPr>
            <w:tcW w:w="2031" w:type="dxa"/>
          </w:tcPr>
          <w:p w:rsidR="0087292F" w:rsidRDefault="006C10EB">
            <w:pPr>
              <w:pStyle w:val="TableParagraph"/>
              <w:spacing w:line="256" w:lineRule="exact"/>
              <w:ind w:left="108"/>
              <w:rPr>
                <w:sz w:val="24"/>
              </w:rPr>
            </w:pPr>
            <w:r>
              <w:rPr>
                <w:sz w:val="24"/>
              </w:rPr>
              <w:t>.854</w:t>
            </w:r>
          </w:p>
        </w:tc>
      </w:tr>
      <w:tr w:rsidR="0087292F">
        <w:trPr>
          <w:trHeight w:val="275"/>
        </w:trPr>
        <w:tc>
          <w:tcPr>
            <w:tcW w:w="1135" w:type="dxa"/>
          </w:tcPr>
          <w:p w:rsidR="0087292F" w:rsidRDefault="006C10EB">
            <w:pPr>
              <w:pStyle w:val="TableParagraph"/>
              <w:spacing w:line="256" w:lineRule="exact"/>
              <w:ind w:left="110"/>
              <w:rPr>
                <w:sz w:val="24"/>
              </w:rPr>
            </w:pPr>
            <w:r>
              <w:rPr>
                <w:sz w:val="24"/>
              </w:rPr>
              <w:t>AP1</w:t>
            </w:r>
          </w:p>
        </w:tc>
        <w:tc>
          <w:tcPr>
            <w:tcW w:w="2031" w:type="dxa"/>
          </w:tcPr>
          <w:p w:rsidR="0087292F" w:rsidRDefault="006C10EB">
            <w:pPr>
              <w:pStyle w:val="TableParagraph"/>
              <w:spacing w:line="256" w:lineRule="exact"/>
              <w:ind w:left="108"/>
              <w:rPr>
                <w:sz w:val="24"/>
              </w:rPr>
            </w:pPr>
            <w:r>
              <w:rPr>
                <w:sz w:val="24"/>
              </w:rPr>
              <w:t>.815</w:t>
            </w:r>
          </w:p>
        </w:tc>
      </w:tr>
    </w:tbl>
    <w:p w:rsidR="0087292F" w:rsidRDefault="006C10EB">
      <w:pPr>
        <w:pStyle w:val="BodyText"/>
        <w:ind w:left="305"/>
      </w:pPr>
      <w:r>
        <w:t>Extraction</w:t>
      </w:r>
      <w:r>
        <w:rPr>
          <w:spacing w:val="-1"/>
        </w:rPr>
        <w:t xml:space="preserve"> </w:t>
      </w:r>
      <w:r>
        <w:t>Method:</w:t>
      </w:r>
      <w:r>
        <w:rPr>
          <w:spacing w:val="-1"/>
        </w:rPr>
        <w:t xml:space="preserve"> </w:t>
      </w:r>
      <w:r>
        <w:t>Principal</w:t>
      </w:r>
      <w:r>
        <w:rPr>
          <w:spacing w:val="-1"/>
        </w:rPr>
        <w:t xml:space="preserve"> </w:t>
      </w:r>
      <w:r>
        <w:t>Component</w:t>
      </w:r>
      <w:r>
        <w:rPr>
          <w:spacing w:val="-1"/>
        </w:rPr>
        <w:t xml:space="preserve"> </w:t>
      </w:r>
      <w:r>
        <w:t>Analysis.a.</w:t>
      </w:r>
      <w:r>
        <w:rPr>
          <w:spacing w:val="-1"/>
        </w:rPr>
        <w:t xml:space="preserve"> </w:t>
      </w:r>
      <w:r>
        <w:t>1</w:t>
      </w:r>
      <w:r>
        <w:rPr>
          <w:spacing w:val="-1"/>
        </w:rPr>
        <w:t xml:space="preserve"> </w:t>
      </w:r>
      <w:r>
        <w:t>components</w:t>
      </w:r>
      <w:r>
        <w:rPr>
          <w:spacing w:val="-1"/>
        </w:rPr>
        <w:t xml:space="preserve"> </w:t>
      </w:r>
      <w:r>
        <w:t>extracted.</w:t>
      </w:r>
    </w:p>
    <w:p w:rsidR="0087292F" w:rsidRDefault="0087292F">
      <w:pPr>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49" w:firstLine="566"/>
      </w:pPr>
      <w:r>
        <w:lastRenderedPageBreak/>
        <w:t>The</w:t>
      </w:r>
      <w:r>
        <w:rPr>
          <w:spacing w:val="13"/>
        </w:rPr>
        <w:t xml:space="preserve"> </w:t>
      </w:r>
      <w:r>
        <w:t>results</w:t>
      </w:r>
      <w:r>
        <w:rPr>
          <w:spacing w:val="14"/>
        </w:rPr>
        <w:t xml:space="preserve"> </w:t>
      </w:r>
      <w:r>
        <w:t>of</w:t>
      </w:r>
      <w:r>
        <w:rPr>
          <w:spacing w:val="13"/>
        </w:rPr>
        <w:t xml:space="preserve"> </w:t>
      </w:r>
      <w:r>
        <w:t>the</w:t>
      </w:r>
      <w:r>
        <w:rPr>
          <w:spacing w:val="13"/>
        </w:rPr>
        <w:t xml:space="preserve"> </w:t>
      </w:r>
      <w:r>
        <w:t>unidimensionality</w:t>
      </w:r>
      <w:r>
        <w:rPr>
          <w:spacing w:val="9"/>
        </w:rPr>
        <w:t xml:space="preserve"> </w:t>
      </w:r>
      <w:r>
        <w:t>and</w:t>
      </w:r>
      <w:r>
        <w:rPr>
          <w:spacing w:val="16"/>
        </w:rPr>
        <w:t xml:space="preserve"> </w:t>
      </w:r>
      <w:r>
        <w:t>reliability</w:t>
      </w:r>
      <w:r>
        <w:rPr>
          <w:spacing w:val="10"/>
        </w:rPr>
        <w:t xml:space="preserve"> </w:t>
      </w:r>
      <w:r>
        <w:t>testing</w:t>
      </w:r>
      <w:r>
        <w:rPr>
          <w:spacing w:val="14"/>
        </w:rPr>
        <w:t xml:space="preserve"> </w:t>
      </w:r>
      <w:r>
        <w:t>of</w:t>
      </w:r>
      <w:r>
        <w:rPr>
          <w:spacing w:val="13"/>
        </w:rPr>
        <w:t xml:space="preserve"> </w:t>
      </w:r>
      <w:r>
        <w:t>the</w:t>
      </w:r>
      <w:r>
        <w:rPr>
          <w:spacing w:val="13"/>
        </w:rPr>
        <w:t xml:space="preserve"> </w:t>
      </w:r>
      <w:r>
        <w:t>measurement</w:t>
      </w:r>
      <w:r>
        <w:rPr>
          <w:spacing w:val="14"/>
        </w:rPr>
        <w:t xml:space="preserve"> </w:t>
      </w:r>
      <w:r>
        <w:t>scale</w:t>
      </w:r>
      <w:r>
        <w:rPr>
          <w:spacing w:val="-57"/>
        </w:rPr>
        <w:t xml:space="preserve"> </w:t>
      </w:r>
      <w:r>
        <w:t>are</w:t>
      </w:r>
      <w:r>
        <w:rPr>
          <w:spacing w:val="-3"/>
        </w:rPr>
        <w:t xml:space="preserve"> </w:t>
      </w:r>
      <w:r>
        <w:t>summarized in the</w:t>
      </w:r>
      <w:r>
        <w:rPr>
          <w:spacing w:val="-1"/>
        </w:rPr>
        <w:t xml:space="preserve"> </w:t>
      </w:r>
      <w:r>
        <w:t>following</w:t>
      </w:r>
      <w:r>
        <w:rPr>
          <w:spacing w:val="-2"/>
        </w:rPr>
        <w:t xml:space="preserve"> </w:t>
      </w:r>
      <w:r>
        <w:t>table:</w:t>
      </w:r>
    </w:p>
    <w:p w:rsidR="0087292F" w:rsidRDefault="006C10EB">
      <w:pPr>
        <w:spacing w:before="125"/>
        <w:ind w:left="305"/>
        <w:rPr>
          <w:b/>
          <w:sz w:val="24"/>
        </w:rPr>
      </w:pPr>
      <w:r>
        <w:rPr>
          <w:b/>
          <w:sz w:val="24"/>
        </w:rPr>
        <w:t>Table</w:t>
      </w:r>
      <w:r>
        <w:rPr>
          <w:b/>
          <w:spacing w:val="-2"/>
          <w:sz w:val="24"/>
        </w:rPr>
        <w:t xml:space="preserve"> </w:t>
      </w:r>
      <w:r>
        <w:rPr>
          <w:b/>
          <w:sz w:val="24"/>
        </w:rPr>
        <w:t>4.6:</w:t>
      </w:r>
      <w:r>
        <w:rPr>
          <w:b/>
          <w:spacing w:val="-2"/>
          <w:sz w:val="24"/>
        </w:rPr>
        <w:t xml:space="preserve"> </w:t>
      </w:r>
      <w:r>
        <w:rPr>
          <w:b/>
          <w:sz w:val="24"/>
        </w:rPr>
        <w:t>Summary</w:t>
      </w:r>
      <w:r>
        <w:rPr>
          <w:b/>
          <w:spacing w:val="-2"/>
          <w:sz w:val="24"/>
        </w:rPr>
        <w:t xml:space="preserve"> </w:t>
      </w:r>
      <w:r>
        <w:rPr>
          <w:b/>
          <w:sz w:val="24"/>
        </w:rPr>
        <w:t>results</w:t>
      </w:r>
      <w:r>
        <w:rPr>
          <w:b/>
          <w:spacing w:val="-1"/>
          <w:sz w:val="24"/>
        </w:rPr>
        <w:t xml:space="preserve"> </w:t>
      </w:r>
      <w:r>
        <w:rPr>
          <w:b/>
          <w:sz w:val="24"/>
        </w:rPr>
        <w:t>of testing</w:t>
      </w:r>
      <w:r>
        <w:rPr>
          <w:b/>
          <w:spacing w:val="-1"/>
          <w:sz w:val="24"/>
        </w:rPr>
        <w:t xml:space="preserve"> </w:t>
      </w:r>
      <w:r>
        <w:rPr>
          <w:b/>
          <w:sz w:val="24"/>
        </w:rPr>
        <w:t>scales</w:t>
      </w:r>
    </w:p>
    <w:p w:rsidR="0087292F" w:rsidRDefault="0087292F">
      <w:pPr>
        <w:pStyle w:val="BodyText"/>
        <w:spacing w:before="4" w:after="1"/>
        <w:rPr>
          <w:b/>
          <w:sz w:val="22"/>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1"/>
        <w:gridCol w:w="977"/>
        <w:gridCol w:w="1329"/>
        <w:gridCol w:w="1306"/>
        <w:gridCol w:w="1605"/>
      </w:tblGrid>
      <w:tr w:rsidR="0087292F">
        <w:trPr>
          <w:trHeight w:val="582"/>
        </w:trPr>
        <w:tc>
          <w:tcPr>
            <w:tcW w:w="3171" w:type="dxa"/>
          </w:tcPr>
          <w:p w:rsidR="0087292F" w:rsidRDefault="006C10EB">
            <w:pPr>
              <w:pStyle w:val="TableParagraph"/>
              <w:spacing w:before="145"/>
              <w:ind w:left="1211" w:right="1201"/>
              <w:jc w:val="center"/>
              <w:rPr>
                <w:b/>
              </w:rPr>
            </w:pPr>
            <w:r>
              <w:rPr>
                <w:b/>
              </w:rPr>
              <w:t>Factors</w:t>
            </w:r>
          </w:p>
        </w:tc>
        <w:tc>
          <w:tcPr>
            <w:tcW w:w="977" w:type="dxa"/>
          </w:tcPr>
          <w:p w:rsidR="0087292F" w:rsidRDefault="006C10EB">
            <w:pPr>
              <w:pStyle w:val="TableParagraph"/>
              <w:spacing w:before="145"/>
              <w:ind w:left="227"/>
              <w:rPr>
                <w:b/>
              </w:rPr>
            </w:pPr>
            <w:r>
              <w:rPr>
                <w:b/>
              </w:rPr>
              <w:t>Items</w:t>
            </w:r>
          </w:p>
        </w:tc>
        <w:tc>
          <w:tcPr>
            <w:tcW w:w="1329" w:type="dxa"/>
          </w:tcPr>
          <w:p w:rsidR="0087292F" w:rsidRDefault="006C10EB">
            <w:pPr>
              <w:pStyle w:val="TableParagraph"/>
              <w:spacing w:line="251" w:lineRule="exact"/>
              <w:ind w:left="172" w:right="164"/>
              <w:jc w:val="center"/>
              <w:rPr>
                <w:b/>
              </w:rPr>
            </w:pPr>
            <w:r>
              <w:rPr>
                <w:b/>
              </w:rPr>
              <w:t>Cronbach</w:t>
            </w:r>
          </w:p>
          <w:p w:rsidR="0087292F" w:rsidRDefault="006C10EB">
            <w:pPr>
              <w:pStyle w:val="TableParagraph"/>
              <w:spacing w:before="40"/>
              <w:ind w:left="172" w:right="162"/>
              <w:jc w:val="center"/>
              <w:rPr>
                <w:b/>
              </w:rPr>
            </w:pPr>
            <w:r>
              <w:rPr>
                <w:b/>
              </w:rPr>
              <w:t>Alpha</w:t>
            </w:r>
          </w:p>
        </w:tc>
        <w:tc>
          <w:tcPr>
            <w:tcW w:w="1306" w:type="dxa"/>
          </w:tcPr>
          <w:p w:rsidR="0087292F" w:rsidRDefault="006C10EB">
            <w:pPr>
              <w:pStyle w:val="TableParagraph"/>
              <w:spacing w:line="251" w:lineRule="exact"/>
              <w:ind w:left="201" w:right="194"/>
              <w:jc w:val="center"/>
              <w:rPr>
                <w:b/>
              </w:rPr>
            </w:pPr>
            <w:r>
              <w:rPr>
                <w:b/>
              </w:rPr>
              <w:t>%</w:t>
            </w:r>
            <w:r>
              <w:rPr>
                <w:b/>
                <w:spacing w:val="-3"/>
              </w:rPr>
              <w:t xml:space="preserve"> </w:t>
            </w:r>
            <w:r>
              <w:rPr>
                <w:b/>
              </w:rPr>
              <w:t>of</w:t>
            </w:r>
          </w:p>
          <w:p w:rsidR="0087292F" w:rsidRDefault="006C10EB">
            <w:pPr>
              <w:pStyle w:val="TableParagraph"/>
              <w:spacing w:before="40"/>
              <w:ind w:left="206" w:right="194"/>
              <w:jc w:val="center"/>
              <w:rPr>
                <w:b/>
              </w:rPr>
            </w:pPr>
            <w:r>
              <w:rPr>
                <w:b/>
              </w:rPr>
              <w:t>Variance</w:t>
            </w:r>
          </w:p>
        </w:tc>
        <w:tc>
          <w:tcPr>
            <w:tcW w:w="1605" w:type="dxa"/>
          </w:tcPr>
          <w:p w:rsidR="0087292F" w:rsidRDefault="006C10EB">
            <w:pPr>
              <w:pStyle w:val="TableParagraph"/>
              <w:spacing w:before="145"/>
              <w:ind w:left="267"/>
              <w:rPr>
                <w:b/>
              </w:rPr>
            </w:pPr>
            <w:r>
              <w:rPr>
                <w:b/>
              </w:rPr>
              <w:t>Assessment</w:t>
            </w:r>
          </w:p>
        </w:tc>
      </w:tr>
      <w:tr w:rsidR="0087292F">
        <w:trPr>
          <w:trHeight w:val="290"/>
        </w:trPr>
        <w:tc>
          <w:tcPr>
            <w:tcW w:w="3171" w:type="dxa"/>
          </w:tcPr>
          <w:p w:rsidR="0087292F" w:rsidRDefault="006C10EB">
            <w:pPr>
              <w:pStyle w:val="TableParagraph"/>
              <w:spacing w:line="247" w:lineRule="exact"/>
              <w:ind w:left="107"/>
            </w:pPr>
            <w:r>
              <w:t>Family</w:t>
            </w:r>
            <w:r>
              <w:rPr>
                <w:spacing w:val="-4"/>
              </w:rPr>
              <w:t xml:space="preserve"> </w:t>
            </w:r>
            <w:r>
              <w:t>(FA)</w:t>
            </w:r>
          </w:p>
        </w:tc>
        <w:tc>
          <w:tcPr>
            <w:tcW w:w="977" w:type="dxa"/>
          </w:tcPr>
          <w:p w:rsidR="0087292F" w:rsidRDefault="006C10EB">
            <w:pPr>
              <w:pStyle w:val="TableParagraph"/>
              <w:spacing w:line="247" w:lineRule="exact"/>
              <w:ind w:left="110"/>
            </w:pPr>
            <w:r>
              <w:t>4</w:t>
            </w:r>
          </w:p>
        </w:tc>
        <w:tc>
          <w:tcPr>
            <w:tcW w:w="1329" w:type="dxa"/>
          </w:tcPr>
          <w:p w:rsidR="0087292F" w:rsidRDefault="006C10EB">
            <w:pPr>
              <w:pStyle w:val="TableParagraph"/>
              <w:spacing w:line="247" w:lineRule="exact"/>
              <w:ind w:left="107"/>
            </w:pPr>
            <w:r>
              <w:t>0.862</w:t>
            </w:r>
          </w:p>
        </w:tc>
        <w:tc>
          <w:tcPr>
            <w:tcW w:w="1306" w:type="dxa"/>
            <w:vMerge w:val="restart"/>
          </w:tcPr>
          <w:p w:rsidR="0087292F" w:rsidRDefault="0087292F">
            <w:pPr>
              <w:pStyle w:val="TableParagraph"/>
              <w:rPr>
                <w:b/>
                <w:sz w:val="24"/>
              </w:rPr>
            </w:pPr>
          </w:p>
          <w:p w:rsidR="0087292F" w:rsidRDefault="0087292F">
            <w:pPr>
              <w:pStyle w:val="TableParagraph"/>
              <w:rPr>
                <w:b/>
                <w:sz w:val="24"/>
              </w:rPr>
            </w:pPr>
          </w:p>
          <w:p w:rsidR="0087292F" w:rsidRDefault="0087292F">
            <w:pPr>
              <w:pStyle w:val="TableParagraph"/>
              <w:rPr>
                <w:b/>
                <w:sz w:val="24"/>
              </w:rPr>
            </w:pPr>
          </w:p>
          <w:p w:rsidR="0087292F" w:rsidRDefault="0087292F">
            <w:pPr>
              <w:pStyle w:val="TableParagraph"/>
              <w:spacing w:before="3"/>
              <w:rPr>
                <w:b/>
                <w:sz w:val="32"/>
              </w:rPr>
            </w:pPr>
          </w:p>
          <w:p w:rsidR="0087292F" w:rsidRDefault="006C10EB">
            <w:pPr>
              <w:pStyle w:val="TableParagraph"/>
              <w:ind w:left="108"/>
            </w:pPr>
            <w:r>
              <w:t>75.601</w:t>
            </w:r>
          </w:p>
        </w:tc>
        <w:tc>
          <w:tcPr>
            <w:tcW w:w="1605" w:type="dxa"/>
            <w:vMerge w:val="restart"/>
          </w:tcPr>
          <w:p w:rsidR="0087292F" w:rsidRDefault="0087292F">
            <w:pPr>
              <w:pStyle w:val="TableParagraph"/>
              <w:rPr>
                <w:b/>
                <w:sz w:val="24"/>
              </w:rPr>
            </w:pPr>
          </w:p>
          <w:p w:rsidR="0087292F" w:rsidRDefault="0087292F">
            <w:pPr>
              <w:pStyle w:val="TableParagraph"/>
              <w:rPr>
                <w:b/>
                <w:sz w:val="24"/>
              </w:rPr>
            </w:pPr>
          </w:p>
          <w:p w:rsidR="0087292F" w:rsidRDefault="0087292F">
            <w:pPr>
              <w:pStyle w:val="TableParagraph"/>
              <w:rPr>
                <w:b/>
                <w:sz w:val="24"/>
              </w:rPr>
            </w:pPr>
          </w:p>
          <w:p w:rsidR="0087292F" w:rsidRDefault="0087292F">
            <w:pPr>
              <w:pStyle w:val="TableParagraph"/>
              <w:spacing w:before="3"/>
              <w:rPr>
                <w:b/>
                <w:sz w:val="32"/>
              </w:rPr>
            </w:pPr>
          </w:p>
          <w:p w:rsidR="0087292F" w:rsidRDefault="006C10EB">
            <w:pPr>
              <w:pStyle w:val="TableParagraph"/>
              <w:ind w:left="108"/>
            </w:pPr>
            <w:r>
              <w:t>satisfied</w:t>
            </w:r>
          </w:p>
        </w:tc>
      </w:tr>
      <w:tr w:rsidR="0087292F">
        <w:trPr>
          <w:trHeight w:val="292"/>
        </w:trPr>
        <w:tc>
          <w:tcPr>
            <w:tcW w:w="3171" w:type="dxa"/>
          </w:tcPr>
          <w:p w:rsidR="0087292F" w:rsidRDefault="006C10EB">
            <w:pPr>
              <w:pStyle w:val="TableParagraph"/>
              <w:spacing w:line="247" w:lineRule="exact"/>
              <w:ind w:left="107"/>
            </w:pPr>
            <w:r>
              <w:t>Teacher</w:t>
            </w:r>
            <w:r>
              <w:rPr>
                <w:spacing w:val="-1"/>
              </w:rPr>
              <w:t xml:space="preserve"> </w:t>
            </w:r>
            <w:r>
              <w:t>competence</w:t>
            </w:r>
            <w:r>
              <w:rPr>
                <w:spacing w:val="-3"/>
              </w:rPr>
              <w:t xml:space="preserve"> </w:t>
            </w:r>
            <w:r>
              <w:t>(TC)</w:t>
            </w:r>
          </w:p>
        </w:tc>
        <w:tc>
          <w:tcPr>
            <w:tcW w:w="977" w:type="dxa"/>
          </w:tcPr>
          <w:p w:rsidR="0087292F" w:rsidRDefault="006C10EB">
            <w:pPr>
              <w:pStyle w:val="TableParagraph"/>
              <w:spacing w:line="247" w:lineRule="exact"/>
              <w:ind w:left="110"/>
            </w:pPr>
            <w:r>
              <w:t>4</w:t>
            </w:r>
          </w:p>
        </w:tc>
        <w:tc>
          <w:tcPr>
            <w:tcW w:w="1329" w:type="dxa"/>
          </w:tcPr>
          <w:p w:rsidR="0087292F" w:rsidRDefault="006C10EB">
            <w:pPr>
              <w:pStyle w:val="TableParagraph"/>
              <w:spacing w:line="247" w:lineRule="exact"/>
              <w:ind w:left="107"/>
            </w:pPr>
            <w:r>
              <w:t>0.909</w:t>
            </w:r>
          </w:p>
        </w:tc>
        <w:tc>
          <w:tcPr>
            <w:tcW w:w="1306" w:type="dxa"/>
            <w:vMerge/>
            <w:tcBorders>
              <w:top w:val="nil"/>
            </w:tcBorders>
          </w:tcPr>
          <w:p w:rsidR="0087292F" w:rsidRDefault="0087292F">
            <w:pPr>
              <w:rPr>
                <w:sz w:val="2"/>
                <w:szCs w:val="2"/>
              </w:rPr>
            </w:pPr>
          </w:p>
        </w:tc>
        <w:tc>
          <w:tcPr>
            <w:tcW w:w="1605" w:type="dxa"/>
            <w:vMerge/>
            <w:tcBorders>
              <w:top w:val="nil"/>
            </w:tcBorders>
          </w:tcPr>
          <w:p w:rsidR="0087292F" w:rsidRDefault="0087292F">
            <w:pPr>
              <w:rPr>
                <w:sz w:val="2"/>
                <w:szCs w:val="2"/>
              </w:rPr>
            </w:pPr>
          </w:p>
        </w:tc>
      </w:tr>
      <w:tr w:rsidR="0087292F">
        <w:trPr>
          <w:trHeight w:val="290"/>
        </w:trPr>
        <w:tc>
          <w:tcPr>
            <w:tcW w:w="3171" w:type="dxa"/>
          </w:tcPr>
          <w:p w:rsidR="0087292F" w:rsidRDefault="006C10EB">
            <w:pPr>
              <w:pStyle w:val="TableParagraph"/>
              <w:spacing w:line="247" w:lineRule="exact"/>
              <w:ind w:left="107"/>
            </w:pPr>
            <w:r>
              <w:t>Infrastructure</w:t>
            </w:r>
            <w:r>
              <w:rPr>
                <w:spacing w:val="-7"/>
              </w:rPr>
              <w:t xml:space="preserve"> </w:t>
            </w:r>
            <w:r>
              <w:t>(INFRA)</w:t>
            </w:r>
          </w:p>
        </w:tc>
        <w:tc>
          <w:tcPr>
            <w:tcW w:w="977" w:type="dxa"/>
          </w:tcPr>
          <w:p w:rsidR="0087292F" w:rsidRDefault="006C10EB">
            <w:pPr>
              <w:pStyle w:val="TableParagraph"/>
              <w:spacing w:line="247" w:lineRule="exact"/>
              <w:ind w:left="110"/>
            </w:pPr>
            <w:r>
              <w:t>4</w:t>
            </w:r>
          </w:p>
        </w:tc>
        <w:tc>
          <w:tcPr>
            <w:tcW w:w="1329" w:type="dxa"/>
          </w:tcPr>
          <w:p w:rsidR="0087292F" w:rsidRDefault="006C10EB">
            <w:pPr>
              <w:pStyle w:val="TableParagraph"/>
              <w:spacing w:line="247" w:lineRule="exact"/>
              <w:ind w:left="107"/>
            </w:pPr>
            <w:r>
              <w:t>0.916</w:t>
            </w:r>
          </w:p>
        </w:tc>
        <w:tc>
          <w:tcPr>
            <w:tcW w:w="1306" w:type="dxa"/>
            <w:vMerge/>
            <w:tcBorders>
              <w:top w:val="nil"/>
            </w:tcBorders>
          </w:tcPr>
          <w:p w:rsidR="0087292F" w:rsidRDefault="0087292F">
            <w:pPr>
              <w:rPr>
                <w:sz w:val="2"/>
                <w:szCs w:val="2"/>
              </w:rPr>
            </w:pPr>
          </w:p>
        </w:tc>
        <w:tc>
          <w:tcPr>
            <w:tcW w:w="1605" w:type="dxa"/>
            <w:vMerge/>
            <w:tcBorders>
              <w:top w:val="nil"/>
            </w:tcBorders>
          </w:tcPr>
          <w:p w:rsidR="0087292F" w:rsidRDefault="0087292F">
            <w:pPr>
              <w:rPr>
                <w:sz w:val="2"/>
                <w:szCs w:val="2"/>
              </w:rPr>
            </w:pPr>
          </w:p>
        </w:tc>
      </w:tr>
      <w:tr w:rsidR="0087292F">
        <w:trPr>
          <w:trHeight w:val="290"/>
        </w:trPr>
        <w:tc>
          <w:tcPr>
            <w:tcW w:w="3171" w:type="dxa"/>
          </w:tcPr>
          <w:p w:rsidR="0087292F" w:rsidRDefault="006C10EB">
            <w:pPr>
              <w:pStyle w:val="TableParagraph"/>
              <w:spacing w:line="247" w:lineRule="exact"/>
              <w:ind w:left="107"/>
            </w:pPr>
            <w:r>
              <w:t>English</w:t>
            </w:r>
            <w:r>
              <w:rPr>
                <w:spacing w:val="-2"/>
              </w:rPr>
              <w:t xml:space="preserve"> </w:t>
            </w:r>
            <w:r>
              <w:t>level (EL)</w:t>
            </w:r>
          </w:p>
        </w:tc>
        <w:tc>
          <w:tcPr>
            <w:tcW w:w="977" w:type="dxa"/>
          </w:tcPr>
          <w:p w:rsidR="0087292F" w:rsidRDefault="006C10EB">
            <w:pPr>
              <w:pStyle w:val="TableParagraph"/>
              <w:spacing w:line="247" w:lineRule="exact"/>
              <w:ind w:left="110"/>
            </w:pPr>
            <w:r>
              <w:t>4</w:t>
            </w:r>
          </w:p>
        </w:tc>
        <w:tc>
          <w:tcPr>
            <w:tcW w:w="1329" w:type="dxa"/>
          </w:tcPr>
          <w:p w:rsidR="0087292F" w:rsidRDefault="006C10EB">
            <w:pPr>
              <w:pStyle w:val="TableParagraph"/>
              <w:spacing w:line="247" w:lineRule="exact"/>
              <w:ind w:left="107"/>
            </w:pPr>
            <w:r>
              <w:t>0.904</w:t>
            </w:r>
          </w:p>
        </w:tc>
        <w:tc>
          <w:tcPr>
            <w:tcW w:w="1306" w:type="dxa"/>
            <w:vMerge/>
            <w:tcBorders>
              <w:top w:val="nil"/>
            </w:tcBorders>
          </w:tcPr>
          <w:p w:rsidR="0087292F" w:rsidRDefault="0087292F">
            <w:pPr>
              <w:rPr>
                <w:sz w:val="2"/>
                <w:szCs w:val="2"/>
              </w:rPr>
            </w:pPr>
          </w:p>
        </w:tc>
        <w:tc>
          <w:tcPr>
            <w:tcW w:w="1605" w:type="dxa"/>
            <w:vMerge/>
            <w:tcBorders>
              <w:top w:val="nil"/>
            </w:tcBorders>
          </w:tcPr>
          <w:p w:rsidR="0087292F" w:rsidRDefault="0087292F">
            <w:pPr>
              <w:rPr>
                <w:sz w:val="2"/>
                <w:szCs w:val="2"/>
              </w:rPr>
            </w:pPr>
          </w:p>
        </w:tc>
      </w:tr>
      <w:tr w:rsidR="0087292F">
        <w:trPr>
          <w:trHeight w:val="293"/>
        </w:trPr>
        <w:tc>
          <w:tcPr>
            <w:tcW w:w="3171" w:type="dxa"/>
          </w:tcPr>
          <w:p w:rsidR="0087292F" w:rsidRDefault="006C10EB">
            <w:pPr>
              <w:pStyle w:val="TableParagraph"/>
              <w:spacing w:line="250" w:lineRule="exact"/>
              <w:ind w:left="107"/>
            </w:pPr>
            <w:r>
              <w:t>Use</w:t>
            </w:r>
            <w:r>
              <w:rPr>
                <w:spacing w:val="-2"/>
              </w:rPr>
              <w:t xml:space="preserve"> </w:t>
            </w:r>
            <w:r>
              <w:t>social</w:t>
            </w:r>
            <w:r>
              <w:rPr>
                <w:spacing w:val="-2"/>
              </w:rPr>
              <w:t xml:space="preserve"> </w:t>
            </w:r>
            <w:r>
              <w:t>networks</w:t>
            </w:r>
            <w:r>
              <w:rPr>
                <w:spacing w:val="-2"/>
              </w:rPr>
              <w:t xml:space="preserve"> </w:t>
            </w:r>
            <w:r>
              <w:t>(SN)</w:t>
            </w:r>
          </w:p>
        </w:tc>
        <w:tc>
          <w:tcPr>
            <w:tcW w:w="977" w:type="dxa"/>
          </w:tcPr>
          <w:p w:rsidR="0087292F" w:rsidRDefault="006C10EB">
            <w:pPr>
              <w:pStyle w:val="TableParagraph"/>
              <w:spacing w:line="250" w:lineRule="exact"/>
              <w:ind w:left="110"/>
            </w:pPr>
            <w:r>
              <w:t>4</w:t>
            </w:r>
          </w:p>
        </w:tc>
        <w:tc>
          <w:tcPr>
            <w:tcW w:w="1329" w:type="dxa"/>
          </w:tcPr>
          <w:p w:rsidR="0087292F" w:rsidRDefault="006C10EB">
            <w:pPr>
              <w:pStyle w:val="TableParagraph"/>
              <w:spacing w:line="250" w:lineRule="exact"/>
              <w:ind w:left="107"/>
            </w:pPr>
            <w:r>
              <w:t>0.876</w:t>
            </w:r>
          </w:p>
        </w:tc>
        <w:tc>
          <w:tcPr>
            <w:tcW w:w="1306" w:type="dxa"/>
            <w:vMerge/>
            <w:tcBorders>
              <w:top w:val="nil"/>
            </w:tcBorders>
          </w:tcPr>
          <w:p w:rsidR="0087292F" w:rsidRDefault="0087292F">
            <w:pPr>
              <w:rPr>
                <w:sz w:val="2"/>
                <w:szCs w:val="2"/>
              </w:rPr>
            </w:pPr>
          </w:p>
        </w:tc>
        <w:tc>
          <w:tcPr>
            <w:tcW w:w="1605" w:type="dxa"/>
            <w:vMerge/>
            <w:tcBorders>
              <w:top w:val="nil"/>
            </w:tcBorders>
          </w:tcPr>
          <w:p w:rsidR="0087292F" w:rsidRDefault="0087292F">
            <w:pPr>
              <w:rPr>
                <w:sz w:val="2"/>
                <w:szCs w:val="2"/>
              </w:rPr>
            </w:pPr>
          </w:p>
        </w:tc>
      </w:tr>
      <w:tr w:rsidR="0087292F">
        <w:trPr>
          <w:trHeight w:val="289"/>
        </w:trPr>
        <w:tc>
          <w:tcPr>
            <w:tcW w:w="3171" w:type="dxa"/>
          </w:tcPr>
          <w:p w:rsidR="0087292F" w:rsidRDefault="006C10EB">
            <w:pPr>
              <w:pStyle w:val="TableParagraph"/>
              <w:spacing w:line="247" w:lineRule="exact"/>
              <w:ind w:left="107"/>
            </w:pPr>
            <w:r>
              <w:t>Part-time</w:t>
            </w:r>
            <w:r>
              <w:rPr>
                <w:spacing w:val="-2"/>
              </w:rPr>
              <w:t xml:space="preserve"> </w:t>
            </w:r>
            <w:r>
              <w:t>job</w:t>
            </w:r>
            <w:r>
              <w:rPr>
                <w:spacing w:val="-1"/>
              </w:rPr>
              <w:t xml:space="preserve"> </w:t>
            </w:r>
            <w:r>
              <w:t>(PJ)</w:t>
            </w:r>
          </w:p>
        </w:tc>
        <w:tc>
          <w:tcPr>
            <w:tcW w:w="977" w:type="dxa"/>
          </w:tcPr>
          <w:p w:rsidR="0087292F" w:rsidRDefault="006C10EB">
            <w:pPr>
              <w:pStyle w:val="TableParagraph"/>
              <w:spacing w:line="247" w:lineRule="exact"/>
              <w:ind w:left="110"/>
            </w:pPr>
            <w:r>
              <w:t>4</w:t>
            </w:r>
          </w:p>
        </w:tc>
        <w:tc>
          <w:tcPr>
            <w:tcW w:w="1329" w:type="dxa"/>
          </w:tcPr>
          <w:p w:rsidR="0087292F" w:rsidRDefault="006C10EB">
            <w:pPr>
              <w:pStyle w:val="TableParagraph"/>
              <w:spacing w:line="247" w:lineRule="exact"/>
              <w:ind w:left="107"/>
            </w:pPr>
            <w:r>
              <w:t>0.935</w:t>
            </w:r>
          </w:p>
        </w:tc>
        <w:tc>
          <w:tcPr>
            <w:tcW w:w="1306" w:type="dxa"/>
            <w:vMerge/>
            <w:tcBorders>
              <w:top w:val="nil"/>
            </w:tcBorders>
          </w:tcPr>
          <w:p w:rsidR="0087292F" w:rsidRDefault="0087292F">
            <w:pPr>
              <w:rPr>
                <w:sz w:val="2"/>
                <w:szCs w:val="2"/>
              </w:rPr>
            </w:pPr>
          </w:p>
        </w:tc>
        <w:tc>
          <w:tcPr>
            <w:tcW w:w="1605" w:type="dxa"/>
            <w:vMerge/>
            <w:tcBorders>
              <w:top w:val="nil"/>
            </w:tcBorders>
          </w:tcPr>
          <w:p w:rsidR="0087292F" w:rsidRDefault="0087292F">
            <w:pPr>
              <w:rPr>
                <w:sz w:val="2"/>
                <w:szCs w:val="2"/>
              </w:rPr>
            </w:pPr>
          </w:p>
        </w:tc>
      </w:tr>
      <w:tr w:rsidR="0087292F">
        <w:trPr>
          <w:trHeight w:val="292"/>
        </w:trPr>
        <w:tc>
          <w:tcPr>
            <w:tcW w:w="3171" w:type="dxa"/>
          </w:tcPr>
          <w:p w:rsidR="0087292F" w:rsidRDefault="006C10EB">
            <w:pPr>
              <w:pStyle w:val="TableParagraph"/>
              <w:spacing w:line="247" w:lineRule="exact"/>
              <w:ind w:left="107"/>
            </w:pPr>
            <w:r>
              <w:t>Joining</w:t>
            </w:r>
            <w:r>
              <w:rPr>
                <w:spacing w:val="-3"/>
              </w:rPr>
              <w:t xml:space="preserve"> </w:t>
            </w:r>
            <w:r>
              <w:t>the</w:t>
            </w:r>
            <w:r>
              <w:rPr>
                <w:spacing w:val="-2"/>
              </w:rPr>
              <w:t xml:space="preserve"> </w:t>
            </w:r>
            <w:r>
              <w:t>club</w:t>
            </w:r>
            <w:r>
              <w:rPr>
                <w:spacing w:val="-3"/>
              </w:rPr>
              <w:t xml:space="preserve"> </w:t>
            </w:r>
            <w:r>
              <w:t>(CLUB)</w:t>
            </w:r>
          </w:p>
        </w:tc>
        <w:tc>
          <w:tcPr>
            <w:tcW w:w="977" w:type="dxa"/>
          </w:tcPr>
          <w:p w:rsidR="0087292F" w:rsidRDefault="006C10EB">
            <w:pPr>
              <w:pStyle w:val="TableParagraph"/>
              <w:spacing w:line="247" w:lineRule="exact"/>
              <w:ind w:left="110"/>
            </w:pPr>
            <w:r>
              <w:t>4</w:t>
            </w:r>
          </w:p>
        </w:tc>
        <w:tc>
          <w:tcPr>
            <w:tcW w:w="1329" w:type="dxa"/>
          </w:tcPr>
          <w:p w:rsidR="0087292F" w:rsidRDefault="006C10EB">
            <w:pPr>
              <w:pStyle w:val="TableParagraph"/>
              <w:spacing w:line="247" w:lineRule="exact"/>
              <w:ind w:left="107"/>
            </w:pPr>
            <w:r>
              <w:t>0.940</w:t>
            </w:r>
          </w:p>
        </w:tc>
        <w:tc>
          <w:tcPr>
            <w:tcW w:w="1306" w:type="dxa"/>
            <w:vMerge/>
            <w:tcBorders>
              <w:top w:val="nil"/>
            </w:tcBorders>
          </w:tcPr>
          <w:p w:rsidR="0087292F" w:rsidRDefault="0087292F">
            <w:pPr>
              <w:rPr>
                <w:sz w:val="2"/>
                <w:szCs w:val="2"/>
              </w:rPr>
            </w:pPr>
          </w:p>
        </w:tc>
        <w:tc>
          <w:tcPr>
            <w:tcW w:w="1605" w:type="dxa"/>
            <w:vMerge/>
            <w:tcBorders>
              <w:top w:val="nil"/>
            </w:tcBorders>
          </w:tcPr>
          <w:p w:rsidR="0087292F" w:rsidRDefault="0087292F">
            <w:pPr>
              <w:rPr>
                <w:sz w:val="2"/>
                <w:szCs w:val="2"/>
              </w:rPr>
            </w:pPr>
          </w:p>
        </w:tc>
      </w:tr>
      <w:tr w:rsidR="0087292F">
        <w:trPr>
          <w:trHeight w:val="290"/>
        </w:trPr>
        <w:tc>
          <w:tcPr>
            <w:tcW w:w="3171" w:type="dxa"/>
          </w:tcPr>
          <w:p w:rsidR="0087292F" w:rsidRDefault="006C10EB">
            <w:pPr>
              <w:pStyle w:val="TableParagraph"/>
              <w:spacing w:line="247" w:lineRule="exact"/>
              <w:ind w:left="107"/>
            </w:pPr>
            <w:r>
              <w:t>Learning</w:t>
            </w:r>
            <w:r>
              <w:rPr>
                <w:spacing w:val="-4"/>
              </w:rPr>
              <w:t xml:space="preserve"> </w:t>
            </w:r>
            <w:r>
              <w:t>group (LG)</w:t>
            </w:r>
          </w:p>
        </w:tc>
        <w:tc>
          <w:tcPr>
            <w:tcW w:w="977" w:type="dxa"/>
          </w:tcPr>
          <w:p w:rsidR="0087292F" w:rsidRDefault="006C10EB">
            <w:pPr>
              <w:pStyle w:val="TableParagraph"/>
              <w:spacing w:line="247" w:lineRule="exact"/>
              <w:ind w:left="110"/>
            </w:pPr>
            <w:r>
              <w:t>4</w:t>
            </w:r>
          </w:p>
        </w:tc>
        <w:tc>
          <w:tcPr>
            <w:tcW w:w="1329" w:type="dxa"/>
          </w:tcPr>
          <w:p w:rsidR="0087292F" w:rsidRDefault="006C10EB">
            <w:pPr>
              <w:pStyle w:val="TableParagraph"/>
              <w:spacing w:line="247" w:lineRule="exact"/>
              <w:ind w:left="107"/>
            </w:pPr>
            <w:r>
              <w:t>0.923</w:t>
            </w:r>
          </w:p>
        </w:tc>
        <w:tc>
          <w:tcPr>
            <w:tcW w:w="1306" w:type="dxa"/>
            <w:vMerge/>
            <w:tcBorders>
              <w:top w:val="nil"/>
            </w:tcBorders>
          </w:tcPr>
          <w:p w:rsidR="0087292F" w:rsidRDefault="0087292F">
            <w:pPr>
              <w:rPr>
                <w:sz w:val="2"/>
                <w:szCs w:val="2"/>
              </w:rPr>
            </w:pPr>
          </w:p>
        </w:tc>
        <w:tc>
          <w:tcPr>
            <w:tcW w:w="1605" w:type="dxa"/>
            <w:vMerge/>
            <w:tcBorders>
              <w:top w:val="nil"/>
            </w:tcBorders>
          </w:tcPr>
          <w:p w:rsidR="0087292F" w:rsidRDefault="0087292F">
            <w:pPr>
              <w:rPr>
                <w:sz w:val="2"/>
                <w:szCs w:val="2"/>
              </w:rPr>
            </w:pPr>
          </w:p>
        </w:tc>
      </w:tr>
      <w:tr w:rsidR="0087292F">
        <w:trPr>
          <w:trHeight w:val="290"/>
        </w:trPr>
        <w:tc>
          <w:tcPr>
            <w:tcW w:w="3171" w:type="dxa"/>
          </w:tcPr>
          <w:p w:rsidR="0087292F" w:rsidRDefault="006C10EB">
            <w:pPr>
              <w:pStyle w:val="TableParagraph"/>
              <w:spacing w:line="247" w:lineRule="exact"/>
              <w:ind w:left="107"/>
            </w:pPr>
            <w:r>
              <w:t>Peer</w:t>
            </w:r>
            <w:r>
              <w:rPr>
                <w:spacing w:val="-1"/>
              </w:rPr>
              <w:t xml:space="preserve"> </w:t>
            </w:r>
            <w:r>
              <w:t>Pressure</w:t>
            </w:r>
            <w:r>
              <w:rPr>
                <w:spacing w:val="-1"/>
              </w:rPr>
              <w:t xml:space="preserve"> </w:t>
            </w:r>
            <w:r>
              <w:t>(PP)</w:t>
            </w:r>
          </w:p>
        </w:tc>
        <w:tc>
          <w:tcPr>
            <w:tcW w:w="977" w:type="dxa"/>
          </w:tcPr>
          <w:p w:rsidR="0087292F" w:rsidRDefault="006C10EB">
            <w:pPr>
              <w:pStyle w:val="TableParagraph"/>
              <w:spacing w:line="247" w:lineRule="exact"/>
              <w:ind w:left="110"/>
            </w:pPr>
            <w:r>
              <w:t>3</w:t>
            </w:r>
          </w:p>
        </w:tc>
        <w:tc>
          <w:tcPr>
            <w:tcW w:w="1329" w:type="dxa"/>
          </w:tcPr>
          <w:p w:rsidR="0087292F" w:rsidRDefault="006C10EB">
            <w:pPr>
              <w:pStyle w:val="TableParagraph"/>
              <w:spacing w:line="247" w:lineRule="exact"/>
              <w:ind w:left="107"/>
            </w:pPr>
            <w:r>
              <w:t>0.889</w:t>
            </w:r>
          </w:p>
        </w:tc>
        <w:tc>
          <w:tcPr>
            <w:tcW w:w="1306" w:type="dxa"/>
            <w:vMerge/>
            <w:tcBorders>
              <w:top w:val="nil"/>
            </w:tcBorders>
          </w:tcPr>
          <w:p w:rsidR="0087292F" w:rsidRDefault="0087292F">
            <w:pPr>
              <w:rPr>
                <w:sz w:val="2"/>
                <w:szCs w:val="2"/>
              </w:rPr>
            </w:pPr>
          </w:p>
        </w:tc>
        <w:tc>
          <w:tcPr>
            <w:tcW w:w="1605" w:type="dxa"/>
            <w:vMerge/>
            <w:tcBorders>
              <w:top w:val="nil"/>
            </w:tcBorders>
          </w:tcPr>
          <w:p w:rsidR="0087292F" w:rsidRDefault="0087292F">
            <w:pPr>
              <w:rPr>
                <w:sz w:val="2"/>
                <w:szCs w:val="2"/>
              </w:rPr>
            </w:pPr>
          </w:p>
        </w:tc>
      </w:tr>
      <w:tr w:rsidR="0087292F">
        <w:trPr>
          <w:trHeight w:val="292"/>
        </w:trPr>
        <w:tc>
          <w:tcPr>
            <w:tcW w:w="3171" w:type="dxa"/>
          </w:tcPr>
          <w:p w:rsidR="0087292F" w:rsidRDefault="006C10EB">
            <w:pPr>
              <w:pStyle w:val="TableParagraph"/>
              <w:spacing w:line="249" w:lineRule="exact"/>
              <w:ind w:left="107"/>
            </w:pPr>
            <w:r>
              <w:t>Academic</w:t>
            </w:r>
            <w:r>
              <w:rPr>
                <w:spacing w:val="-3"/>
              </w:rPr>
              <w:t xml:space="preserve"> </w:t>
            </w:r>
            <w:r>
              <w:t>performance</w:t>
            </w:r>
            <w:r>
              <w:rPr>
                <w:spacing w:val="-3"/>
              </w:rPr>
              <w:t xml:space="preserve"> </w:t>
            </w:r>
            <w:r>
              <w:t>(AP)</w:t>
            </w:r>
          </w:p>
        </w:tc>
        <w:tc>
          <w:tcPr>
            <w:tcW w:w="977" w:type="dxa"/>
          </w:tcPr>
          <w:p w:rsidR="0087292F" w:rsidRDefault="006C10EB">
            <w:pPr>
              <w:pStyle w:val="TableParagraph"/>
              <w:spacing w:line="249" w:lineRule="exact"/>
              <w:ind w:left="110"/>
            </w:pPr>
            <w:r>
              <w:t>4</w:t>
            </w:r>
          </w:p>
        </w:tc>
        <w:tc>
          <w:tcPr>
            <w:tcW w:w="1329" w:type="dxa"/>
          </w:tcPr>
          <w:p w:rsidR="0087292F" w:rsidRDefault="006C10EB">
            <w:pPr>
              <w:pStyle w:val="TableParagraph"/>
              <w:spacing w:line="249" w:lineRule="exact"/>
              <w:ind w:left="107"/>
            </w:pPr>
            <w:r>
              <w:t>0.884</w:t>
            </w:r>
          </w:p>
        </w:tc>
        <w:tc>
          <w:tcPr>
            <w:tcW w:w="1306" w:type="dxa"/>
          </w:tcPr>
          <w:p w:rsidR="0087292F" w:rsidRDefault="006C10EB">
            <w:pPr>
              <w:pStyle w:val="TableParagraph"/>
              <w:spacing w:line="249" w:lineRule="exact"/>
              <w:ind w:left="108"/>
            </w:pPr>
            <w:r>
              <w:t>74.596</w:t>
            </w:r>
          </w:p>
        </w:tc>
        <w:tc>
          <w:tcPr>
            <w:tcW w:w="1605" w:type="dxa"/>
          </w:tcPr>
          <w:p w:rsidR="0087292F" w:rsidRDefault="006C10EB">
            <w:pPr>
              <w:pStyle w:val="TableParagraph"/>
              <w:spacing w:line="249" w:lineRule="exact"/>
              <w:ind w:left="108"/>
            </w:pPr>
            <w:r>
              <w:t>satisfied</w:t>
            </w:r>
          </w:p>
        </w:tc>
      </w:tr>
    </w:tbl>
    <w:p w:rsidR="0087292F" w:rsidRDefault="0087292F">
      <w:pPr>
        <w:pStyle w:val="BodyText"/>
        <w:spacing w:before="10"/>
        <w:rPr>
          <w:b/>
          <w:sz w:val="27"/>
        </w:rPr>
      </w:pPr>
    </w:p>
    <w:p w:rsidR="0087292F" w:rsidRDefault="006C10EB">
      <w:pPr>
        <w:pStyle w:val="Heading3"/>
        <w:numPr>
          <w:ilvl w:val="2"/>
          <w:numId w:val="6"/>
        </w:numPr>
        <w:tabs>
          <w:tab w:val="left" w:pos="906"/>
        </w:tabs>
        <w:ind w:hanging="601"/>
      </w:pPr>
      <w:bookmarkStart w:id="76" w:name="_bookmark36"/>
      <w:bookmarkStart w:id="77" w:name="_Toc144415009"/>
      <w:bookmarkEnd w:id="76"/>
      <w:r>
        <w:t>Revising</w:t>
      </w:r>
      <w:r>
        <w:rPr>
          <w:spacing w:val="-4"/>
        </w:rPr>
        <w:t xml:space="preserve"> </w:t>
      </w:r>
      <w:r>
        <w:t>the</w:t>
      </w:r>
      <w:r>
        <w:rPr>
          <w:spacing w:val="-4"/>
        </w:rPr>
        <w:t xml:space="preserve"> </w:t>
      </w:r>
      <w:r>
        <w:t>research</w:t>
      </w:r>
      <w:r>
        <w:rPr>
          <w:spacing w:val="-2"/>
        </w:rPr>
        <w:t xml:space="preserve"> </w:t>
      </w:r>
      <w:r>
        <w:t>model</w:t>
      </w:r>
      <w:bookmarkEnd w:id="77"/>
    </w:p>
    <w:p w:rsidR="0087292F" w:rsidRDefault="006C10EB">
      <w:pPr>
        <w:pStyle w:val="BodyText"/>
        <w:spacing w:before="211" w:line="360" w:lineRule="auto"/>
        <w:ind w:left="305" w:right="958" w:firstLine="566"/>
      </w:pPr>
      <w:r>
        <w:t>After</w:t>
      </w:r>
      <w:r>
        <w:rPr>
          <w:spacing w:val="1"/>
        </w:rPr>
        <w:t xml:space="preserve"> </w:t>
      </w:r>
      <w:r>
        <w:t>the</w:t>
      </w:r>
      <w:r>
        <w:rPr>
          <w:spacing w:val="1"/>
        </w:rPr>
        <w:t xml:space="preserve"> </w:t>
      </w:r>
      <w:r>
        <w:t>exploratory</w:t>
      </w:r>
      <w:r>
        <w:rPr>
          <w:spacing w:val="1"/>
        </w:rPr>
        <w:t xml:space="preserve"> </w:t>
      </w:r>
      <w:r>
        <w:t>factor</w:t>
      </w:r>
      <w:r>
        <w:rPr>
          <w:spacing w:val="1"/>
        </w:rPr>
        <w:t xml:space="preserve"> </w:t>
      </w:r>
      <w:r>
        <w:t>analysis,</w:t>
      </w:r>
      <w:r>
        <w:rPr>
          <w:spacing w:val="1"/>
        </w:rPr>
        <w:t xml:space="preserve"> </w:t>
      </w:r>
      <w:r>
        <w:t>the</w:t>
      </w:r>
      <w:r>
        <w:rPr>
          <w:spacing w:val="1"/>
        </w:rPr>
        <w:t xml:space="preserve"> </w:t>
      </w:r>
      <w:r>
        <w:t>measurement</w:t>
      </w:r>
      <w:r>
        <w:rPr>
          <w:spacing w:val="1"/>
        </w:rPr>
        <w:t xml:space="preserve"> </w:t>
      </w:r>
      <w:r>
        <w:t>scales</w:t>
      </w:r>
      <w:r>
        <w:rPr>
          <w:spacing w:val="1"/>
        </w:rPr>
        <w:t xml:space="preserve"> </w:t>
      </w:r>
      <w:r>
        <w:t>were</w:t>
      </w:r>
      <w:r>
        <w:rPr>
          <w:spacing w:val="1"/>
        </w:rPr>
        <w:t xml:space="preserve"> </w:t>
      </w:r>
      <w:r>
        <w:t>recoded</w:t>
      </w:r>
      <w:r>
        <w:rPr>
          <w:spacing w:val="1"/>
        </w:rPr>
        <w:t xml:space="preserve"> </w:t>
      </w:r>
      <w:r>
        <w:t>and</w:t>
      </w:r>
      <w:r>
        <w:rPr>
          <w:spacing w:val="-57"/>
        </w:rPr>
        <w:t xml:space="preserve"> </w:t>
      </w:r>
      <w:r>
        <w:t>included:</w:t>
      </w:r>
    </w:p>
    <w:p w:rsidR="0087292F" w:rsidRDefault="0087292F">
      <w:pPr>
        <w:pStyle w:val="BodyText"/>
        <w:spacing w:before="6"/>
        <w:rPr>
          <w:sz w:val="14"/>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567"/>
        <w:gridCol w:w="3131"/>
        <w:gridCol w:w="2553"/>
      </w:tblGrid>
      <w:tr w:rsidR="0087292F">
        <w:trPr>
          <w:trHeight w:val="1137"/>
        </w:trPr>
        <w:tc>
          <w:tcPr>
            <w:tcW w:w="538" w:type="dxa"/>
          </w:tcPr>
          <w:p w:rsidR="0087292F" w:rsidRDefault="0087292F">
            <w:pPr>
              <w:pStyle w:val="TableParagraph"/>
            </w:pPr>
          </w:p>
        </w:tc>
        <w:tc>
          <w:tcPr>
            <w:tcW w:w="2567" w:type="dxa"/>
          </w:tcPr>
          <w:p w:rsidR="0087292F" w:rsidRDefault="0087292F">
            <w:pPr>
              <w:pStyle w:val="TableParagraph"/>
              <w:spacing w:before="9"/>
              <w:rPr>
                <w:sz w:val="32"/>
              </w:rPr>
            </w:pPr>
          </w:p>
          <w:p w:rsidR="0087292F" w:rsidRDefault="006C10EB">
            <w:pPr>
              <w:pStyle w:val="TableParagraph"/>
              <w:ind w:left="810"/>
              <w:rPr>
                <w:b/>
              </w:rPr>
            </w:pPr>
            <w:r>
              <w:rPr>
                <w:b/>
              </w:rPr>
              <w:t>Construct</w:t>
            </w:r>
          </w:p>
        </w:tc>
        <w:tc>
          <w:tcPr>
            <w:tcW w:w="3131" w:type="dxa"/>
          </w:tcPr>
          <w:p w:rsidR="0087292F" w:rsidRDefault="0087292F">
            <w:pPr>
              <w:pStyle w:val="TableParagraph"/>
              <w:spacing w:before="9"/>
              <w:rPr>
                <w:sz w:val="32"/>
              </w:rPr>
            </w:pPr>
          </w:p>
          <w:p w:rsidR="0087292F" w:rsidRDefault="006C10EB">
            <w:pPr>
              <w:pStyle w:val="TableParagraph"/>
              <w:ind w:left="759"/>
              <w:rPr>
                <w:b/>
              </w:rPr>
            </w:pPr>
            <w:r>
              <w:rPr>
                <w:b/>
              </w:rPr>
              <w:t>Merge</w:t>
            </w:r>
            <w:r>
              <w:rPr>
                <w:b/>
                <w:spacing w:val="-2"/>
              </w:rPr>
              <w:t xml:space="preserve"> </w:t>
            </w:r>
            <w:r>
              <w:rPr>
                <w:b/>
              </w:rPr>
              <w:t>Construct</w:t>
            </w:r>
          </w:p>
        </w:tc>
        <w:tc>
          <w:tcPr>
            <w:tcW w:w="2553" w:type="dxa"/>
          </w:tcPr>
          <w:p w:rsidR="0087292F" w:rsidRDefault="0087292F">
            <w:pPr>
              <w:pStyle w:val="TableParagraph"/>
              <w:spacing w:before="9"/>
              <w:rPr>
                <w:sz w:val="32"/>
              </w:rPr>
            </w:pPr>
          </w:p>
          <w:p w:rsidR="0087292F" w:rsidRDefault="006C10EB">
            <w:pPr>
              <w:pStyle w:val="TableParagraph"/>
              <w:ind w:left="372"/>
              <w:rPr>
                <w:b/>
              </w:rPr>
            </w:pPr>
            <w:r>
              <w:rPr>
                <w:b/>
              </w:rPr>
              <w:t>Measurement</w:t>
            </w:r>
            <w:r>
              <w:rPr>
                <w:b/>
                <w:spacing w:val="-3"/>
              </w:rPr>
              <w:t xml:space="preserve"> </w:t>
            </w:r>
            <w:r>
              <w:rPr>
                <w:b/>
              </w:rPr>
              <w:t>scale</w:t>
            </w:r>
          </w:p>
        </w:tc>
      </w:tr>
      <w:tr w:rsidR="0087292F">
        <w:trPr>
          <w:trHeight w:val="446"/>
        </w:trPr>
        <w:tc>
          <w:tcPr>
            <w:tcW w:w="538" w:type="dxa"/>
          </w:tcPr>
          <w:p w:rsidR="0087292F" w:rsidRDefault="006C10EB">
            <w:pPr>
              <w:pStyle w:val="TableParagraph"/>
              <w:spacing w:before="27"/>
              <w:ind w:left="107"/>
            </w:pPr>
            <w:r>
              <w:t>1</w:t>
            </w:r>
          </w:p>
        </w:tc>
        <w:tc>
          <w:tcPr>
            <w:tcW w:w="2567" w:type="dxa"/>
          </w:tcPr>
          <w:p w:rsidR="0087292F" w:rsidRDefault="006C10EB">
            <w:pPr>
              <w:pStyle w:val="TableParagraph"/>
              <w:spacing w:before="27"/>
              <w:ind w:left="162"/>
            </w:pPr>
            <w:r>
              <w:t>Part-time</w:t>
            </w:r>
            <w:r>
              <w:rPr>
                <w:spacing w:val="-3"/>
              </w:rPr>
              <w:t xml:space="preserve"> </w:t>
            </w:r>
            <w:r>
              <w:t>job (PJ)</w:t>
            </w:r>
          </w:p>
        </w:tc>
        <w:tc>
          <w:tcPr>
            <w:tcW w:w="3131" w:type="dxa"/>
            <w:vMerge w:val="restart"/>
          </w:tcPr>
          <w:p w:rsidR="0087292F" w:rsidRDefault="006C10EB">
            <w:pPr>
              <w:pStyle w:val="TableParagraph"/>
              <w:spacing w:line="247" w:lineRule="exact"/>
              <w:ind w:left="106"/>
            </w:pPr>
            <w:r>
              <w:t>X1_</w:t>
            </w:r>
            <w:r>
              <w:rPr>
                <w:spacing w:val="-4"/>
              </w:rPr>
              <w:t xml:space="preserve"> </w:t>
            </w:r>
            <w:r>
              <w:t>OUTDOOR</w:t>
            </w:r>
            <w:r>
              <w:rPr>
                <w:spacing w:val="-4"/>
              </w:rPr>
              <w:t xml:space="preserve"> </w:t>
            </w:r>
            <w:r>
              <w:t>ACTIVITIES</w:t>
            </w:r>
          </w:p>
        </w:tc>
        <w:tc>
          <w:tcPr>
            <w:tcW w:w="2553" w:type="dxa"/>
          </w:tcPr>
          <w:p w:rsidR="0087292F" w:rsidRDefault="006C10EB">
            <w:pPr>
              <w:pStyle w:val="TableParagraph"/>
              <w:spacing w:before="27"/>
              <w:ind w:left="105"/>
            </w:pPr>
            <w:r>
              <w:t>PJ1,</w:t>
            </w:r>
            <w:r>
              <w:rPr>
                <w:spacing w:val="-1"/>
              </w:rPr>
              <w:t xml:space="preserve"> </w:t>
            </w:r>
            <w:r>
              <w:t>PJ2, PJ3, PJ4</w:t>
            </w:r>
          </w:p>
        </w:tc>
      </w:tr>
      <w:tr w:rsidR="0087292F">
        <w:trPr>
          <w:trHeight w:val="760"/>
        </w:trPr>
        <w:tc>
          <w:tcPr>
            <w:tcW w:w="538" w:type="dxa"/>
          </w:tcPr>
          <w:p w:rsidR="0087292F" w:rsidRDefault="006C10EB">
            <w:pPr>
              <w:pStyle w:val="TableParagraph"/>
              <w:spacing w:before="183"/>
              <w:ind w:left="107"/>
            </w:pPr>
            <w:r>
              <w:t>2</w:t>
            </w:r>
          </w:p>
        </w:tc>
        <w:tc>
          <w:tcPr>
            <w:tcW w:w="2567" w:type="dxa"/>
          </w:tcPr>
          <w:p w:rsidR="0087292F" w:rsidRDefault="006C10EB">
            <w:pPr>
              <w:pStyle w:val="TableParagraph"/>
              <w:spacing w:before="183"/>
              <w:ind w:left="162"/>
            </w:pPr>
            <w:r>
              <w:t>Joining</w:t>
            </w:r>
            <w:r>
              <w:rPr>
                <w:spacing w:val="-3"/>
              </w:rPr>
              <w:t xml:space="preserve"> </w:t>
            </w:r>
            <w:r>
              <w:t>the</w:t>
            </w:r>
            <w:r>
              <w:rPr>
                <w:spacing w:val="-1"/>
              </w:rPr>
              <w:t xml:space="preserve"> </w:t>
            </w:r>
            <w:r>
              <w:t>club</w:t>
            </w:r>
            <w:r>
              <w:rPr>
                <w:spacing w:val="-3"/>
              </w:rPr>
              <w:t xml:space="preserve"> </w:t>
            </w:r>
            <w:r>
              <w:t>(CLUB)</w:t>
            </w:r>
          </w:p>
        </w:tc>
        <w:tc>
          <w:tcPr>
            <w:tcW w:w="3131" w:type="dxa"/>
            <w:vMerge/>
            <w:tcBorders>
              <w:top w:val="nil"/>
            </w:tcBorders>
          </w:tcPr>
          <w:p w:rsidR="0087292F" w:rsidRDefault="0087292F">
            <w:pPr>
              <w:rPr>
                <w:sz w:val="2"/>
                <w:szCs w:val="2"/>
              </w:rPr>
            </w:pPr>
          </w:p>
        </w:tc>
        <w:tc>
          <w:tcPr>
            <w:tcW w:w="2553" w:type="dxa"/>
          </w:tcPr>
          <w:p w:rsidR="0087292F" w:rsidRDefault="006C10EB">
            <w:pPr>
              <w:pStyle w:val="TableParagraph"/>
              <w:tabs>
                <w:tab w:val="left" w:pos="1689"/>
              </w:tabs>
              <w:spacing w:line="247" w:lineRule="exact"/>
              <w:ind w:left="105"/>
            </w:pPr>
            <w:r>
              <w:t>CLUB1,</w:t>
            </w:r>
            <w:r>
              <w:tab/>
              <w:t>CLUB2,</w:t>
            </w:r>
          </w:p>
          <w:p w:rsidR="0087292F" w:rsidRDefault="006C10EB">
            <w:pPr>
              <w:pStyle w:val="TableParagraph"/>
              <w:tabs>
                <w:tab w:val="left" w:pos="1132"/>
              </w:tabs>
              <w:spacing w:before="126"/>
              <w:ind w:left="105"/>
            </w:pPr>
            <w:r>
              <w:t>CLUB3,</w:t>
            </w:r>
            <w:r>
              <w:tab/>
              <w:t>CLUB4</w:t>
            </w:r>
          </w:p>
        </w:tc>
      </w:tr>
      <w:tr w:rsidR="0087292F">
        <w:trPr>
          <w:trHeight w:val="585"/>
        </w:trPr>
        <w:tc>
          <w:tcPr>
            <w:tcW w:w="538" w:type="dxa"/>
          </w:tcPr>
          <w:p w:rsidR="0087292F" w:rsidRDefault="006C10EB">
            <w:pPr>
              <w:pStyle w:val="TableParagraph"/>
              <w:spacing w:before="97"/>
              <w:ind w:left="107"/>
            </w:pPr>
            <w:r>
              <w:t>3</w:t>
            </w:r>
          </w:p>
        </w:tc>
        <w:tc>
          <w:tcPr>
            <w:tcW w:w="2567" w:type="dxa"/>
          </w:tcPr>
          <w:p w:rsidR="0087292F" w:rsidRDefault="006C10EB">
            <w:pPr>
              <w:pStyle w:val="TableParagraph"/>
              <w:spacing w:before="97"/>
              <w:ind w:left="107"/>
            </w:pPr>
            <w:r>
              <w:t>Teacher</w:t>
            </w:r>
            <w:r>
              <w:rPr>
                <w:spacing w:val="-1"/>
              </w:rPr>
              <w:t xml:space="preserve"> </w:t>
            </w:r>
            <w:r>
              <w:t>competence</w:t>
            </w:r>
            <w:r>
              <w:rPr>
                <w:spacing w:val="-3"/>
              </w:rPr>
              <w:t xml:space="preserve"> </w:t>
            </w:r>
            <w:r>
              <w:t>(TC)</w:t>
            </w:r>
          </w:p>
        </w:tc>
        <w:tc>
          <w:tcPr>
            <w:tcW w:w="3131" w:type="dxa"/>
            <w:vMerge w:val="restart"/>
          </w:tcPr>
          <w:p w:rsidR="0087292F" w:rsidRDefault="006C10EB">
            <w:pPr>
              <w:pStyle w:val="TableParagraph"/>
              <w:spacing w:line="360" w:lineRule="auto"/>
              <w:ind w:left="106" w:right="896" w:firstLine="55"/>
            </w:pPr>
            <w:r>
              <w:rPr>
                <w:spacing w:val="-1"/>
              </w:rPr>
              <w:t xml:space="preserve">X2_ </w:t>
            </w:r>
            <w:r>
              <w:t>PROFESSIONAL</w:t>
            </w:r>
            <w:r>
              <w:rPr>
                <w:spacing w:val="-52"/>
              </w:rPr>
              <w:t xml:space="preserve"> </w:t>
            </w:r>
            <w:r>
              <w:t>SUPPORT</w:t>
            </w:r>
          </w:p>
        </w:tc>
        <w:tc>
          <w:tcPr>
            <w:tcW w:w="2553" w:type="dxa"/>
          </w:tcPr>
          <w:p w:rsidR="0087292F" w:rsidRDefault="006C10EB">
            <w:pPr>
              <w:pStyle w:val="TableParagraph"/>
              <w:spacing w:before="97"/>
              <w:ind w:left="161"/>
            </w:pPr>
            <w:r>
              <w:t>TC1,</w:t>
            </w:r>
            <w:r>
              <w:rPr>
                <w:spacing w:val="-3"/>
              </w:rPr>
              <w:t xml:space="preserve"> </w:t>
            </w:r>
            <w:r>
              <w:t>TC2,</w:t>
            </w:r>
            <w:r>
              <w:rPr>
                <w:spacing w:val="-2"/>
              </w:rPr>
              <w:t xml:space="preserve"> </w:t>
            </w:r>
            <w:r>
              <w:t>TC3,</w:t>
            </w:r>
            <w:r>
              <w:rPr>
                <w:spacing w:val="-2"/>
              </w:rPr>
              <w:t xml:space="preserve"> </w:t>
            </w:r>
            <w:r>
              <w:t>TC4</w:t>
            </w:r>
          </w:p>
        </w:tc>
      </w:tr>
      <w:tr w:rsidR="0087292F">
        <w:trPr>
          <w:trHeight w:val="441"/>
        </w:trPr>
        <w:tc>
          <w:tcPr>
            <w:tcW w:w="538" w:type="dxa"/>
          </w:tcPr>
          <w:p w:rsidR="0087292F" w:rsidRDefault="006C10EB">
            <w:pPr>
              <w:pStyle w:val="TableParagraph"/>
              <w:spacing w:before="25"/>
              <w:ind w:left="107"/>
            </w:pPr>
            <w:r>
              <w:t>4</w:t>
            </w:r>
          </w:p>
        </w:tc>
        <w:tc>
          <w:tcPr>
            <w:tcW w:w="2567" w:type="dxa"/>
          </w:tcPr>
          <w:p w:rsidR="0087292F" w:rsidRDefault="006C10EB">
            <w:pPr>
              <w:pStyle w:val="TableParagraph"/>
              <w:spacing w:before="25"/>
              <w:ind w:left="107"/>
            </w:pPr>
            <w:r>
              <w:t>English</w:t>
            </w:r>
            <w:r>
              <w:rPr>
                <w:spacing w:val="-2"/>
              </w:rPr>
              <w:t xml:space="preserve"> </w:t>
            </w:r>
            <w:r>
              <w:t>level (EL)</w:t>
            </w:r>
          </w:p>
        </w:tc>
        <w:tc>
          <w:tcPr>
            <w:tcW w:w="3131" w:type="dxa"/>
            <w:vMerge/>
            <w:tcBorders>
              <w:top w:val="nil"/>
            </w:tcBorders>
          </w:tcPr>
          <w:p w:rsidR="0087292F" w:rsidRDefault="0087292F">
            <w:pPr>
              <w:rPr>
                <w:sz w:val="2"/>
                <w:szCs w:val="2"/>
              </w:rPr>
            </w:pPr>
          </w:p>
        </w:tc>
        <w:tc>
          <w:tcPr>
            <w:tcW w:w="2553" w:type="dxa"/>
          </w:tcPr>
          <w:p w:rsidR="0087292F" w:rsidRDefault="006C10EB">
            <w:pPr>
              <w:pStyle w:val="TableParagraph"/>
              <w:spacing w:before="25"/>
              <w:ind w:left="161"/>
            </w:pPr>
            <w:r>
              <w:t>EL1,</w:t>
            </w:r>
            <w:r>
              <w:rPr>
                <w:spacing w:val="-1"/>
              </w:rPr>
              <w:t xml:space="preserve"> </w:t>
            </w:r>
            <w:r>
              <w:t>EL2, EL3,</w:t>
            </w:r>
            <w:r>
              <w:rPr>
                <w:spacing w:val="-1"/>
              </w:rPr>
              <w:t xml:space="preserve"> </w:t>
            </w:r>
            <w:r>
              <w:t>EL4</w:t>
            </w:r>
          </w:p>
        </w:tc>
      </w:tr>
      <w:tr w:rsidR="0087292F">
        <w:trPr>
          <w:trHeight w:val="546"/>
        </w:trPr>
        <w:tc>
          <w:tcPr>
            <w:tcW w:w="538" w:type="dxa"/>
          </w:tcPr>
          <w:p w:rsidR="0087292F" w:rsidRDefault="006C10EB">
            <w:pPr>
              <w:pStyle w:val="TableParagraph"/>
              <w:spacing w:before="77"/>
              <w:ind w:left="107"/>
            </w:pPr>
            <w:r>
              <w:t>5</w:t>
            </w:r>
          </w:p>
        </w:tc>
        <w:tc>
          <w:tcPr>
            <w:tcW w:w="2567" w:type="dxa"/>
          </w:tcPr>
          <w:p w:rsidR="0087292F" w:rsidRDefault="006C10EB">
            <w:pPr>
              <w:pStyle w:val="TableParagraph"/>
              <w:spacing w:before="77"/>
              <w:ind w:left="107"/>
            </w:pPr>
            <w:r>
              <w:t>Use</w:t>
            </w:r>
            <w:r>
              <w:rPr>
                <w:spacing w:val="-2"/>
              </w:rPr>
              <w:t xml:space="preserve"> </w:t>
            </w:r>
            <w:r>
              <w:t>social</w:t>
            </w:r>
            <w:r>
              <w:rPr>
                <w:spacing w:val="-2"/>
              </w:rPr>
              <w:t xml:space="preserve"> </w:t>
            </w:r>
            <w:r>
              <w:t>networks</w:t>
            </w:r>
            <w:r>
              <w:rPr>
                <w:spacing w:val="-2"/>
              </w:rPr>
              <w:t xml:space="preserve"> </w:t>
            </w:r>
            <w:r>
              <w:t>(SN)</w:t>
            </w:r>
          </w:p>
        </w:tc>
        <w:tc>
          <w:tcPr>
            <w:tcW w:w="3131" w:type="dxa"/>
          </w:tcPr>
          <w:p w:rsidR="0087292F" w:rsidRDefault="006C10EB">
            <w:pPr>
              <w:pStyle w:val="TableParagraph"/>
              <w:spacing w:line="247" w:lineRule="exact"/>
              <w:ind w:left="106"/>
            </w:pPr>
            <w:r>
              <w:t>X3_</w:t>
            </w:r>
            <w:r>
              <w:rPr>
                <w:spacing w:val="-1"/>
              </w:rPr>
              <w:t xml:space="preserve"> </w:t>
            </w:r>
            <w:r>
              <w:t>SOCIAL</w:t>
            </w:r>
            <w:r>
              <w:rPr>
                <w:spacing w:val="-1"/>
              </w:rPr>
              <w:t xml:space="preserve"> </w:t>
            </w:r>
            <w:r>
              <w:t>NETWORK</w:t>
            </w:r>
          </w:p>
        </w:tc>
        <w:tc>
          <w:tcPr>
            <w:tcW w:w="2553" w:type="dxa"/>
          </w:tcPr>
          <w:p w:rsidR="0087292F" w:rsidRDefault="006C10EB">
            <w:pPr>
              <w:pStyle w:val="TableParagraph"/>
              <w:spacing w:before="77"/>
              <w:ind w:left="105"/>
            </w:pPr>
            <w:r>
              <w:t>SN1,</w:t>
            </w:r>
            <w:r>
              <w:rPr>
                <w:spacing w:val="-1"/>
              </w:rPr>
              <w:t xml:space="preserve"> </w:t>
            </w:r>
            <w:r>
              <w:t>SN2, SN3,</w:t>
            </w:r>
            <w:r>
              <w:rPr>
                <w:spacing w:val="-1"/>
              </w:rPr>
              <w:t xml:space="preserve"> </w:t>
            </w:r>
            <w:r>
              <w:t>SN4</w:t>
            </w:r>
          </w:p>
        </w:tc>
      </w:tr>
      <w:tr w:rsidR="0087292F">
        <w:trPr>
          <w:trHeight w:val="757"/>
        </w:trPr>
        <w:tc>
          <w:tcPr>
            <w:tcW w:w="538" w:type="dxa"/>
          </w:tcPr>
          <w:p w:rsidR="0087292F" w:rsidRDefault="006C10EB">
            <w:pPr>
              <w:pStyle w:val="TableParagraph"/>
              <w:spacing w:before="183"/>
              <w:ind w:left="107"/>
            </w:pPr>
            <w:r>
              <w:t>6</w:t>
            </w:r>
          </w:p>
        </w:tc>
        <w:tc>
          <w:tcPr>
            <w:tcW w:w="2567" w:type="dxa"/>
          </w:tcPr>
          <w:p w:rsidR="0087292F" w:rsidRDefault="006C10EB">
            <w:pPr>
              <w:pStyle w:val="TableParagraph"/>
              <w:spacing w:before="183"/>
              <w:ind w:left="107"/>
            </w:pPr>
            <w:r>
              <w:t>Infrastructure</w:t>
            </w:r>
            <w:r>
              <w:rPr>
                <w:spacing w:val="-7"/>
              </w:rPr>
              <w:t xml:space="preserve"> </w:t>
            </w:r>
            <w:r>
              <w:t>(INFRA)</w:t>
            </w:r>
          </w:p>
        </w:tc>
        <w:tc>
          <w:tcPr>
            <w:tcW w:w="3131" w:type="dxa"/>
          </w:tcPr>
          <w:p w:rsidR="0087292F" w:rsidRDefault="006C10EB">
            <w:pPr>
              <w:pStyle w:val="TableParagraph"/>
              <w:spacing w:line="247" w:lineRule="exact"/>
              <w:ind w:left="106"/>
            </w:pPr>
            <w:r>
              <w:t>X4_</w:t>
            </w:r>
            <w:r>
              <w:rPr>
                <w:spacing w:val="-3"/>
              </w:rPr>
              <w:t xml:space="preserve"> </w:t>
            </w:r>
            <w:r>
              <w:t>INFRASTRUCTURE</w:t>
            </w:r>
          </w:p>
        </w:tc>
        <w:tc>
          <w:tcPr>
            <w:tcW w:w="2553" w:type="dxa"/>
          </w:tcPr>
          <w:p w:rsidR="0087292F" w:rsidRDefault="006C10EB">
            <w:pPr>
              <w:pStyle w:val="TableParagraph"/>
              <w:tabs>
                <w:tab w:val="left" w:pos="1617"/>
              </w:tabs>
              <w:spacing w:line="247" w:lineRule="exact"/>
              <w:ind w:left="105"/>
            </w:pPr>
            <w:r>
              <w:t>INFRA1,</w:t>
            </w:r>
            <w:r>
              <w:tab/>
              <w:t>INFRA2,</w:t>
            </w:r>
          </w:p>
          <w:p w:rsidR="0087292F" w:rsidRDefault="006C10EB">
            <w:pPr>
              <w:pStyle w:val="TableParagraph"/>
              <w:spacing w:before="126"/>
              <w:ind w:left="105"/>
            </w:pPr>
            <w:r>
              <w:t>INFRA3,</w:t>
            </w:r>
            <w:r>
              <w:rPr>
                <w:spacing w:val="-3"/>
              </w:rPr>
              <w:t xml:space="preserve"> </w:t>
            </w:r>
            <w:r>
              <w:t>INFRA4</w:t>
            </w:r>
          </w:p>
        </w:tc>
      </w:tr>
      <w:tr w:rsidR="0087292F">
        <w:trPr>
          <w:trHeight w:val="573"/>
        </w:trPr>
        <w:tc>
          <w:tcPr>
            <w:tcW w:w="538" w:type="dxa"/>
          </w:tcPr>
          <w:p w:rsidR="0087292F" w:rsidRDefault="006C10EB">
            <w:pPr>
              <w:pStyle w:val="TableParagraph"/>
              <w:spacing w:before="92"/>
              <w:ind w:left="107"/>
            </w:pPr>
            <w:r>
              <w:t>7</w:t>
            </w:r>
          </w:p>
        </w:tc>
        <w:tc>
          <w:tcPr>
            <w:tcW w:w="2567" w:type="dxa"/>
          </w:tcPr>
          <w:p w:rsidR="0087292F" w:rsidRDefault="006C10EB">
            <w:pPr>
              <w:pStyle w:val="TableParagraph"/>
              <w:spacing w:before="92"/>
              <w:ind w:left="107"/>
            </w:pPr>
            <w:r>
              <w:t>Learning</w:t>
            </w:r>
            <w:r>
              <w:rPr>
                <w:spacing w:val="-4"/>
              </w:rPr>
              <w:t xml:space="preserve"> </w:t>
            </w:r>
            <w:r>
              <w:t>in groups</w:t>
            </w:r>
            <w:r>
              <w:rPr>
                <w:spacing w:val="-2"/>
              </w:rPr>
              <w:t xml:space="preserve"> </w:t>
            </w:r>
            <w:r>
              <w:t>(LG)</w:t>
            </w:r>
          </w:p>
        </w:tc>
        <w:tc>
          <w:tcPr>
            <w:tcW w:w="3131" w:type="dxa"/>
          </w:tcPr>
          <w:p w:rsidR="0087292F" w:rsidRDefault="006C10EB">
            <w:pPr>
              <w:pStyle w:val="TableParagraph"/>
              <w:spacing w:line="247" w:lineRule="exact"/>
              <w:ind w:left="106"/>
            </w:pPr>
            <w:r>
              <w:t>X5_</w:t>
            </w:r>
            <w:r>
              <w:rPr>
                <w:spacing w:val="-3"/>
              </w:rPr>
              <w:t xml:space="preserve"> </w:t>
            </w:r>
            <w:r>
              <w:t>COOPERATION</w:t>
            </w:r>
          </w:p>
        </w:tc>
        <w:tc>
          <w:tcPr>
            <w:tcW w:w="2553" w:type="dxa"/>
          </w:tcPr>
          <w:p w:rsidR="0087292F" w:rsidRDefault="006C10EB">
            <w:pPr>
              <w:pStyle w:val="TableParagraph"/>
              <w:spacing w:before="92"/>
              <w:ind w:left="105"/>
            </w:pPr>
            <w:r>
              <w:t>LG1,</w:t>
            </w:r>
            <w:r>
              <w:rPr>
                <w:spacing w:val="-1"/>
              </w:rPr>
              <w:t xml:space="preserve"> </w:t>
            </w:r>
            <w:r>
              <w:t>LG2, LG3,</w:t>
            </w:r>
            <w:r>
              <w:rPr>
                <w:spacing w:val="-1"/>
              </w:rPr>
              <w:t xml:space="preserve"> </w:t>
            </w:r>
            <w:r>
              <w:t>LG4</w:t>
            </w:r>
          </w:p>
        </w:tc>
      </w:tr>
      <w:tr w:rsidR="0087292F">
        <w:trPr>
          <w:trHeight w:val="568"/>
        </w:trPr>
        <w:tc>
          <w:tcPr>
            <w:tcW w:w="538" w:type="dxa"/>
          </w:tcPr>
          <w:p w:rsidR="0087292F" w:rsidRDefault="006C10EB">
            <w:pPr>
              <w:pStyle w:val="TableParagraph"/>
              <w:spacing w:before="89"/>
              <w:ind w:left="107"/>
            </w:pPr>
            <w:r>
              <w:t>8</w:t>
            </w:r>
          </w:p>
        </w:tc>
        <w:tc>
          <w:tcPr>
            <w:tcW w:w="2567" w:type="dxa"/>
          </w:tcPr>
          <w:p w:rsidR="0087292F" w:rsidRDefault="006C10EB">
            <w:pPr>
              <w:pStyle w:val="TableParagraph"/>
              <w:spacing w:before="89"/>
              <w:ind w:left="107"/>
            </w:pPr>
            <w:r>
              <w:t>Family</w:t>
            </w:r>
            <w:r>
              <w:rPr>
                <w:spacing w:val="-4"/>
              </w:rPr>
              <w:t xml:space="preserve"> </w:t>
            </w:r>
            <w:r>
              <w:t>(FA)</w:t>
            </w:r>
          </w:p>
        </w:tc>
        <w:tc>
          <w:tcPr>
            <w:tcW w:w="3131" w:type="dxa"/>
          </w:tcPr>
          <w:p w:rsidR="0087292F" w:rsidRDefault="006C10EB">
            <w:pPr>
              <w:pStyle w:val="TableParagraph"/>
              <w:spacing w:line="247" w:lineRule="exact"/>
              <w:ind w:left="106"/>
            </w:pPr>
            <w:r>
              <w:t>X6_</w:t>
            </w:r>
            <w:r>
              <w:rPr>
                <w:spacing w:val="-2"/>
              </w:rPr>
              <w:t xml:space="preserve"> </w:t>
            </w:r>
            <w:r>
              <w:t>FAMILY</w:t>
            </w:r>
            <w:r>
              <w:rPr>
                <w:spacing w:val="-3"/>
              </w:rPr>
              <w:t xml:space="preserve"> </w:t>
            </w:r>
            <w:r>
              <w:t>SUPPORT</w:t>
            </w:r>
          </w:p>
        </w:tc>
        <w:tc>
          <w:tcPr>
            <w:tcW w:w="2553" w:type="dxa"/>
          </w:tcPr>
          <w:p w:rsidR="0087292F" w:rsidRDefault="006C10EB">
            <w:pPr>
              <w:pStyle w:val="TableParagraph"/>
              <w:spacing w:before="89"/>
              <w:ind w:left="105"/>
            </w:pPr>
            <w:r>
              <w:t>FA1,</w:t>
            </w:r>
            <w:r>
              <w:rPr>
                <w:spacing w:val="-1"/>
              </w:rPr>
              <w:t xml:space="preserve"> </w:t>
            </w:r>
            <w:r>
              <w:t>FA2, FA3,</w:t>
            </w:r>
            <w:r>
              <w:rPr>
                <w:spacing w:val="-1"/>
              </w:rPr>
              <w:t xml:space="preserve"> </w:t>
            </w:r>
            <w:r>
              <w:t>FA4</w:t>
            </w:r>
          </w:p>
        </w:tc>
      </w:tr>
      <w:tr w:rsidR="0087292F">
        <w:trPr>
          <w:trHeight w:val="563"/>
        </w:trPr>
        <w:tc>
          <w:tcPr>
            <w:tcW w:w="538" w:type="dxa"/>
          </w:tcPr>
          <w:p w:rsidR="0087292F" w:rsidRDefault="006C10EB">
            <w:pPr>
              <w:pStyle w:val="TableParagraph"/>
              <w:spacing w:before="85"/>
              <w:ind w:left="107"/>
            </w:pPr>
            <w:r>
              <w:t>9</w:t>
            </w:r>
          </w:p>
        </w:tc>
        <w:tc>
          <w:tcPr>
            <w:tcW w:w="2567" w:type="dxa"/>
          </w:tcPr>
          <w:p w:rsidR="0087292F" w:rsidRDefault="006C10EB">
            <w:pPr>
              <w:pStyle w:val="TableParagraph"/>
              <w:spacing w:before="85"/>
              <w:ind w:left="107"/>
            </w:pPr>
            <w:r>
              <w:t>Peer</w:t>
            </w:r>
            <w:r>
              <w:rPr>
                <w:spacing w:val="-1"/>
              </w:rPr>
              <w:t xml:space="preserve"> </w:t>
            </w:r>
            <w:r>
              <w:t>pressure</w:t>
            </w:r>
            <w:r>
              <w:rPr>
                <w:spacing w:val="-1"/>
              </w:rPr>
              <w:t xml:space="preserve"> </w:t>
            </w:r>
            <w:r>
              <w:t>(PP)</w:t>
            </w:r>
          </w:p>
        </w:tc>
        <w:tc>
          <w:tcPr>
            <w:tcW w:w="3131" w:type="dxa"/>
          </w:tcPr>
          <w:p w:rsidR="0087292F" w:rsidRDefault="006C10EB">
            <w:pPr>
              <w:pStyle w:val="TableParagraph"/>
              <w:spacing w:line="247" w:lineRule="exact"/>
              <w:ind w:left="106"/>
            </w:pPr>
            <w:r>
              <w:t>X7_ PEER</w:t>
            </w:r>
            <w:r>
              <w:rPr>
                <w:spacing w:val="-2"/>
              </w:rPr>
              <w:t xml:space="preserve"> </w:t>
            </w:r>
            <w:r>
              <w:t>PRESSURE</w:t>
            </w:r>
          </w:p>
        </w:tc>
        <w:tc>
          <w:tcPr>
            <w:tcW w:w="2553" w:type="dxa"/>
          </w:tcPr>
          <w:p w:rsidR="0087292F" w:rsidRDefault="006C10EB">
            <w:pPr>
              <w:pStyle w:val="TableParagraph"/>
              <w:spacing w:before="85"/>
              <w:ind w:left="105"/>
            </w:pPr>
            <w:r>
              <w:t>PP1, PP2, PP3</w:t>
            </w:r>
          </w:p>
        </w:tc>
      </w:tr>
    </w:tbl>
    <w:p w:rsidR="0087292F" w:rsidRDefault="0087292F">
      <w:pPr>
        <w:sectPr w:rsidR="0087292F">
          <w:pgSz w:w="11910" w:h="16850"/>
          <w:pgMar w:top="1340" w:right="180" w:bottom="1240" w:left="1680" w:header="0" w:footer="978" w:gutter="0"/>
          <w:cols w:space="720"/>
        </w:sectPr>
      </w:pPr>
    </w:p>
    <w:p w:rsidR="0087292F" w:rsidRDefault="0087292F">
      <w:pPr>
        <w:pStyle w:val="BodyText"/>
        <w:rPr>
          <w:sz w:val="20"/>
        </w:rPr>
      </w:pPr>
    </w:p>
    <w:p w:rsidR="0087292F" w:rsidRDefault="0087292F">
      <w:pPr>
        <w:pStyle w:val="BodyText"/>
        <w:rPr>
          <w:sz w:val="14"/>
        </w:rPr>
      </w:pPr>
    </w:p>
    <w:p w:rsidR="0087292F" w:rsidRDefault="00BB2E0B">
      <w:pPr>
        <w:pStyle w:val="BodyText"/>
        <w:ind w:left="146"/>
        <w:rPr>
          <w:sz w:val="20"/>
        </w:rPr>
      </w:pPr>
      <w:r>
        <w:rPr>
          <w:sz w:val="20"/>
        </w:rPr>
      </w:r>
      <w:r>
        <w:rPr>
          <w:sz w:val="20"/>
        </w:rPr>
        <w:pict>
          <v:group id="_x0000_s1029" style="width:452.2pt;height:401.4pt;mso-position-horizontal-relative:char;mso-position-vertical-relative:line" coordsize="9044,8028">
            <v:shape id="_x0000_s1072" style="position:absolute;left:2834;top:397;width:3243;height:3017" coordorigin="2835,398" coordsize="3243,3017" o:spt="100" adj="0,,0" path="m6000,3364r-52,12l6077,3414r-16,-43l6008,3371r-8,-7xm6018,3360r-18,4l6008,3371r10,-11xm6030,3289r-9,52l6029,3348r-21,23l6061,3371r-31,-82xm2856,398r-21,23l6000,3364r18,-4l6021,3341,2856,398xm6021,3341r-3,19l6029,3348r-8,-7xe" fillcolor="black" stroked="f">
              <v:stroke joinstyle="round"/>
              <v:formulas/>
              <v:path arrowok="t" o:connecttype="segments"/>
            </v:shape>
            <v:shape id="_x0000_s1071" type="#_x0000_t75" style="position:absolute;top:1118;width:2912;height:862">
              <v:imagedata r:id="rId50" o:title=""/>
            </v:shape>
            <v:shape id="_x0000_s1070" type="#_x0000_t75" style="position:absolute;width:2801;height:771">
              <v:imagedata r:id="rId51" o:title=""/>
            </v:shape>
            <v:shape id="_x0000_s1069" type="#_x0000_t75" style="position:absolute;top:2462;width:2912;height:708">
              <v:imagedata r:id="rId52" o:title=""/>
            </v:shape>
            <v:shape id="_x0000_s1068" type="#_x0000_t75" style="position:absolute;left:6129;top:2858;width:2914;height:1205">
              <v:imagedata r:id="rId53" o:title=""/>
            </v:shape>
            <v:shape id="_x0000_s1067" style="position:absolute;left:2904;top:1535;width:3171;height:1878" coordorigin="2904,1536" coordsize="3171,1878" o:spt="100" adj="0,,0" path="m5989,3381r-48,23l6075,3413r-18,-27l5998,3386r-9,-5xm6006,3373r-17,8l5998,3386r8,-13xm6002,3301r3,53l6014,3359r-16,27l6057,3386r-55,-85xm2920,1536r-16,27l5989,3381r17,-8l6006,3372r-1,-18l2920,1536xm6005,3354r1,18l6014,3359r-9,-5xe" fillcolor="black" stroked="f">
              <v:stroke joinstyle="round"/>
              <v:formulas/>
              <v:path arrowok="t" o:connecttype="segments"/>
            </v:shape>
            <v:shape id="_x0000_s1066" type="#_x0000_t75" style="position:absolute;top:3592;width:2912;height:771">
              <v:imagedata r:id="rId54" o:title=""/>
            </v:shape>
            <v:shape id="_x0000_s1065" style="position:absolute;left:2923;top:2853;width:3152;height:1224" coordorigin="2924,2854" coordsize="3152,1224" path="m6075,3488r,l6075,3488r-3,-1l6068,3486r4,l5969,3406r20,50l2930,2854r-6,31l5980,3485r2,3l5981,3488r-1,2l2924,4047r6,31l5989,3520r-21,49l6075,3488xe" fillcolor="black" stroked="f">
              <v:path arrowok="t"/>
            </v:shape>
            <v:shape id="_x0000_s1064" type="#_x0000_t75" style="position:absolute;left:14;top:4876;width:2912;height:771">
              <v:imagedata r:id="rId55" o:title=""/>
            </v:shape>
            <v:shape id="_x0000_s1063" style="position:absolute;left:2919;top:3488;width:3156;height:1788" coordorigin="2919,3488" coordsize="3156,1788" o:spt="100" adj="0,,0" path="m5989,3519l2919,5249r15,27l6004,3546r1,-18l5989,3519xm6058,3514r-60,l6013,3541r-9,5l6000,3600r58,-86xm5998,3514r-9,5l6005,3528r-1,18l6013,3541r-15,-27xm6075,3488r-134,7l5989,3519r9,-5l6058,3514r17,-26xe" fillcolor="black" stroked="f">
              <v:stroke joinstyle="round"/>
              <v:formulas/>
              <v:path arrowok="t" o:connecttype="segments"/>
            </v:shape>
            <v:shape id="_x0000_s1062" type="#_x0000_t75" style="position:absolute;left:55;top:5980;width:2914;height:768">
              <v:imagedata r:id="rId56" o:title=""/>
            </v:shape>
            <v:shape id="_x0000_s1061" style="position:absolute;left:2971;top:3462;width:3160;height:3030" coordorigin="2971,3462" coordsize="3160,3030" o:spt="100" adj="0,,0" path="m6054,3513l2971,6469r22,22l6076,3536r-3,-19l6054,3513xm6115,3506r-53,l6083,3529r-7,7l6085,3588r30,-82xm6062,3506r-8,7l6073,3517r3,19l6083,3529r-21,-23xm6130,3462r-128,40l6054,3513r8,-7l6115,3506r15,-44xe" fillcolor="black" stroked="f">
              <v:stroke joinstyle="round"/>
              <v:formulas/>
              <v:path arrowok="t" o:connecttype="segments"/>
            </v:shape>
            <v:shape id="_x0000_s1060" style="position:absolute;left:3434;top:434;width:851;height:882" coordorigin="3434,434" coordsize="851,882" path="m3770,434l3434,729r514,587l4284,1021,3770,434xe" stroked="f">
              <v:path arrowok="t"/>
            </v:shape>
            <v:shape id="_x0000_s1059" style="position:absolute;left:3434;top:434;width:851;height:882" coordorigin="3434,434" coordsize="851,882" path="m3770,434r514,587l3948,1316,3434,729,3770,434xe" filled="f" strokecolor="white">
              <v:path arrowok="t"/>
            </v:shape>
            <v:shape id="_x0000_s1058" type="#_x0000_t75" style="position:absolute;left:3663;top:637;width:260;height:277">
              <v:imagedata r:id="rId57" o:title=""/>
            </v:shape>
            <v:shape id="_x0000_s1057" style="position:absolute;left:3134;top:1106;width:873;height:778" coordorigin="3134,1107" coordsize="873,778" path="m3366,1107r-232,334l3776,1885r231,-334l3366,1107xe" stroked="f">
              <v:path arrowok="t"/>
            </v:shape>
            <v:shape id="_x0000_s1056" style="position:absolute;left:3134;top:1106;width:873;height:778" coordorigin="3134,1107" coordsize="873,778" path="m3366,1107r641,444l3776,1885,3134,1441r232,-334xe" filled="f" strokecolor="white">
              <v:path arrowok="t"/>
            </v:shape>
            <v:shape id="_x0000_s1055" type="#_x0000_t75" style="position:absolute;left:3330;top:1304;width:278;height:261">
              <v:imagedata r:id="rId58" o:title=""/>
            </v:shape>
            <v:shape id="_x0000_s1054" style="position:absolute;left:3070;top:2377;width:848;height:557" coordorigin="3070,2377" coordsize="848,557" path="m3155,2377r-85,390l3832,2933r85,-389l3155,2377xe" stroked="f">
              <v:path arrowok="t"/>
            </v:shape>
            <v:shape id="_x0000_s1053" style="position:absolute;left:3070;top:2377;width:848;height:557" coordorigin="3070,2377" coordsize="848,557" path="m3155,2377r762,167l3832,2933,3070,2767r85,-390xe" filled="f" strokecolor="white">
              <v:path arrowok="t"/>
            </v:shape>
            <v:shape id="_x0000_s1052" type="#_x0000_t75" style="position:absolute;left:3244;top:2539;width:266;height:188">
              <v:imagedata r:id="rId59" o:title=""/>
            </v:shape>
            <v:shape id="_x0000_s1051" style="position:absolute;left:2962;top:3454;width:3167;height:4265" coordorigin="2962,3455" coordsize="3167,4265" o:spt="100" adj="0,,0" path="m6062,3518l2962,7701r25,18l6088,3537r-7,-18l6081,3519r-19,-1xm6119,3510r-50,l6094,3528r-6,9l6106,3587r13,-77xm6081,3519r7,18l6094,3528r-13,-9xm6069,3510r-7,8l6081,3519r-12,-9xm6129,3455r-120,60l6062,3518r7,-8l6119,3510r10,-55xe" fillcolor="black" stroked="f">
              <v:stroke joinstyle="round"/>
              <v:formulas/>
              <v:path arrowok="t" o:connecttype="segments"/>
            </v:shape>
            <v:shape id="_x0000_s1050" style="position:absolute;left:3036;top:3395;width:835;height:515" coordorigin="3036,3395" coordsize="835,515" path="m3804,3395r-768,135l3103,3910r768,-134l3804,3395xe" stroked="f">
              <v:path arrowok="t"/>
            </v:shape>
            <v:shape id="_x0000_s1049" style="position:absolute;left:3036;top:3395;width:835;height:515" coordorigin="3036,3395" coordsize="835,515" path="m3036,3530r768,-135l3871,3776r-768,134l3036,3530xe" filled="f" strokecolor="white">
              <v:path arrowok="t"/>
            </v:shape>
            <v:shape id="_x0000_s1048" type="#_x0000_t75" style="position:absolute;left:3211;top:3590;width:274;height:189">
              <v:imagedata r:id="rId60" o:title=""/>
            </v:shape>
            <v:shape id="_x0000_s1047" style="position:absolute;left:3069;top:4147;width:861;height:610" coordorigin="3069,4147" coordsize="861,610" path="m3808,4147r-739,249l3191,4756r739,-249l3808,4147xe" stroked="f">
              <v:path arrowok="t"/>
            </v:shape>
            <v:shape id="_x0000_s1046" style="position:absolute;left:3069;top:4147;width:861;height:610" coordorigin="3069,4147" coordsize="861,610" path="m3069,4396r739,-249l3930,4507r-739,249l3069,4396xe" filled="f" strokecolor="white">
              <v:path arrowok="t"/>
            </v:shape>
            <v:shape id="_x0000_s1045" type="#_x0000_t75" style="position:absolute;left:3260;top:4392;width:270;height:220">
              <v:imagedata r:id="rId61" o:title=""/>
            </v:shape>
            <v:shape id="_x0000_s1044" style="position:absolute;left:3081;top:4990;width:845;height:763" coordorigin="3081,4990" coordsize="845,763" path="m3705,4990r-624,469l3303,5753r623,-469l3705,4990xe" stroked="f">
              <v:path arrowok="t"/>
            </v:shape>
            <v:shape id="_x0000_s1043" style="position:absolute;left:3081;top:4990;width:845;height:763" coordorigin="3081,4990" coordsize="845,763" path="m3081,5459r624,-469l3926,5284r-623,469l3081,5459xe" filled="f" strokecolor="white">
              <v:path arrowok="t"/>
            </v:shape>
            <v:shape id="_x0000_s1042" type="#_x0000_t75" style="position:absolute;left:3284;top:5316;width:276;height:275">
              <v:imagedata r:id="rId62" o:title=""/>
            </v:shape>
            <v:shape id="_x0000_s1041" style="position:absolute;left:3137;top:5978;width:794;height:848" coordorigin="3138,5979" coordsize="794,848" path="m3633,5979r-495,602l3436,6826r495,-602l3633,5979xe" stroked="f">
              <v:path arrowok="t"/>
            </v:shape>
            <v:shape id="_x0000_s1040" style="position:absolute;left:3137;top:5978;width:794;height:848" coordorigin="3138,5979" coordsize="794,848" path="m3138,6581r495,-602l3931,6224r-495,602l3138,6581xe" filled="f" strokecolor="white">
              <v:path arrowok="t"/>
            </v:shape>
            <v:shape id="_x0000_s1039" type="#_x0000_t75" style="position:absolute;left:3336;top:6346;width:248;height:294">
              <v:imagedata r:id="rId63" o:title=""/>
            </v:shape>
            <v:shape id="_x0000_s1038" type="#_x0000_t75" style="position:absolute;left:48;top:7243;width:2926;height:785">
              <v:imagedata r:id="rId64" o:title=""/>
            </v:shape>
            <v:shape id="_x0000_s1037" type="#_x0000_t202" style="position:absolute;left:360;top:141;width:2103;height:330" filled="f" stroked="f">
              <v:textbox inset="0,0,0,0">
                <w:txbxContent>
                  <w:p w:rsidR="004056FB" w:rsidRDefault="004056FB">
                    <w:pPr>
                      <w:rPr>
                        <w:rFonts w:ascii="Cambria"/>
                        <w:i/>
                        <w:sz w:val="28"/>
                      </w:rPr>
                    </w:pPr>
                    <w:r>
                      <w:rPr>
                        <w:rFonts w:ascii="Cambria"/>
                        <w:i/>
                        <w:sz w:val="28"/>
                      </w:rPr>
                      <w:t>Outdoor</w:t>
                    </w:r>
                    <w:r>
                      <w:rPr>
                        <w:rFonts w:ascii="Cambria"/>
                        <w:i/>
                        <w:spacing w:val="-3"/>
                        <w:sz w:val="28"/>
                      </w:rPr>
                      <w:t xml:space="preserve"> </w:t>
                    </w:r>
                    <w:r>
                      <w:rPr>
                        <w:rFonts w:ascii="Cambria"/>
                        <w:i/>
                        <w:sz w:val="28"/>
                      </w:rPr>
                      <w:t>activities</w:t>
                    </w:r>
                  </w:p>
                </w:txbxContent>
              </v:textbox>
            </v:shape>
            <v:shape id="_x0000_s1036" type="#_x0000_t202" style="position:absolute;left:216;top:1257;width:2412;height:330" filled="f" stroked="f">
              <v:textbox inset="0,0,0,0">
                <w:txbxContent>
                  <w:p w:rsidR="004056FB" w:rsidRDefault="004056FB">
                    <w:pPr>
                      <w:rPr>
                        <w:rFonts w:ascii="Cambria"/>
                        <w:i/>
                        <w:sz w:val="28"/>
                      </w:rPr>
                    </w:pPr>
                    <w:r>
                      <w:rPr>
                        <w:rFonts w:ascii="Cambria"/>
                        <w:i/>
                        <w:sz w:val="28"/>
                      </w:rPr>
                      <w:t>Professional</w:t>
                    </w:r>
                    <w:r>
                      <w:rPr>
                        <w:rFonts w:ascii="Cambria"/>
                        <w:i/>
                        <w:spacing w:val="-6"/>
                        <w:sz w:val="28"/>
                      </w:rPr>
                      <w:t xml:space="preserve"> </w:t>
                    </w:r>
                    <w:r>
                      <w:rPr>
                        <w:rFonts w:ascii="Cambria"/>
                        <w:i/>
                        <w:sz w:val="28"/>
                      </w:rPr>
                      <w:t>support</w:t>
                    </w:r>
                  </w:p>
                </w:txbxContent>
              </v:textbox>
            </v:shape>
            <v:shape id="_x0000_s1035" type="#_x0000_t202" style="position:absolute;left:590;top:2602;width:1752;height:330" filled="f" stroked="f">
              <v:textbox inset="0,0,0,0">
                <w:txbxContent>
                  <w:p w:rsidR="004056FB" w:rsidRDefault="004056FB">
                    <w:pPr>
                      <w:rPr>
                        <w:rFonts w:ascii="Cambria"/>
                        <w:i/>
                        <w:sz w:val="28"/>
                      </w:rPr>
                    </w:pPr>
                    <w:r>
                      <w:rPr>
                        <w:rFonts w:ascii="Cambria"/>
                        <w:i/>
                        <w:sz w:val="28"/>
                      </w:rPr>
                      <w:t>Social</w:t>
                    </w:r>
                    <w:r>
                      <w:rPr>
                        <w:rFonts w:ascii="Cambria"/>
                        <w:i/>
                        <w:spacing w:val="-4"/>
                        <w:sz w:val="28"/>
                      </w:rPr>
                      <w:t xml:space="preserve"> </w:t>
                    </w:r>
                    <w:r>
                      <w:rPr>
                        <w:rFonts w:ascii="Cambria"/>
                        <w:i/>
                        <w:sz w:val="28"/>
                      </w:rPr>
                      <w:t>network</w:t>
                    </w:r>
                  </w:p>
                </w:txbxContent>
              </v:textbox>
            </v:shape>
            <v:shape id="_x0000_s1034" type="#_x0000_t202" style="position:absolute;left:626;top:3737;width:1681;height:330" filled="f" stroked="f">
              <v:textbox inset="0,0,0,0">
                <w:txbxContent>
                  <w:p w:rsidR="004056FB" w:rsidRDefault="004056FB">
                    <w:pPr>
                      <w:rPr>
                        <w:rFonts w:ascii="Cambria"/>
                        <w:i/>
                        <w:sz w:val="28"/>
                      </w:rPr>
                    </w:pPr>
                    <w:r>
                      <w:rPr>
                        <w:rFonts w:ascii="Cambria"/>
                        <w:i/>
                        <w:sz w:val="28"/>
                      </w:rPr>
                      <w:t>Infrastructure</w:t>
                    </w:r>
                  </w:p>
                </w:txbxContent>
              </v:textbox>
            </v:shape>
            <v:shape id="_x0000_s1033" type="#_x0000_t202" style="position:absolute;left:6839;top:3002;width:1521;height:819" filled="f" stroked="f">
              <v:textbox inset="0,0,0,0">
                <w:txbxContent>
                  <w:p w:rsidR="004056FB" w:rsidRDefault="004056FB">
                    <w:pPr>
                      <w:ind w:right="24"/>
                      <w:jc w:val="center"/>
                      <w:rPr>
                        <w:rFonts w:ascii="Cambria"/>
                        <w:i/>
                        <w:sz w:val="28"/>
                      </w:rPr>
                    </w:pPr>
                    <w:r>
                      <w:rPr>
                        <w:rFonts w:ascii="Cambria"/>
                        <w:i/>
                        <w:sz w:val="28"/>
                      </w:rPr>
                      <w:t>Academic</w:t>
                    </w:r>
                  </w:p>
                  <w:p w:rsidR="004056FB" w:rsidRDefault="004056FB">
                    <w:pPr>
                      <w:spacing w:before="162"/>
                      <w:ind w:right="18"/>
                      <w:jc w:val="center"/>
                      <w:rPr>
                        <w:rFonts w:ascii="Cambria"/>
                        <w:i/>
                        <w:sz w:val="28"/>
                      </w:rPr>
                    </w:pPr>
                    <w:r>
                      <w:rPr>
                        <w:rFonts w:ascii="Cambria"/>
                        <w:i/>
                        <w:sz w:val="28"/>
                      </w:rPr>
                      <w:t>performance</w:t>
                    </w:r>
                  </w:p>
                </w:txbxContent>
              </v:textbox>
            </v:shape>
            <v:shape id="_x0000_s1032" type="#_x0000_t202" style="position:absolute;left:754;top:5018;width:1457;height:330" filled="f" stroked="f">
              <v:textbox inset="0,0,0,0">
                <w:txbxContent>
                  <w:p w:rsidR="004056FB" w:rsidRDefault="004056FB">
                    <w:pPr>
                      <w:rPr>
                        <w:rFonts w:ascii="Cambria"/>
                        <w:i/>
                        <w:sz w:val="28"/>
                      </w:rPr>
                    </w:pPr>
                    <w:r>
                      <w:rPr>
                        <w:rFonts w:ascii="Cambria"/>
                        <w:i/>
                        <w:sz w:val="28"/>
                      </w:rPr>
                      <w:t>Cooperation</w:t>
                    </w:r>
                  </w:p>
                </w:txbxContent>
              </v:textbox>
            </v:shape>
            <v:shape id="_x0000_s1031" type="#_x0000_t202" style="position:absolute;left:629;top:6123;width:1787;height:330" filled="f" stroked="f">
              <v:textbox inset="0,0,0,0">
                <w:txbxContent>
                  <w:p w:rsidR="004056FB" w:rsidRDefault="004056FB">
                    <w:pPr>
                      <w:rPr>
                        <w:rFonts w:ascii="Cambria"/>
                        <w:i/>
                        <w:sz w:val="28"/>
                      </w:rPr>
                    </w:pPr>
                    <w:r>
                      <w:rPr>
                        <w:rFonts w:ascii="Cambria"/>
                        <w:i/>
                        <w:sz w:val="28"/>
                      </w:rPr>
                      <w:t>Family</w:t>
                    </w:r>
                    <w:r>
                      <w:rPr>
                        <w:rFonts w:ascii="Cambria"/>
                        <w:i/>
                        <w:spacing w:val="-3"/>
                        <w:sz w:val="28"/>
                      </w:rPr>
                      <w:t xml:space="preserve"> </w:t>
                    </w:r>
                    <w:r>
                      <w:rPr>
                        <w:rFonts w:ascii="Cambria"/>
                        <w:i/>
                        <w:sz w:val="28"/>
                      </w:rPr>
                      <w:t>support</w:t>
                    </w:r>
                  </w:p>
                </w:txbxContent>
              </v:textbox>
            </v:shape>
            <v:shape id="_x0000_s1030" type="#_x0000_t202" style="position:absolute;left:720;top:7385;width:1604;height:330" filled="f" stroked="f">
              <v:textbox inset="0,0,0,0">
                <w:txbxContent>
                  <w:p w:rsidR="004056FB" w:rsidRDefault="004056FB">
                    <w:pPr>
                      <w:rPr>
                        <w:rFonts w:ascii="Cambria"/>
                        <w:i/>
                        <w:sz w:val="28"/>
                      </w:rPr>
                    </w:pPr>
                    <w:r>
                      <w:rPr>
                        <w:rFonts w:ascii="Cambria"/>
                        <w:i/>
                        <w:sz w:val="28"/>
                      </w:rPr>
                      <w:t>Peer</w:t>
                    </w:r>
                    <w:r>
                      <w:rPr>
                        <w:rFonts w:ascii="Cambria"/>
                        <w:i/>
                        <w:spacing w:val="-3"/>
                        <w:sz w:val="28"/>
                      </w:rPr>
                      <w:t xml:space="preserve"> </w:t>
                    </w:r>
                    <w:r>
                      <w:rPr>
                        <w:rFonts w:ascii="Cambria"/>
                        <w:i/>
                        <w:sz w:val="28"/>
                      </w:rPr>
                      <w:t>pressure</w:t>
                    </w:r>
                  </w:p>
                </w:txbxContent>
              </v:textbox>
            </v:shape>
            <w10:anchorlock/>
          </v:group>
        </w:pict>
      </w:r>
    </w:p>
    <w:p w:rsidR="0087292F" w:rsidRDefault="0087292F">
      <w:pPr>
        <w:pStyle w:val="BodyText"/>
        <w:rPr>
          <w:sz w:val="20"/>
        </w:rPr>
      </w:pPr>
    </w:p>
    <w:p w:rsidR="0087292F" w:rsidRDefault="006C10EB">
      <w:pPr>
        <w:spacing w:before="213"/>
        <w:ind w:left="2679"/>
        <w:rPr>
          <w:b/>
          <w:sz w:val="24"/>
        </w:rPr>
      </w:pPr>
      <w:r>
        <w:rPr>
          <w:b/>
          <w:sz w:val="24"/>
        </w:rPr>
        <w:t>Figure</w:t>
      </w:r>
      <w:r>
        <w:rPr>
          <w:b/>
          <w:spacing w:val="-3"/>
          <w:sz w:val="24"/>
        </w:rPr>
        <w:t xml:space="preserve"> </w:t>
      </w:r>
      <w:r w:rsidR="00813C8F">
        <w:rPr>
          <w:b/>
          <w:sz w:val="24"/>
        </w:rPr>
        <w:t>12</w:t>
      </w:r>
      <w:r>
        <w:rPr>
          <w:b/>
          <w:sz w:val="24"/>
        </w:rPr>
        <w:t>:</w:t>
      </w:r>
      <w:r>
        <w:rPr>
          <w:b/>
          <w:spacing w:val="-1"/>
          <w:sz w:val="24"/>
        </w:rPr>
        <w:t xml:space="preserve"> </w:t>
      </w:r>
      <w:r>
        <w:rPr>
          <w:b/>
          <w:sz w:val="24"/>
        </w:rPr>
        <w:t>The</w:t>
      </w:r>
      <w:r>
        <w:rPr>
          <w:b/>
          <w:spacing w:val="-2"/>
          <w:sz w:val="24"/>
        </w:rPr>
        <w:t xml:space="preserve"> </w:t>
      </w:r>
      <w:r>
        <w:rPr>
          <w:b/>
          <w:sz w:val="24"/>
        </w:rPr>
        <w:t>research model</w:t>
      </w:r>
      <w:r>
        <w:rPr>
          <w:b/>
          <w:spacing w:val="-1"/>
          <w:sz w:val="24"/>
        </w:rPr>
        <w:t xml:space="preserve"> </w:t>
      </w:r>
      <w:r>
        <w:rPr>
          <w:b/>
          <w:sz w:val="24"/>
        </w:rPr>
        <w:t>is</w:t>
      </w:r>
      <w:r>
        <w:rPr>
          <w:b/>
          <w:spacing w:val="-1"/>
          <w:sz w:val="24"/>
        </w:rPr>
        <w:t xml:space="preserve"> </w:t>
      </w:r>
      <w:r>
        <w:rPr>
          <w:b/>
          <w:sz w:val="24"/>
        </w:rPr>
        <w:t>revised</w:t>
      </w:r>
    </w:p>
    <w:p w:rsidR="0087292F" w:rsidRDefault="006C10EB">
      <w:pPr>
        <w:spacing w:before="20" w:line="574" w:lineRule="exact"/>
        <w:ind w:left="305" w:right="948"/>
        <w:rPr>
          <w:i/>
          <w:sz w:val="24"/>
        </w:rPr>
      </w:pPr>
      <w:r>
        <w:rPr>
          <w:sz w:val="24"/>
        </w:rPr>
        <w:t>Figure 5 illustrates the revised research model. The proposed research hypotheses:</w:t>
      </w:r>
      <w:r>
        <w:rPr>
          <w:spacing w:val="1"/>
          <w:sz w:val="24"/>
        </w:rPr>
        <w:t xml:space="preserve"> </w:t>
      </w:r>
      <w:r>
        <w:rPr>
          <w:b/>
          <w:sz w:val="24"/>
        </w:rPr>
        <w:t>Hypothesis</w:t>
      </w:r>
      <w:r>
        <w:rPr>
          <w:b/>
          <w:spacing w:val="-3"/>
          <w:sz w:val="24"/>
        </w:rPr>
        <w:t xml:space="preserve"> </w:t>
      </w:r>
      <w:r>
        <w:rPr>
          <w:b/>
          <w:i/>
          <w:sz w:val="24"/>
        </w:rPr>
        <w:t>1:</w:t>
      </w:r>
      <w:r>
        <w:rPr>
          <w:b/>
          <w:i/>
          <w:spacing w:val="-5"/>
          <w:sz w:val="24"/>
        </w:rPr>
        <w:t xml:space="preserve"> </w:t>
      </w:r>
      <w:r>
        <w:rPr>
          <w:i/>
          <w:sz w:val="24"/>
        </w:rPr>
        <w:t>There</w:t>
      </w:r>
      <w:r>
        <w:rPr>
          <w:i/>
          <w:spacing w:val="-4"/>
          <w:sz w:val="24"/>
        </w:rPr>
        <w:t xml:space="preserve"> </w:t>
      </w:r>
      <w:r>
        <w:rPr>
          <w:i/>
          <w:sz w:val="24"/>
        </w:rPr>
        <w:t>is</w:t>
      </w:r>
      <w:r>
        <w:rPr>
          <w:i/>
          <w:spacing w:val="-3"/>
          <w:sz w:val="24"/>
        </w:rPr>
        <w:t xml:space="preserve"> </w:t>
      </w:r>
      <w:r>
        <w:rPr>
          <w:i/>
          <w:sz w:val="24"/>
        </w:rPr>
        <w:t>a</w:t>
      </w:r>
      <w:r>
        <w:rPr>
          <w:i/>
          <w:spacing w:val="-6"/>
          <w:sz w:val="24"/>
        </w:rPr>
        <w:t xml:space="preserve"> </w:t>
      </w:r>
      <w:r>
        <w:rPr>
          <w:i/>
          <w:sz w:val="24"/>
        </w:rPr>
        <w:t>negative</w:t>
      </w:r>
      <w:r>
        <w:rPr>
          <w:i/>
          <w:spacing w:val="-4"/>
          <w:sz w:val="24"/>
        </w:rPr>
        <w:t xml:space="preserve"> </w:t>
      </w:r>
      <w:r>
        <w:rPr>
          <w:i/>
          <w:sz w:val="24"/>
        </w:rPr>
        <w:t>impact</w:t>
      </w:r>
      <w:r>
        <w:rPr>
          <w:i/>
          <w:spacing w:val="-3"/>
          <w:sz w:val="24"/>
        </w:rPr>
        <w:t xml:space="preserve"> </w:t>
      </w:r>
      <w:r>
        <w:rPr>
          <w:i/>
          <w:sz w:val="24"/>
        </w:rPr>
        <w:t>of</w:t>
      </w:r>
      <w:r>
        <w:rPr>
          <w:i/>
          <w:spacing w:val="-3"/>
          <w:sz w:val="24"/>
        </w:rPr>
        <w:t xml:space="preserve"> </w:t>
      </w:r>
      <w:r>
        <w:rPr>
          <w:i/>
          <w:sz w:val="24"/>
        </w:rPr>
        <w:t>outdoor</w:t>
      </w:r>
      <w:r>
        <w:rPr>
          <w:i/>
          <w:spacing w:val="-2"/>
          <w:sz w:val="24"/>
        </w:rPr>
        <w:t xml:space="preserve"> </w:t>
      </w:r>
      <w:r>
        <w:rPr>
          <w:i/>
          <w:sz w:val="24"/>
        </w:rPr>
        <w:t>activity</w:t>
      </w:r>
      <w:r>
        <w:rPr>
          <w:i/>
          <w:spacing w:val="-5"/>
          <w:sz w:val="24"/>
        </w:rPr>
        <w:t xml:space="preserve"> </w:t>
      </w:r>
      <w:r>
        <w:rPr>
          <w:i/>
          <w:sz w:val="24"/>
        </w:rPr>
        <w:t>on</w:t>
      </w:r>
      <w:r>
        <w:rPr>
          <w:i/>
          <w:spacing w:val="-3"/>
          <w:sz w:val="24"/>
        </w:rPr>
        <w:t xml:space="preserve"> </w:t>
      </w:r>
      <w:r>
        <w:rPr>
          <w:i/>
          <w:sz w:val="24"/>
        </w:rPr>
        <w:t>job</w:t>
      </w:r>
      <w:r>
        <w:rPr>
          <w:i/>
          <w:spacing w:val="-3"/>
          <w:sz w:val="24"/>
        </w:rPr>
        <w:t xml:space="preserve"> </w:t>
      </w:r>
      <w:r>
        <w:rPr>
          <w:i/>
          <w:sz w:val="24"/>
        </w:rPr>
        <w:t>academic</w:t>
      </w:r>
      <w:r>
        <w:rPr>
          <w:i/>
          <w:spacing w:val="-5"/>
          <w:sz w:val="24"/>
        </w:rPr>
        <w:t xml:space="preserve"> </w:t>
      </w:r>
      <w:r>
        <w:rPr>
          <w:i/>
          <w:sz w:val="24"/>
        </w:rPr>
        <w:t>performance.</w:t>
      </w:r>
      <w:r>
        <w:rPr>
          <w:i/>
          <w:spacing w:val="-57"/>
          <w:sz w:val="24"/>
        </w:rPr>
        <w:t xml:space="preserve"> </w:t>
      </w:r>
      <w:r>
        <w:rPr>
          <w:b/>
          <w:sz w:val="24"/>
        </w:rPr>
        <w:t>Hypothesis</w:t>
      </w:r>
      <w:r>
        <w:rPr>
          <w:b/>
          <w:spacing w:val="-6"/>
          <w:sz w:val="24"/>
        </w:rPr>
        <w:t xml:space="preserve"> </w:t>
      </w:r>
      <w:r>
        <w:rPr>
          <w:b/>
          <w:i/>
          <w:sz w:val="24"/>
        </w:rPr>
        <w:t>2:</w:t>
      </w:r>
      <w:r>
        <w:rPr>
          <w:b/>
          <w:i/>
          <w:spacing w:val="-7"/>
          <w:sz w:val="24"/>
        </w:rPr>
        <w:t xml:space="preserve"> </w:t>
      </w:r>
      <w:r>
        <w:rPr>
          <w:i/>
          <w:sz w:val="24"/>
        </w:rPr>
        <w:t>There</w:t>
      </w:r>
      <w:r>
        <w:rPr>
          <w:i/>
          <w:spacing w:val="-7"/>
          <w:sz w:val="24"/>
        </w:rPr>
        <w:t xml:space="preserve"> </w:t>
      </w:r>
      <w:r>
        <w:rPr>
          <w:i/>
          <w:sz w:val="24"/>
        </w:rPr>
        <w:t>is</w:t>
      </w:r>
      <w:r>
        <w:rPr>
          <w:i/>
          <w:spacing w:val="-6"/>
          <w:sz w:val="24"/>
        </w:rPr>
        <w:t xml:space="preserve"> </w:t>
      </w:r>
      <w:r>
        <w:rPr>
          <w:i/>
          <w:sz w:val="24"/>
        </w:rPr>
        <w:t>a</w:t>
      </w:r>
      <w:r>
        <w:rPr>
          <w:i/>
          <w:spacing w:val="-5"/>
          <w:sz w:val="24"/>
        </w:rPr>
        <w:t xml:space="preserve"> </w:t>
      </w:r>
      <w:r>
        <w:rPr>
          <w:i/>
          <w:sz w:val="24"/>
        </w:rPr>
        <w:t>positive</w:t>
      </w:r>
      <w:r>
        <w:rPr>
          <w:i/>
          <w:spacing w:val="-7"/>
          <w:sz w:val="24"/>
        </w:rPr>
        <w:t xml:space="preserve"> </w:t>
      </w:r>
      <w:r>
        <w:rPr>
          <w:i/>
          <w:sz w:val="24"/>
        </w:rPr>
        <w:t>impact</w:t>
      </w:r>
      <w:r>
        <w:rPr>
          <w:i/>
          <w:spacing w:val="-6"/>
          <w:sz w:val="24"/>
        </w:rPr>
        <w:t xml:space="preserve"> </w:t>
      </w:r>
      <w:r>
        <w:rPr>
          <w:i/>
          <w:sz w:val="24"/>
        </w:rPr>
        <w:t>of</w:t>
      </w:r>
      <w:r>
        <w:rPr>
          <w:i/>
          <w:spacing w:val="-6"/>
          <w:sz w:val="24"/>
        </w:rPr>
        <w:t xml:space="preserve"> </w:t>
      </w:r>
      <w:r>
        <w:rPr>
          <w:i/>
          <w:sz w:val="24"/>
        </w:rPr>
        <w:t>professional</w:t>
      </w:r>
      <w:r>
        <w:rPr>
          <w:i/>
          <w:spacing w:val="-5"/>
          <w:sz w:val="24"/>
        </w:rPr>
        <w:t xml:space="preserve"> </w:t>
      </w:r>
      <w:r>
        <w:rPr>
          <w:i/>
          <w:sz w:val="24"/>
        </w:rPr>
        <w:t>support</w:t>
      </w:r>
      <w:r>
        <w:rPr>
          <w:i/>
          <w:spacing w:val="-6"/>
          <w:sz w:val="24"/>
        </w:rPr>
        <w:t xml:space="preserve"> </w:t>
      </w:r>
      <w:r>
        <w:rPr>
          <w:i/>
          <w:sz w:val="24"/>
        </w:rPr>
        <w:t>on</w:t>
      </w:r>
      <w:r>
        <w:rPr>
          <w:i/>
          <w:spacing w:val="-6"/>
          <w:sz w:val="24"/>
        </w:rPr>
        <w:t xml:space="preserve"> </w:t>
      </w:r>
      <w:r>
        <w:rPr>
          <w:i/>
          <w:sz w:val="24"/>
        </w:rPr>
        <w:t>academic</w:t>
      </w:r>
      <w:r>
        <w:rPr>
          <w:i/>
          <w:spacing w:val="-7"/>
          <w:sz w:val="24"/>
        </w:rPr>
        <w:t xml:space="preserve"> </w:t>
      </w:r>
      <w:r>
        <w:rPr>
          <w:i/>
          <w:sz w:val="24"/>
        </w:rPr>
        <w:t>performance.</w:t>
      </w:r>
    </w:p>
    <w:p w:rsidR="0087292F" w:rsidRDefault="006C10EB">
      <w:pPr>
        <w:spacing w:before="133"/>
        <w:ind w:left="305"/>
        <w:rPr>
          <w:i/>
          <w:sz w:val="24"/>
        </w:rPr>
      </w:pPr>
      <w:r>
        <w:rPr>
          <w:b/>
          <w:sz w:val="24"/>
        </w:rPr>
        <w:t>Hypothesis</w:t>
      </w:r>
      <w:r>
        <w:rPr>
          <w:b/>
          <w:spacing w:val="-1"/>
          <w:sz w:val="24"/>
        </w:rPr>
        <w:t xml:space="preserve"> </w:t>
      </w:r>
      <w:r>
        <w:rPr>
          <w:b/>
          <w:i/>
          <w:sz w:val="24"/>
        </w:rPr>
        <w:t>3:</w:t>
      </w:r>
      <w:r>
        <w:rPr>
          <w:b/>
          <w:i/>
          <w:spacing w:val="-2"/>
          <w:sz w:val="24"/>
        </w:rPr>
        <w:t xml:space="preserve"> </w:t>
      </w:r>
      <w:r>
        <w:rPr>
          <w:i/>
          <w:sz w:val="24"/>
        </w:rPr>
        <w:t>There</w:t>
      </w:r>
      <w:r>
        <w:rPr>
          <w:i/>
          <w:spacing w:val="-1"/>
          <w:sz w:val="24"/>
        </w:rPr>
        <w:t xml:space="preserve"> </w:t>
      </w:r>
      <w:r>
        <w:rPr>
          <w:i/>
          <w:sz w:val="24"/>
        </w:rPr>
        <w:t>is</w:t>
      </w:r>
      <w:r>
        <w:rPr>
          <w:i/>
          <w:spacing w:val="-1"/>
          <w:sz w:val="24"/>
        </w:rPr>
        <w:t xml:space="preserve"> </w:t>
      </w:r>
      <w:r>
        <w:rPr>
          <w:i/>
          <w:sz w:val="24"/>
        </w:rPr>
        <w:t>a negative</w:t>
      </w:r>
      <w:r>
        <w:rPr>
          <w:i/>
          <w:spacing w:val="-2"/>
          <w:sz w:val="24"/>
        </w:rPr>
        <w:t xml:space="preserve"> </w:t>
      </w:r>
      <w:r>
        <w:rPr>
          <w:i/>
          <w:sz w:val="24"/>
        </w:rPr>
        <w:t>impact of</w:t>
      </w:r>
      <w:r>
        <w:rPr>
          <w:i/>
          <w:spacing w:val="-1"/>
          <w:sz w:val="24"/>
        </w:rPr>
        <w:t xml:space="preserve"> </w:t>
      </w:r>
      <w:r>
        <w:rPr>
          <w:i/>
          <w:sz w:val="24"/>
        </w:rPr>
        <w:t>social</w:t>
      </w:r>
      <w:r>
        <w:rPr>
          <w:i/>
          <w:spacing w:val="-1"/>
          <w:sz w:val="24"/>
        </w:rPr>
        <w:t xml:space="preserve"> </w:t>
      </w:r>
      <w:r>
        <w:rPr>
          <w:i/>
          <w:sz w:val="24"/>
        </w:rPr>
        <w:t>networks on</w:t>
      </w:r>
      <w:r>
        <w:rPr>
          <w:i/>
          <w:spacing w:val="-1"/>
          <w:sz w:val="24"/>
        </w:rPr>
        <w:t xml:space="preserve"> </w:t>
      </w:r>
      <w:r>
        <w:rPr>
          <w:i/>
          <w:sz w:val="24"/>
        </w:rPr>
        <w:t>academic</w:t>
      </w:r>
      <w:r>
        <w:rPr>
          <w:i/>
          <w:spacing w:val="-1"/>
          <w:sz w:val="24"/>
        </w:rPr>
        <w:t xml:space="preserve"> </w:t>
      </w:r>
      <w:r>
        <w:rPr>
          <w:i/>
          <w:sz w:val="24"/>
        </w:rPr>
        <w:t>performance.</w:t>
      </w:r>
    </w:p>
    <w:p w:rsidR="0087292F" w:rsidRDefault="0087292F">
      <w:pPr>
        <w:pStyle w:val="BodyText"/>
        <w:spacing w:before="1"/>
        <w:rPr>
          <w:i/>
          <w:sz w:val="26"/>
        </w:rPr>
      </w:pPr>
    </w:p>
    <w:p w:rsidR="0087292F" w:rsidRDefault="006C10EB">
      <w:pPr>
        <w:spacing w:before="1"/>
        <w:ind w:left="305"/>
        <w:rPr>
          <w:i/>
          <w:sz w:val="24"/>
        </w:rPr>
      </w:pPr>
      <w:r>
        <w:rPr>
          <w:b/>
          <w:sz w:val="24"/>
        </w:rPr>
        <w:t>Hypothesis</w:t>
      </w:r>
      <w:r>
        <w:rPr>
          <w:b/>
          <w:spacing w:val="-1"/>
          <w:sz w:val="24"/>
        </w:rPr>
        <w:t xml:space="preserve"> </w:t>
      </w:r>
      <w:r>
        <w:rPr>
          <w:b/>
          <w:i/>
          <w:sz w:val="24"/>
        </w:rPr>
        <w:t>4:</w:t>
      </w:r>
      <w:r>
        <w:rPr>
          <w:b/>
          <w:i/>
          <w:spacing w:val="-1"/>
          <w:sz w:val="24"/>
        </w:rPr>
        <w:t xml:space="preserve"> </w:t>
      </w:r>
      <w:r>
        <w:rPr>
          <w:i/>
          <w:sz w:val="24"/>
        </w:rPr>
        <w:t>There</w:t>
      </w:r>
      <w:r>
        <w:rPr>
          <w:i/>
          <w:spacing w:val="-2"/>
          <w:sz w:val="24"/>
        </w:rPr>
        <w:t xml:space="preserve"> </w:t>
      </w:r>
      <w:r>
        <w:rPr>
          <w:i/>
          <w:sz w:val="24"/>
        </w:rPr>
        <w:t>is a</w:t>
      </w:r>
      <w:r>
        <w:rPr>
          <w:i/>
          <w:spacing w:val="-1"/>
          <w:sz w:val="24"/>
        </w:rPr>
        <w:t xml:space="preserve"> </w:t>
      </w:r>
      <w:r>
        <w:rPr>
          <w:i/>
          <w:sz w:val="24"/>
        </w:rPr>
        <w:t>positive</w:t>
      </w:r>
      <w:r>
        <w:rPr>
          <w:i/>
          <w:spacing w:val="-2"/>
          <w:sz w:val="24"/>
        </w:rPr>
        <w:t xml:space="preserve"> </w:t>
      </w:r>
      <w:r>
        <w:rPr>
          <w:i/>
          <w:sz w:val="24"/>
        </w:rPr>
        <w:t>impact of</w:t>
      </w:r>
      <w:r>
        <w:rPr>
          <w:i/>
          <w:spacing w:val="-1"/>
          <w:sz w:val="24"/>
        </w:rPr>
        <w:t xml:space="preserve"> </w:t>
      </w:r>
      <w:r>
        <w:rPr>
          <w:i/>
          <w:sz w:val="24"/>
        </w:rPr>
        <w:t>infrastructure on</w:t>
      </w:r>
      <w:r>
        <w:rPr>
          <w:i/>
          <w:spacing w:val="-1"/>
          <w:sz w:val="24"/>
        </w:rPr>
        <w:t xml:space="preserve"> </w:t>
      </w:r>
      <w:r>
        <w:rPr>
          <w:i/>
          <w:sz w:val="24"/>
        </w:rPr>
        <w:t>academic</w:t>
      </w:r>
      <w:r>
        <w:rPr>
          <w:i/>
          <w:spacing w:val="-1"/>
          <w:sz w:val="24"/>
        </w:rPr>
        <w:t xml:space="preserve"> </w:t>
      </w:r>
      <w:r>
        <w:rPr>
          <w:i/>
          <w:sz w:val="24"/>
        </w:rPr>
        <w:t>performance.</w:t>
      </w:r>
    </w:p>
    <w:p w:rsidR="0087292F" w:rsidRDefault="006C10EB">
      <w:pPr>
        <w:spacing w:before="196" w:line="499" w:lineRule="auto"/>
        <w:ind w:left="305" w:right="1465"/>
        <w:rPr>
          <w:i/>
          <w:sz w:val="24"/>
        </w:rPr>
      </w:pPr>
      <w:r>
        <w:rPr>
          <w:b/>
          <w:sz w:val="24"/>
        </w:rPr>
        <w:t xml:space="preserve">Hypothesis </w:t>
      </w:r>
      <w:r>
        <w:rPr>
          <w:b/>
          <w:i/>
          <w:sz w:val="24"/>
        </w:rPr>
        <w:t xml:space="preserve">5: </w:t>
      </w:r>
      <w:r>
        <w:rPr>
          <w:i/>
          <w:sz w:val="24"/>
        </w:rPr>
        <w:t>There is a positive impact of cooperation on academic performance.</w:t>
      </w:r>
      <w:r>
        <w:rPr>
          <w:i/>
          <w:spacing w:val="1"/>
          <w:sz w:val="24"/>
        </w:rPr>
        <w:t xml:space="preserve"> </w:t>
      </w:r>
      <w:r>
        <w:rPr>
          <w:b/>
          <w:sz w:val="24"/>
        </w:rPr>
        <w:t xml:space="preserve">Hypothesis </w:t>
      </w:r>
      <w:r>
        <w:rPr>
          <w:b/>
          <w:i/>
          <w:sz w:val="24"/>
        </w:rPr>
        <w:t xml:space="preserve">6: </w:t>
      </w:r>
      <w:r>
        <w:rPr>
          <w:i/>
          <w:sz w:val="24"/>
        </w:rPr>
        <w:t>There is a positive impact of family support on academic performance.</w:t>
      </w:r>
      <w:r>
        <w:rPr>
          <w:i/>
          <w:spacing w:val="-57"/>
          <w:sz w:val="24"/>
        </w:rPr>
        <w:t xml:space="preserve"> </w:t>
      </w:r>
      <w:r>
        <w:rPr>
          <w:b/>
          <w:sz w:val="24"/>
        </w:rPr>
        <w:t>Hypothesis</w:t>
      </w:r>
      <w:r>
        <w:rPr>
          <w:b/>
          <w:spacing w:val="-1"/>
          <w:sz w:val="24"/>
        </w:rPr>
        <w:t xml:space="preserve"> </w:t>
      </w:r>
      <w:r>
        <w:rPr>
          <w:b/>
          <w:i/>
          <w:sz w:val="24"/>
        </w:rPr>
        <w:t>7:</w:t>
      </w:r>
      <w:r>
        <w:rPr>
          <w:b/>
          <w:i/>
          <w:spacing w:val="-1"/>
          <w:sz w:val="24"/>
        </w:rPr>
        <w:t xml:space="preserve"> </w:t>
      </w:r>
      <w:r>
        <w:rPr>
          <w:i/>
          <w:sz w:val="24"/>
        </w:rPr>
        <w:t>There</w:t>
      </w:r>
      <w:r>
        <w:rPr>
          <w:i/>
          <w:spacing w:val="-2"/>
          <w:sz w:val="24"/>
        </w:rPr>
        <w:t xml:space="preserve"> </w:t>
      </w:r>
      <w:r>
        <w:rPr>
          <w:i/>
          <w:sz w:val="24"/>
        </w:rPr>
        <w:t>is a</w:t>
      </w:r>
      <w:r>
        <w:rPr>
          <w:i/>
          <w:spacing w:val="-1"/>
          <w:sz w:val="24"/>
        </w:rPr>
        <w:t xml:space="preserve"> </w:t>
      </w:r>
      <w:r>
        <w:rPr>
          <w:i/>
          <w:sz w:val="24"/>
        </w:rPr>
        <w:t>positive</w:t>
      </w:r>
      <w:r>
        <w:rPr>
          <w:i/>
          <w:spacing w:val="-2"/>
          <w:sz w:val="24"/>
        </w:rPr>
        <w:t xml:space="preserve"> </w:t>
      </w:r>
      <w:r>
        <w:rPr>
          <w:i/>
          <w:sz w:val="24"/>
        </w:rPr>
        <w:t>impact of</w:t>
      </w:r>
      <w:r>
        <w:rPr>
          <w:i/>
          <w:spacing w:val="-1"/>
          <w:sz w:val="24"/>
        </w:rPr>
        <w:t xml:space="preserve"> </w:t>
      </w:r>
      <w:r>
        <w:rPr>
          <w:i/>
          <w:sz w:val="24"/>
        </w:rPr>
        <w:t>peer pressure</w:t>
      </w:r>
      <w:r>
        <w:rPr>
          <w:i/>
          <w:spacing w:val="-1"/>
          <w:sz w:val="24"/>
        </w:rPr>
        <w:t xml:space="preserve"> </w:t>
      </w:r>
      <w:r>
        <w:rPr>
          <w:i/>
          <w:sz w:val="24"/>
        </w:rPr>
        <w:t>on academic</w:t>
      </w:r>
      <w:r>
        <w:rPr>
          <w:i/>
          <w:spacing w:val="2"/>
          <w:sz w:val="24"/>
        </w:rPr>
        <w:t xml:space="preserve"> </w:t>
      </w:r>
      <w:r>
        <w:rPr>
          <w:i/>
          <w:sz w:val="24"/>
        </w:rPr>
        <w:t>performance.</w:t>
      </w:r>
    </w:p>
    <w:p w:rsidR="0087292F" w:rsidRDefault="0087292F">
      <w:pPr>
        <w:spacing w:line="499" w:lineRule="auto"/>
        <w:rPr>
          <w:sz w:val="24"/>
        </w:rPr>
        <w:sectPr w:rsidR="0087292F">
          <w:pgSz w:w="11910" w:h="16850"/>
          <w:pgMar w:top="1600" w:right="180" w:bottom="1240" w:left="1680" w:header="0" w:footer="978" w:gutter="0"/>
          <w:cols w:space="720"/>
        </w:sectPr>
      </w:pPr>
    </w:p>
    <w:p w:rsidR="0087292F" w:rsidRDefault="006C10EB">
      <w:pPr>
        <w:pStyle w:val="Heading2"/>
        <w:numPr>
          <w:ilvl w:val="1"/>
          <w:numId w:val="4"/>
        </w:numPr>
        <w:tabs>
          <w:tab w:val="left" w:pos="798"/>
        </w:tabs>
        <w:spacing w:before="73"/>
      </w:pPr>
      <w:bookmarkStart w:id="78" w:name="_bookmark37"/>
      <w:bookmarkStart w:id="79" w:name="_Toc144415010"/>
      <w:bookmarkEnd w:id="78"/>
      <w:r>
        <w:lastRenderedPageBreak/>
        <w:t>Testing</w:t>
      </w:r>
      <w:r>
        <w:rPr>
          <w:spacing w:val="-4"/>
        </w:rPr>
        <w:t xml:space="preserve"> </w:t>
      </w:r>
      <w:r>
        <w:t>model</w:t>
      </w:r>
      <w:r>
        <w:rPr>
          <w:spacing w:val="-4"/>
        </w:rPr>
        <w:t xml:space="preserve"> </w:t>
      </w:r>
      <w:r>
        <w:t>and</w:t>
      </w:r>
      <w:r>
        <w:rPr>
          <w:spacing w:val="-5"/>
        </w:rPr>
        <w:t xml:space="preserve"> </w:t>
      </w:r>
      <w:r>
        <w:t>hypotheses</w:t>
      </w:r>
      <w:bookmarkEnd w:id="79"/>
    </w:p>
    <w:p w:rsidR="0087292F" w:rsidRDefault="0087292F">
      <w:pPr>
        <w:pStyle w:val="BodyText"/>
        <w:spacing w:before="3"/>
        <w:rPr>
          <w:b/>
          <w:sz w:val="42"/>
        </w:rPr>
      </w:pPr>
    </w:p>
    <w:p w:rsidR="0087292F" w:rsidRDefault="006C10EB">
      <w:pPr>
        <w:pStyle w:val="Heading3"/>
        <w:numPr>
          <w:ilvl w:val="2"/>
          <w:numId w:val="4"/>
        </w:numPr>
        <w:tabs>
          <w:tab w:val="left" w:pos="906"/>
        </w:tabs>
        <w:ind w:hanging="601"/>
      </w:pPr>
      <w:bookmarkStart w:id="80" w:name="_bookmark38"/>
      <w:bookmarkStart w:id="81" w:name="_Toc144415011"/>
      <w:bookmarkEnd w:id="80"/>
      <w:r>
        <w:t>Testing</w:t>
      </w:r>
      <w:r>
        <w:rPr>
          <w:spacing w:val="-7"/>
        </w:rPr>
        <w:t xml:space="preserve"> </w:t>
      </w:r>
      <w:r>
        <w:t>model</w:t>
      </w:r>
      <w:bookmarkEnd w:id="81"/>
    </w:p>
    <w:p w:rsidR="0087292F" w:rsidRDefault="006C10EB">
      <w:pPr>
        <w:pStyle w:val="BodyText"/>
        <w:spacing w:before="211" w:line="360" w:lineRule="auto"/>
        <w:ind w:left="305" w:right="956" w:firstLine="566"/>
        <w:jc w:val="both"/>
      </w:pPr>
      <w:r>
        <w:t>The</w:t>
      </w:r>
      <w:r>
        <w:rPr>
          <w:spacing w:val="-12"/>
        </w:rPr>
        <w:t xml:space="preserve"> </w:t>
      </w:r>
      <w:r>
        <w:t>results</w:t>
      </w:r>
      <w:r>
        <w:rPr>
          <w:spacing w:val="-10"/>
        </w:rPr>
        <w:t xml:space="preserve"> </w:t>
      </w:r>
      <w:r>
        <w:t>of</w:t>
      </w:r>
      <w:r>
        <w:rPr>
          <w:spacing w:val="-12"/>
        </w:rPr>
        <w:t xml:space="preserve"> </w:t>
      </w:r>
      <w:r>
        <w:t>the</w:t>
      </w:r>
      <w:r>
        <w:rPr>
          <w:spacing w:val="-11"/>
        </w:rPr>
        <w:t xml:space="preserve"> </w:t>
      </w:r>
      <w:r>
        <w:t>regression</w:t>
      </w:r>
      <w:r>
        <w:rPr>
          <w:spacing w:val="-11"/>
        </w:rPr>
        <w:t xml:space="preserve"> </w:t>
      </w:r>
      <w:r>
        <w:t>analysis</w:t>
      </w:r>
      <w:r>
        <w:rPr>
          <w:spacing w:val="-9"/>
        </w:rPr>
        <w:t xml:space="preserve"> </w:t>
      </w:r>
      <w:r>
        <w:t>were</w:t>
      </w:r>
      <w:r>
        <w:rPr>
          <w:spacing w:val="-11"/>
        </w:rPr>
        <w:t xml:space="preserve"> </w:t>
      </w:r>
      <w:r>
        <w:t>used</w:t>
      </w:r>
      <w:r>
        <w:rPr>
          <w:spacing w:val="-8"/>
        </w:rPr>
        <w:t xml:space="preserve"> </w:t>
      </w:r>
      <w:r>
        <w:t>to</w:t>
      </w:r>
      <w:r>
        <w:rPr>
          <w:spacing w:val="-11"/>
        </w:rPr>
        <w:t xml:space="preserve"> </w:t>
      </w:r>
      <w:r>
        <w:t>test</w:t>
      </w:r>
      <w:r>
        <w:rPr>
          <w:spacing w:val="-9"/>
        </w:rPr>
        <w:t xml:space="preserve"> </w:t>
      </w:r>
      <w:r>
        <w:t>the</w:t>
      </w:r>
      <w:r>
        <w:rPr>
          <w:spacing w:val="-9"/>
        </w:rPr>
        <w:t xml:space="preserve"> </w:t>
      </w:r>
      <w:r>
        <w:t>research</w:t>
      </w:r>
      <w:r>
        <w:rPr>
          <w:spacing w:val="-8"/>
        </w:rPr>
        <w:t xml:space="preserve"> </w:t>
      </w:r>
      <w:r>
        <w:t>hypotheses.</w:t>
      </w:r>
      <w:r>
        <w:rPr>
          <w:spacing w:val="-11"/>
        </w:rPr>
        <w:t xml:space="preserve"> </w:t>
      </w:r>
      <w:r>
        <w:t>Before</w:t>
      </w:r>
      <w:r>
        <w:rPr>
          <w:spacing w:val="-57"/>
        </w:rPr>
        <w:t xml:space="preserve"> </w:t>
      </w:r>
      <w:r>
        <w:t>conducting linear regression</w:t>
      </w:r>
      <w:r>
        <w:rPr>
          <w:spacing w:val="1"/>
        </w:rPr>
        <w:t xml:space="preserve"> </w:t>
      </w:r>
      <w:r>
        <w:t>analysis, we examined the linear correlation between the</w:t>
      </w:r>
      <w:r>
        <w:rPr>
          <w:spacing w:val="1"/>
        </w:rPr>
        <w:t xml:space="preserve"> </w:t>
      </w:r>
      <w:r>
        <w:t>independent and dependent variables, as well as the overall relationships between each</w:t>
      </w:r>
      <w:r>
        <w:rPr>
          <w:spacing w:val="1"/>
        </w:rPr>
        <w:t xml:space="preserve"> </w:t>
      </w:r>
      <w:r>
        <w:t>independent variable and the dependent variable, and among the independent variables</w:t>
      </w:r>
      <w:r>
        <w:rPr>
          <w:spacing w:val="1"/>
        </w:rPr>
        <w:t xml:space="preserve"> </w:t>
      </w:r>
      <w:r>
        <w:t>themselves.</w:t>
      </w:r>
    </w:p>
    <w:p w:rsidR="0087292F" w:rsidRDefault="006C10EB">
      <w:pPr>
        <w:spacing w:before="165"/>
        <w:ind w:left="305"/>
        <w:jc w:val="both"/>
        <w:rPr>
          <w:b/>
          <w:sz w:val="24"/>
        </w:rPr>
      </w:pPr>
      <w:r>
        <w:rPr>
          <w:b/>
          <w:sz w:val="24"/>
        </w:rPr>
        <w:t>Table</w:t>
      </w:r>
      <w:r>
        <w:rPr>
          <w:b/>
          <w:spacing w:val="-1"/>
          <w:sz w:val="24"/>
        </w:rPr>
        <w:t xml:space="preserve"> </w:t>
      </w:r>
      <w:r>
        <w:rPr>
          <w:b/>
          <w:sz w:val="24"/>
        </w:rPr>
        <w:t>4.7:</w:t>
      </w:r>
      <w:r>
        <w:rPr>
          <w:b/>
          <w:spacing w:val="-3"/>
          <w:sz w:val="24"/>
        </w:rPr>
        <w:t xml:space="preserve"> </w:t>
      </w:r>
      <w:r>
        <w:rPr>
          <w:b/>
          <w:sz w:val="24"/>
        </w:rPr>
        <w:t>Correlations</w:t>
      </w:r>
      <w:r>
        <w:rPr>
          <w:b/>
          <w:spacing w:val="1"/>
          <w:sz w:val="24"/>
        </w:rPr>
        <w:t xml:space="preserve"> </w:t>
      </w:r>
      <w:r>
        <w:rPr>
          <w:b/>
          <w:sz w:val="24"/>
        </w:rPr>
        <w:t>(a)</w:t>
      </w:r>
    </w:p>
    <w:p w:rsidR="0087292F" w:rsidRDefault="0087292F">
      <w:pPr>
        <w:pStyle w:val="BodyText"/>
        <w:spacing w:before="5"/>
        <w:rPr>
          <w:b/>
          <w:sz w:val="17"/>
        </w:rPr>
      </w:pPr>
    </w:p>
    <w:tbl>
      <w:tblPr>
        <w:tblW w:w="0" w:type="auto"/>
        <w:tblInd w:w="4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06"/>
        <w:gridCol w:w="555"/>
        <w:gridCol w:w="780"/>
        <w:gridCol w:w="794"/>
        <w:gridCol w:w="840"/>
        <w:gridCol w:w="811"/>
        <w:gridCol w:w="840"/>
        <w:gridCol w:w="795"/>
        <w:gridCol w:w="871"/>
        <w:gridCol w:w="809"/>
      </w:tblGrid>
      <w:tr w:rsidR="0087292F">
        <w:trPr>
          <w:trHeight w:val="572"/>
        </w:trPr>
        <w:tc>
          <w:tcPr>
            <w:tcW w:w="1861" w:type="dxa"/>
            <w:gridSpan w:val="2"/>
          </w:tcPr>
          <w:p w:rsidR="0087292F" w:rsidRDefault="0087292F">
            <w:pPr>
              <w:pStyle w:val="TableParagraph"/>
              <w:rPr>
                <w:sz w:val="24"/>
              </w:rPr>
            </w:pPr>
          </w:p>
        </w:tc>
        <w:tc>
          <w:tcPr>
            <w:tcW w:w="780" w:type="dxa"/>
          </w:tcPr>
          <w:p w:rsidR="0087292F" w:rsidRDefault="006C10EB">
            <w:pPr>
              <w:pStyle w:val="TableParagraph"/>
              <w:spacing w:line="270" w:lineRule="exact"/>
              <w:ind w:left="107"/>
              <w:rPr>
                <w:sz w:val="24"/>
              </w:rPr>
            </w:pPr>
            <w:r>
              <w:rPr>
                <w:sz w:val="24"/>
              </w:rPr>
              <w:t>AP</w:t>
            </w:r>
          </w:p>
        </w:tc>
        <w:tc>
          <w:tcPr>
            <w:tcW w:w="794" w:type="dxa"/>
          </w:tcPr>
          <w:p w:rsidR="0087292F" w:rsidRDefault="006C10EB">
            <w:pPr>
              <w:pStyle w:val="TableParagraph"/>
              <w:spacing w:line="270" w:lineRule="exact"/>
              <w:ind w:left="107"/>
              <w:rPr>
                <w:sz w:val="24"/>
              </w:rPr>
            </w:pPr>
            <w:r>
              <w:rPr>
                <w:sz w:val="24"/>
              </w:rPr>
              <w:t>X1</w:t>
            </w:r>
          </w:p>
        </w:tc>
        <w:tc>
          <w:tcPr>
            <w:tcW w:w="840" w:type="dxa"/>
          </w:tcPr>
          <w:p w:rsidR="0087292F" w:rsidRDefault="006C10EB">
            <w:pPr>
              <w:pStyle w:val="TableParagraph"/>
              <w:spacing w:line="270" w:lineRule="exact"/>
              <w:ind w:left="107"/>
              <w:rPr>
                <w:sz w:val="24"/>
              </w:rPr>
            </w:pPr>
            <w:r>
              <w:rPr>
                <w:sz w:val="24"/>
              </w:rPr>
              <w:t>X2</w:t>
            </w:r>
          </w:p>
        </w:tc>
        <w:tc>
          <w:tcPr>
            <w:tcW w:w="811" w:type="dxa"/>
          </w:tcPr>
          <w:p w:rsidR="0087292F" w:rsidRDefault="006C10EB">
            <w:pPr>
              <w:pStyle w:val="TableParagraph"/>
              <w:spacing w:line="270" w:lineRule="exact"/>
              <w:ind w:left="108"/>
              <w:rPr>
                <w:sz w:val="24"/>
              </w:rPr>
            </w:pPr>
            <w:r>
              <w:rPr>
                <w:sz w:val="24"/>
              </w:rPr>
              <w:t>X3</w:t>
            </w:r>
          </w:p>
        </w:tc>
        <w:tc>
          <w:tcPr>
            <w:tcW w:w="840" w:type="dxa"/>
          </w:tcPr>
          <w:p w:rsidR="0087292F" w:rsidRDefault="006C10EB">
            <w:pPr>
              <w:pStyle w:val="TableParagraph"/>
              <w:spacing w:line="270" w:lineRule="exact"/>
              <w:ind w:left="108"/>
              <w:rPr>
                <w:sz w:val="24"/>
              </w:rPr>
            </w:pPr>
            <w:r>
              <w:rPr>
                <w:sz w:val="24"/>
              </w:rPr>
              <w:t>X4</w:t>
            </w:r>
          </w:p>
        </w:tc>
        <w:tc>
          <w:tcPr>
            <w:tcW w:w="795" w:type="dxa"/>
          </w:tcPr>
          <w:p w:rsidR="0087292F" w:rsidRDefault="006C10EB">
            <w:pPr>
              <w:pStyle w:val="TableParagraph"/>
              <w:spacing w:line="270" w:lineRule="exact"/>
              <w:ind w:left="108"/>
              <w:rPr>
                <w:sz w:val="24"/>
              </w:rPr>
            </w:pPr>
            <w:r>
              <w:rPr>
                <w:sz w:val="24"/>
              </w:rPr>
              <w:t>X5</w:t>
            </w:r>
          </w:p>
        </w:tc>
        <w:tc>
          <w:tcPr>
            <w:tcW w:w="871" w:type="dxa"/>
          </w:tcPr>
          <w:p w:rsidR="0087292F" w:rsidRDefault="006C10EB">
            <w:pPr>
              <w:pStyle w:val="TableParagraph"/>
              <w:spacing w:line="270" w:lineRule="exact"/>
              <w:ind w:left="108"/>
              <w:rPr>
                <w:sz w:val="24"/>
              </w:rPr>
            </w:pPr>
            <w:r>
              <w:rPr>
                <w:sz w:val="24"/>
              </w:rPr>
              <w:t>X6</w:t>
            </w:r>
          </w:p>
        </w:tc>
        <w:tc>
          <w:tcPr>
            <w:tcW w:w="809" w:type="dxa"/>
          </w:tcPr>
          <w:p w:rsidR="0087292F" w:rsidRDefault="006C10EB">
            <w:pPr>
              <w:pStyle w:val="TableParagraph"/>
              <w:spacing w:line="270" w:lineRule="exact"/>
              <w:ind w:left="108"/>
              <w:rPr>
                <w:sz w:val="24"/>
              </w:rPr>
            </w:pPr>
            <w:r>
              <w:rPr>
                <w:sz w:val="24"/>
              </w:rPr>
              <w:t>X7</w:t>
            </w:r>
          </w:p>
        </w:tc>
      </w:tr>
      <w:tr w:rsidR="0087292F">
        <w:trPr>
          <w:trHeight w:val="575"/>
        </w:trPr>
        <w:tc>
          <w:tcPr>
            <w:tcW w:w="1306" w:type="dxa"/>
            <w:vMerge w:val="restart"/>
          </w:tcPr>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6C10EB">
            <w:pPr>
              <w:pStyle w:val="TableParagraph"/>
              <w:spacing w:before="168" w:line="360" w:lineRule="auto"/>
              <w:ind w:left="107" w:right="196"/>
              <w:rPr>
                <w:sz w:val="24"/>
              </w:rPr>
            </w:pPr>
            <w:r>
              <w:rPr>
                <w:sz w:val="24"/>
              </w:rPr>
              <w:t>Pearson</w:t>
            </w:r>
            <w:r>
              <w:rPr>
                <w:spacing w:val="1"/>
                <w:sz w:val="24"/>
              </w:rPr>
              <w:t xml:space="preserve"> </w:t>
            </w:r>
            <w:r>
              <w:rPr>
                <w:spacing w:val="-1"/>
                <w:sz w:val="24"/>
              </w:rPr>
              <w:t>Correlatio</w:t>
            </w:r>
            <w:r>
              <w:rPr>
                <w:spacing w:val="-57"/>
                <w:sz w:val="24"/>
              </w:rPr>
              <w:t xml:space="preserve"> </w:t>
            </w:r>
            <w:r>
              <w:rPr>
                <w:sz w:val="24"/>
              </w:rPr>
              <w:t>n</w:t>
            </w:r>
          </w:p>
        </w:tc>
        <w:tc>
          <w:tcPr>
            <w:tcW w:w="555" w:type="dxa"/>
          </w:tcPr>
          <w:p w:rsidR="0087292F" w:rsidRDefault="006C10EB">
            <w:pPr>
              <w:pStyle w:val="TableParagraph"/>
              <w:spacing w:line="272" w:lineRule="exact"/>
              <w:ind w:left="107"/>
              <w:rPr>
                <w:sz w:val="24"/>
              </w:rPr>
            </w:pPr>
            <w:r>
              <w:rPr>
                <w:sz w:val="24"/>
              </w:rPr>
              <w:t>AP</w:t>
            </w:r>
          </w:p>
        </w:tc>
        <w:tc>
          <w:tcPr>
            <w:tcW w:w="780" w:type="dxa"/>
          </w:tcPr>
          <w:p w:rsidR="0087292F" w:rsidRDefault="006C10EB">
            <w:pPr>
              <w:pStyle w:val="TableParagraph"/>
              <w:spacing w:line="272" w:lineRule="exact"/>
              <w:ind w:left="107"/>
              <w:rPr>
                <w:sz w:val="24"/>
              </w:rPr>
            </w:pPr>
            <w:r>
              <w:rPr>
                <w:sz w:val="24"/>
              </w:rPr>
              <w:t>1.000</w:t>
            </w:r>
          </w:p>
        </w:tc>
        <w:tc>
          <w:tcPr>
            <w:tcW w:w="794" w:type="dxa"/>
          </w:tcPr>
          <w:p w:rsidR="0087292F" w:rsidRDefault="006C10EB">
            <w:pPr>
              <w:pStyle w:val="TableParagraph"/>
              <w:spacing w:line="272" w:lineRule="exact"/>
              <w:ind w:left="107"/>
              <w:rPr>
                <w:sz w:val="24"/>
              </w:rPr>
            </w:pPr>
            <w:r>
              <w:rPr>
                <w:sz w:val="24"/>
              </w:rPr>
              <w:t>0.415</w:t>
            </w:r>
          </w:p>
        </w:tc>
        <w:tc>
          <w:tcPr>
            <w:tcW w:w="840" w:type="dxa"/>
          </w:tcPr>
          <w:p w:rsidR="0087292F" w:rsidRDefault="006C10EB">
            <w:pPr>
              <w:pStyle w:val="TableParagraph"/>
              <w:spacing w:line="272" w:lineRule="exact"/>
              <w:ind w:left="107"/>
              <w:rPr>
                <w:sz w:val="24"/>
              </w:rPr>
            </w:pPr>
            <w:r>
              <w:rPr>
                <w:sz w:val="24"/>
              </w:rPr>
              <w:t>0.538</w:t>
            </w:r>
          </w:p>
        </w:tc>
        <w:tc>
          <w:tcPr>
            <w:tcW w:w="811" w:type="dxa"/>
          </w:tcPr>
          <w:p w:rsidR="0087292F" w:rsidRDefault="006C10EB">
            <w:pPr>
              <w:pStyle w:val="TableParagraph"/>
              <w:spacing w:line="272" w:lineRule="exact"/>
              <w:ind w:left="108"/>
              <w:rPr>
                <w:sz w:val="24"/>
              </w:rPr>
            </w:pPr>
            <w:r>
              <w:rPr>
                <w:sz w:val="24"/>
              </w:rPr>
              <w:t>0.451</w:t>
            </w:r>
          </w:p>
        </w:tc>
        <w:tc>
          <w:tcPr>
            <w:tcW w:w="840" w:type="dxa"/>
          </w:tcPr>
          <w:p w:rsidR="0087292F" w:rsidRDefault="006C10EB">
            <w:pPr>
              <w:pStyle w:val="TableParagraph"/>
              <w:spacing w:line="272" w:lineRule="exact"/>
              <w:ind w:left="108"/>
              <w:rPr>
                <w:sz w:val="24"/>
              </w:rPr>
            </w:pPr>
            <w:r>
              <w:rPr>
                <w:sz w:val="24"/>
              </w:rPr>
              <w:t>0.469</w:t>
            </w:r>
          </w:p>
        </w:tc>
        <w:tc>
          <w:tcPr>
            <w:tcW w:w="795" w:type="dxa"/>
          </w:tcPr>
          <w:p w:rsidR="0087292F" w:rsidRDefault="006C10EB">
            <w:pPr>
              <w:pStyle w:val="TableParagraph"/>
              <w:spacing w:line="272" w:lineRule="exact"/>
              <w:ind w:left="108"/>
              <w:rPr>
                <w:sz w:val="24"/>
              </w:rPr>
            </w:pPr>
            <w:r>
              <w:rPr>
                <w:sz w:val="24"/>
              </w:rPr>
              <w:t>0.587</w:t>
            </w:r>
          </w:p>
        </w:tc>
        <w:tc>
          <w:tcPr>
            <w:tcW w:w="871" w:type="dxa"/>
          </w:tcPr>
          <w:p w:rsidR="0087292F" w:rsidRDefault="006C10EB">
            <w:pPr>
              <w:pStyle w:val="TableParagraph"/>
              <w:spacing w:line="272" w:lineRule="exact"/>
              <w:ind w:left="108"/>
              <w:rPr>
                <w:sz w:val="24"/>
              </w:rPr>
            </w:pPr>
            <w:r>
              <w:rPr>
                <w:sz w:val="24"/>
              </w:rPr>
              <w:t>0.565</w:t>
            </w:r>
          </w:p>
        </w:tc>
        <w:tc>
          <w:tcPr>
            <w:tcW w:w="809" w:type="dxa"/>
          </w:tcPr>
          <w:p w:rsidR="0087292F" w:rsidRDefault="006C10EB">
            <w:pPr>
              <w:pStyle w:val="TableParagraph"/>
              <w:spacing w:line="272" w:lineRule="exact"/>
              <w:ind w:left="108"/>
              <w:rPr>
                <w:sz w:val="24"/>
              </w:rPr>
            </w:pPr>
            <w:r>
              <w:rPr>
                <w:sz w:val="24"/>
              </w:rPr>
              <w:t>0.471</w:t>
            </w:r>
          </w:p>
        </w:tc>
      </w:tr>
      <w:tr w:rsidR="0087292F">
        <w:trPr>
          <w:trHeight w:val="572"/>
        </w:trPr>
        <w:tc>
          <w:tcPr>
            <w:tcW w:w="1306" w:type="dxa"/>
            <w:vMerge/>
            <w:tcBorders>
              <w:top w:val="nil"/>
            </w:tcBorders>
          </w:tcPr>
          <w:p w:rsidR="0087292F" w:rsidRDefault="0087292F">
            <w:pPr>
              <w:rPr>
                <w:sz w:val="2"/>
                <w:szCs w:val="2"/>
              </w:rPr>
            </w:pPr>
          </w:p>
        </w:tc>
        <w:tc>
          <w:tcPr>
            <w:tcW w:w="555" w:type="dxa"/>
          </w:tcPr>
          <w:p w:rsidR="0087292F" w:rsidRDefault="006C10EB">
            <w:pPr>
              <w:pStyle w:val="TableParagraph"/>
              <w:spacing w:line="270" w:lineRule="exact"/>
              <w:ind w:left="107"/>
              <w:rPr>
                <w:sz w:val="24"/>
              </w:rPr>
            </w:pPr>
            <w:r>
              <w:rPr>
                <w:sz w:val="24"/>
              </w:rPr>
              <w:t>X1</w:t>
            </w:r>
          </w:p>
        </w:tc>
        <w:tc>
          <w:tcPr>
            <w:tcW w:w="780" w:type="dxa"/>
          </w:tcPr>
          <w:p w:rsidR="0087292F" w:rsidRDefault="006C10EB">
            <w:pPr>
              <w:pStyle w:val="TableParagraph"/>
              <w:spacing w:line="270" w:lineRule="exact"/>
              <w:ind w:left="107"/>
              <w:rPr>
                <w:sz w:val="24"/>
              </w:rPr>
            </w:pPr>
            <w:r>
              <w:rPr>
                <w:sz w:val="24"/>
              </w:rPr>
              <w:t>0.415</w:t>
            </w:r>
          </w:p>
        </w:tc>
        <w:tc>
          <w:tcPr>
            <w:tcW w:w="794" w:type="dxa"/>
          </w:tcPr>
          <w:p w:rsidR="0087292F" w:rsidRDefault="006C10EB">
            <w:pPr>
              <w:pStyle w:val="TableParagraph"/>
              <w:spacing w:line="270" w:lineRule="exact"/>
              <w:ind w:left="107"/>
              <w:rPr>
                <w:sz w:val="24"/>
              </w:rPr>
            </w:pPr>
            <w:r>
              <w:rPr>
                <w:sz w:val="24"/>
              </w:rPr>
              <w:t>1.000</w:t>
            </w:r>
          </w:p>
        </w:tc>
        <w:tc>
          <w:tcPr>
            <w:tcW w:w="840" w:type="dxa"/>
          </w:tcPr>
          <w:p w:rsidR="0087292F" w:rsidRDefault="006C10EB">
            <w:pPr>
              <w:pStyle w:val="TableParagraph"/>
              <w:spacing w:line="270" w:lineRule="exact"/>
              <w:ind w:left="107"/>
              <w:rPr>
                <w:sz w:val="24"/>
              </w:rPr>
            </w:pPr>
            <w:r>
              <w:rPr>
                <w:sz w:val="24"/>
              </w:rPr>
              <w:t>0.368</w:t>
            </w:r>
          </w:p>
        </w:tc>
        <w:tc>
          <w:tcPr>
            <w:tcW w:w="811" w:type="dxa"/>
          </w:tcPr>
          <w:p w:rsidR="0087292F" w:rsidRDefault="006C10EB">
            <w:pPr>
              <w:pStyle w:val="TableParagraph"/>
              <w:spacing w:line="270" w:lineRule="exact"/>
              <w:ind w:left="108"/>
              <w:rPr>
                <w:sz w:val="24"/>
              </w:rPr>
            </w:pPr>
            <w:r>
              <w:rPr>
                <w:sz w:val="24"/>
              </w:rPr>
              <w:t>0.673</w:t>
            </w:r>
          </w:p>
        </w:tc>
        <w:tc>
          <w:tcPr>
            <w:tcW w:w="840" w:type="dxa"/>
          </w:tcPr>
          <w:p w:rsidR="0087292F" w:rsidRDefault="006C10EB">
            <w:pPr>
              <w:pStyle w:val="TableParagraph"/>
              <w:spacing w:line="270" w:lineRule="exact"/>
              <w:ind w:left="108"/>
              <w:rPr>
                <w:sz w:val="24"/>
              </w:rPr>
            </w:pPr>
            <w:r>
              <w:rPr>
                <w:sz w:val="24"/>
              </w:rPr>
              <w:t>0.446</w:t>
            </w:r>
          </w:p>
        </w:tc>
        <w:tc>
          <w:tcPr>
            <w:tcW w:w="795" w:type="dxa"/>
          </w:tcPr>
          <w:p w:rsidR="0087292F" w:rsidRDefault="006C10EB">
            <w:pPr>
              <w:pStyle w:val="TableParagraph"/>
              <w:spacing w:line="270" w:lineRule="exact"/>
              <w:ind w:left="108"/>
              <w:rPr>
                <w:sz w:val="24"/>
              </w:rPr>
            </w:pPr>
            <w:r>
              <w:rPr>
                <w:sz w:val="24"/>
              </w:rPr>
              <w:t>0.581</w:t>
            </w:r>
          </w:p>
        </w:tc>
        <w:tc>
          <w:tcPr>
            <w:tcW w:w="871" w:type="dxa"/>
          </w:tcPr>
          <w:p w:rsidR="0087292F" w:rsidRDefault="006C10EB">
            <w:pPr>
              <w:pStyle w:val="TableParagraph"/>
              <w:spacing w:line="270" w:lineRule="exact"/>
              <w:ind w:left="108"/>
              <w:rPr>
                <w:sz w:val="24"/>
              </w:rPr>
            </w:pPr>
            <w:r>
              <w:rPr>
                <w:sz w:val="24"/>
              </w:rPr>
              <w:t>0.409</w:t>
            </w:r>
          </w:p>
        </w:tc>
        <w:tc>
          <w:tcPr>
            <w:tcW w:w="809" w:type="dxa"/>
          </w:tcPr>
          <w:p w:rsidR="0087292F" w:rsidRDefault="006C10EB">
            <w:pPr>
              <w:pStyle w:val="TableParagraph"/>
              <w:spacing w:line="270" w:lineRule="exact"/>
              <w:ind w:left="108"/>
              <w:rPr>
                <w:sz w:val="24"/>
              </w:rPr>
            </w:pPr>
            <w:r>
              <w:rPr>
                <w:sz w:val="24"/>
              </w:rPr>
              <w:t>0.601</w:t>
            </w:r>
          </w:p>
        </w:tc>
      </w:tr>
      <w:tr w:rsidR="0087292F">
        <w:trPr>
          <w:trHeight w:val="575"/>
        </w:trPr>
        <w:tc>
          <w:tcPr>
            <w:tcW w:w="1306" w:type="dxa"/>
            <w:vMerge/>
            <w:tcBorders>
              <w:top w:val="nil"/>
            </w:tcBorders>
          </w:tcPr>
          <w:p w:rsidR="0087292F" w:rsidRDefault="0087292F">
            <w:pPr>
              <w:rPr>
                <w:sz w:val="2"/>
                <w:szCs w:val="2"/>
              </w:rPr>
            </w:pPr>
          </w:p>
        </w:tc>
        <w:tc>
          <w:tcPr>
            <w:tcW w:w="555" w:type="dxa"/>
          </w:tcPr>
          <w:p w:rsidR="0087292F" w:rsidRDefault="006C10EB">
            <w:pPr>
              <w:pStyle w:val="TableParagraph"/>
              <w:spacing w:line="272" w:lineRule="exact"/>
              <w:ind w:left="107"/>
              <w:rPr>
                <w:sz w:val="24"/>
              </w:rPr>
            </w:pPr>
            <w:r>
              <w:rPr>
                <w:sz w:val="24"/>
              </w:rPr>
              <w:t>X2</w:t>
            </w:r>
          </w:p>
        </w:tc>
        <w:tc>
          <w:tcPr>
            <w:tcW w:w="780" w:type="dxa"/>
          </w:tcPr>
          <w:p w:rsidR="0087292F" w:rsidRDefault="006C10EB">
            <w:pPr>
              <w:pStyle w:val="TableParagraph"/>
              <w:spacing w:line="272" w:lineRule="exact"/>
              <w:ind w:left="107"/>
              <w:rPr>
                <w:sz w:val="24"/>
              </w:rPr>
            </w:pPr>
            <w:r>
              <w:rPr>
                <w:sz w:val="24"/>
              </w:rPr>
              <w:t>0.538</w:t>
            </w:r>
          </w:p>
        </w:tc>
        <w:tc>
          <w:tcPr>
            <w:tcW w:w="794" w:type="dxa"/>
          </w:tcPr>
          <w:p w:rsidR="0087292F" w:rsidRDefault="006C10EB">
            <w:pPr>
              <w:pStyle w:val="TableParagraph"/>
              <w:spacing w:line="272" w:lineRule="exact"/>
              <w:ind w:left="107"/>
              <w:rPr>
                <w:sz w:val="24"/>
              </w:rPr>
            </w:pPr>
            <w:r>
              <w:rPr>
                <w:sz w:val="24"/>
              </w:rPr>
              <w:t>0.368</w:t>
            </w:r>
          </w:p>
        </w:tc>
        <w:tc>
          <w:tcPr>
            <w:tcW w:w="840" w:type="dxa"/>
          </w:tcPr>
          <w:p w:rsidR="0087292F" w:rsidRDefault="006C10EB">
            <w:pPr>
              <w:pStyle w:val="TableParagraph"/>
              <w:spacing w:line="272" w:lineRule="exact"/>
              <w:ind w:left="107"/>
              <w:rPr>
                <w:sz w:val="24"/>
              </w:rPr>
            </w:pPr>
            <w:r>
              <w:rPr>
                <w:sz w:val="24"/>
              </w:rPr>
              <w:t>1.000</w:t>
            </w:r>
          </w:p>
        </w:tc>
        <w:tc>
          <w:tcPr>
            <w:tcW w:w="811" w:type="dxa"/>
          </w:tcPr>
          <w:p w:rsidR="0087292F" w:rsidRDefault="006C10EB">
            <w:pPr>
              <w:pStyle w:val="TableParagraph"/>
              <w:spacing w:line="272" w:lineRule="exact"/>
              <w:ind w:left="108"/>
              <w:rPr>
                <w:sz w:val="24"/>
              </w:rPr>
            </w:pPr>
            <w:r>
              <w:rPr>
                <w:sz w:val="24"/>
              </w:rPr>
              <w:t>0.541</w:t>
            </w:r>
          </w:p>
        </w:tc>
        <w:tc>
          <w:tcPr>
            <w:tcW w:w="840" w:type="dxa"/>
          </w:tcPr>
          <w:p w:rsidR="0087292F" w:rsidRDefault="006C10EB">
            <w:pPr>
              <w:pStyle w:val="TableParagraph"/>
              <w:spacing w:line="272" w:lineRule="exact"/>
              <w:ind w:left="108"/>
              <w:rPr>
                <w:sz w:val="24"/>
              </w:rPr>
            </w:pPr>
            <w:r>
              <w:rPr>
                <w:sz w:val="24"/>
              </w:rPr>
              <w:t>0.631</w:t>
            </w:r>
          </w:p>
        </w:tc>
        <w:tc>
          <w:tcPr>
            <w:tcW w:w="795" w:type="dxa"/>
          </w:tcPr>
          <w:p w:rsidR="0087292F" w:rsidRDefault="006C10EB">
            <w:pPr>
              <w:pStyle w:val="TableParagraph"/>
              <w:spacing w:line="272" w:lineRule="exact"/>
              <w:ind w:left="108"/>
              <w:rPr>
                <w:sz w:val="24"/>
              </w:rPr>
            </w:pPr>
            <w:r>
              <w:rPr>
                <w:sz w:val="24"/>
              </w:rPr>
              <w:t>0.615</w:t>
            </w:r>
          </w:p>
        </w:tc>
        <w:tc>
          <w:tcPr>
            <w:tcW w:w="871" w:type="dxa"/>
          </w:tcPr>
          <w:p w:rsidR="0087292F" w:rsidRDefault="006C10EB">
            <w:pPr>
              <w:pStyle w:val="TableParagraph"/>
              <w:spacing w:line="272" w:lineRule="exact"/>
              <w:ind w:left="108"/>
              <w:rPr>
                <w:sz w:val="24"/>
              </w:rPr>
            </w:pPr>
            <w:r>
              <w:rPr>
                <w:sz w:val="24"/>
              </w:rPr>
              <w:t>0.678</w:t>
            </w:r>
          </w:p>
        </w:tc>
        <w:tc>
          <w:tcPr>
            <w:tcW w:w="809" w:type="dxa"/>
          </w:tcPr>
          <w:p w:rsidR="0087292F" w:rsidRDefault="006C10EB">
            <w:pPr>
              <w:pStyle w:val="TableParagraph"/>
              <w:spacing w:line="272" w:lineRule="exact"/>
              <w:ind w:left="108"/>
              <w:rPr>
                <w:sz w:val="24"/>
              </w:rPr>
            </w:pPr>
            <w:r>
              <w:rPr>
                <w:sz w:val="24"/>
              </w:rPr>
              <w:t>0.495</w:t>
            </w:r>
          </w:p>
        </w:tc>
      </w:tr>
      <w:tr w:rsidR="0087292F">
        <w:trPr>
          <w:trHeight w:val="573"/>
        </w:trPr>
        <w:tc>
          <w:tcPr>
            <w:tcW w:w="1306" w:type="dxa"/>
            <w:vMerge/>
            <w:tcBorders>
              <w:top w:val="nil"/>
            </w:tcBorders>
          </w:tcPr>
          <w:p w:rsidR="0087292F" w:rsidRDefault="0087292F">
            <w:pPr>
              <w:rPr>
                <w:sz w:val="2"/>
                <w:szCs w:val="2"/>
              </w:rPr>
            </w:pPr>
          </w:p>
        </w:tc>
        <w:tc>
          <w:tcPr>
            <w:tcW w:w="555" w:type="dxa"/>
          </w:tcPr>
          <w:p w:rsidR="0087292F" w:rsidRDefault="006C10EB">
            <w:pPr>
              <w:pStyle w:val="TableParagraph"/>
              <w:spacing w:line="270" w:lineRule="exact"/>
              <w:ind w:left="107"/>
              <w:rPr>
                <w:sz w:val="24"/>
              </w:rPr>
            </w:pPr>
            <w:r>
              <w:rPr>
                <w:sz w:val="24"/>
              </w:rPr>
              <w:t>X3</w:t>
            </w:r>
          </w:p>
        </w:tc>
        <w:tc>
          <w:tcPr>
            <w:tcW w:w="780" w:type="dxa"/>
          </w:tcPr>
          <w:p w:rsidR="0087292F" w:rsidRDefault="006C10EB">
            <w:pPr>
              <w:pStyle w:val="TableParagraph"/>
              <w:spacing w:line="270" w:lineRule="exact"/>
              <w:ind w:left="107"/>
              <w:rPr>
                <w:sz w:val="24"/>
              </w:rPr>
            </w:pPr>
            <w:r>
              <w:rPr>
                <w:sz w:val="24"/>
              </w:rPr>
              <w:t>0.451</w:t>
            </w:r>
          </w:p>
        </w:tc>
        <w:tc>
          <w:tcPr>
            <w:tcW w:w="794" w:type="dxa"/>
          </w:tcPr>
          <w:p w:rsidR="0087292F" w:rsidRDefault="006C10EB">
            <w:pPr>
              <w:pStyle w:val="TableParagraph"/>
              <w:spacing w:line="270" w:lineRule="exact"/>
              <w:ind w:left="107"/>
              <w:rPr>
                <w:sz w:val="24"/>
              </w:rPr>
            </w:pPr>
            <w:r>
              <w:rPr>
                <w:sz w:val="24"/>
              </w:rPr>
              <w:t>0.673</w:t>
            </w:r>
          </w:p>
        </w:tc>
        <w:tc>
          <w:tcPr>
            <w:tcW w:w="840" w:type="dxa"/>
          </w:tcPr>
          <w:p w:rsidR="0087292F" w:rsidRDefault="006C10EB">
            <w:pPr>
              <w:pStyle w:val="TableParagraph"/>
              <w:spacing w:line="270" w:lineRule="exact"/>
              <w:ind w:left="107"/>
              <w:rPr>
                <w:sz w:val="24"/>
              </w:rPr>
            </w:pPr>
            <w:r>
              <w:rPr>
                <w:sz w:val="24"/>
              </w:rPr>
              <w:t>0.541</w:t>
            </w:r>
          </w:p>
        </w:tc>
        <w:tc>
          <w:tcPr>
            <w:tcW w:w="811" w:type="dxa"/>
          </w:tcPr>
          <w:p w:rsidR="0087292F" w:rsidRDefault="006C10EB">
            <w:pPr>
              <w:pStyle w:val="TableParagraph"/>
              <w:spacing w:line="270" w:lineRule="exact"/>
              <w:ind w:left="108"/>
              <w:rPr>
                <w:sz w:val="24"/>
              </w:rPr>
            </w:pPr>
            <w:r>
              <w:rPr>
                <w:sz w:val="24"/>
              </w:rPr>
              <w:t>1.000</w:t>
            </w:r>
          </w:p>
        </w:tc>
        <w:tc>
          <w:tcPr>
            <w:tcW w:w="840" w:type="dxa"/>
          </w:tcPr>
          <w:p w:rsidR="0087292F" w:rsidRDefault="006C10EB">
            <w:pPr>
              <w:pStyle w:val="TableParagraph"/>
              <w:spacing w:line="270" w:lineRule="exact"/>
              <w:ind w:left="108"/>
              <w:rPr>
                <w:sz w:val="24"/>
              </w:rPr>
            </w:pPr>
            <w:r>
              <w:rPr>
                <w:sz w:val="24"/>
              </w:rPr>
              <w:t>0.460</w:t>
            </w:r>
          </w:p>
        </w:tc>
        <w:tc>
          <w:tcPr>
            <w:tcW w:w="795" w:type="dxa"/>
          </w:tcPr>
          <w:p w:rsidR="0087292F" w:rsidRDefault="006C10EB">
            <w:pPr>
              <w:pStyle w:val="TableParagraph"/>
              <w:spacing w:line="270" w:lineRule="exact"/>
              <w:ind w:left="108"/>
              <w:rPr>
                <w:sz w:val="24"/>
              </w:rPr>
            </w:pPr>
            <w:r>
              <w:rPr>
                <w:sz w:val="24"/>
              </w:rPr>
              <w:t>0.537</w:t>
            </w:r>
          </w:p>
        </w:tc>
        <w:tc>
          <w:tcPr>
            <w:tcW w:w="871" w:type="dxa"/>
          </w:tcPr>
          <w:p w:rsidR="0087292F" w:rsidRDefault="006C10EB">
            <w:pPr>
              <w:pStyle w:val="TableParagraph"/>
              <w:spacing w:line="270" w:lineRule="exact"/>
              <w:ind w:left="108"/>
              <w:rPr>
                <w:sz w:val="24"/>
              </w:rPr>
            </w:pPr>
            <w:r>
              <w:rPr>
                <w:sz w:val="24"/>
              </w:rPr>
              <w:t>0.494</w:t>
            </w:r>
          </w:p>
        </w:tc>
        <w:tc>
          <w:tcPr>
            <w:tcW w:w="809" w:type="dxa"/>
          </w:tcPr>
          <w:p w:rsidR="0087292F" w:rsidRDefault="006C10EB">
            <w:pPr>
              <w:pStyle w:val="TableParagraph"/>
              <w:spacing w:line="270" w:lineRule="exact"/>
              <w:ind w:left="108"/>
              <w:rPr>
                <w:sz w:val="24"/>
              </w:rPr>
            </w:pPr>
            <w:r>
              <w:rPr>
                <w:sz w:val="24"/>
              </w:rPr>
              <w:t>0.588</w:t>
            </w:r>
          </w:p>
        </w:tc>
      </w:tr>
      <w:tr w:rsidR="0087292F">
        <w:trPr>
          <w:trHeight w:val="575"/>
        </w:trPr>
        <w:tc>
          <w:tcPr>
            <w:tcW w:w="1306" w:type="dxa"/>
            <w:vMerge/>
            <w:tcBorders>
              <w:top w:val="nil"/>
            </w:tcBorders>
          </w:tcPr>
          <w:p w:rsidR="0087292F" w:rsidRDefault="0087292F">
            <w:pPr>
              <w:rPr>
                <w:sz w:val="2"/>
                <w:szCs w:val="2"/>
              </w:rPr>
            </w:pPr>
          </w:p>
        </w:tc>
        <w:tc>
          <w:tcPr>
            <w:tcW w:w="555" w:type="dxa"/>
          </w:tcPr>
          <w:p w:rsidR="0087292F" w:rsidRDefault="006C10EB">
            <w:pPr>
              <w:pStyle w:val="TableParagraph"/>
              <w:spacing w:line="272" w:lineRule="exact"/>
              <w:ind w:left="107"/>
              <w:rPr>
                <w:sz w:val="24"/>
              </w:rPr>
            </w:pPr>
            <w:r>
              <w:rPr>
                <w:sz w:val="24"/>
              </w:rPr>
              <w:t>X4</w:t>
            </w:r>
          </w:p>
        </w:tc>
        <w:tc>
          <w:tcPr>
            <w:tcW w:w="780" w:type="dxa"/>
          </w:tcPr>
          <w:p w:rsidR="0087292F" w:rsidRDefault="006C10EB">
            <w:pPr>
              <w:pStyle w:val="TableParagraph"/>
              <w:spacing w:line="272" w:lineRule="exact"/>
              <w:ind w:left="107"/>
              <w:rPr>
                <w:sz w:val="24"/>
              </w:rPr>
            </w:pPr>
            <w:r>
              <w:rPr>
                <w:sz w:val="24"/>
              </w:rPr>
              <w:t>0.469</w:t>
            </w:r>
          </w:p>
        </w:tc>
        <w:tc>
          <w:tcPr>
            <w:tcW w:w="794" w:type="dxa"/>
          </w:tcPr>
          <w:p w:rsidR="0087292F" w:rsidRDefault="006C10EB">
            <w:pPr>
              <w:pStyle w:val="TableParagraph"/>
              <w:spacing w:line="272" w:lineRule="exact"/>
              <w:ind w:left="107"/>
              <w:rPr>
                <w:sz w:val="24"/>
              </w:rPr>
            </w:pPr>
            <w:r>
              <w:rPr>
                <w:sz w:val="24"/>
              </w:rPr>
              <w:t>0.446</w:t>
            </w:r>
          </w:p>
        </w:tc>
        <w:tc>
          <w:tcPr>
            <w:tcW w:w="840" w:type="dxa"/>
          </w:tcPr>
          <w:p w:rsidR="0087292F" w:rsidRDefault="006C10EB">
            <w:pPr>
              <w:pStyle w:val="TableParagraph"/>
              <w:spacing w:line="272" w:lineRule="exact"/>
              <w:ind w:left="107"/>
              <w:rPr>
                <w:sz w:val="24"/>
              </w:rPr>
            </w:pPr>
            <w:r>
              <w:rPr>
                <w:sz w:val="24"/>
              </w:rPr>
              <w:t>0.631</w:t>
            </w:r>
          </w:p>
        </w:tc>
        <w:tc>
          <w:tcPr>
            <w:tcW w:w="811" w:type="dxa"/>
          </w:tcPr>
          <w:p w:rsidR="0087292F" w:rsidRDefault="006C10EB">
            <w:pPr>
              <w:pStyle w:val="TableParagraph"/>
              <w:spacing w:line="272" w:lineRule="exact"/>
              <w:ind w:left="108"/>
              <w:rPr>
                <w:sz w:val="24"/>
              </w:rPr>
            </w:pPr>
            <w:r>
              <w:rPr>
                <w:sz w:val="24"/>
              </w:rPr>
              <w:t>0.460</w:t>
            </w:r>
          </w:p>
        </w:tc>
        <w:tc>
          <w:tcPr>
            <w:tcW w:w="840" w:type="dxa"/>
          </w:tcPr>
          <w:p w:rsidR="0087292F" w:rsidRDefault="006C10EB">
            <w:pPr>
              <w:pStyle w:val="TableParagraph"/>
              <w:spacing w:line="272" w:lineRule="exact"/>
              <w:ind w:left="108"/>
              <w:rPr>
                <w:sz w:val="24"/>
              </w:rPr>
            </w:pPr>
            <w:r>
              <w:rPr>
                <w:sz w:val="24"/>
              </w:rPr>
              <w:t>1.000</w:t>
            </w:r>
          </w:p>
        </w:tc>
        <w:tc>
          <w:tcPr>
            <w:tcW w:w="795" w:type="dxa"/>
          </w:tcPr>
          <w:p w:rsidR="0087292F" w:rsidRDefault="006C10EB">
            <w:pPr>
              <w:pStyle w:val="TableParagraph"/>
              <w:spacing w:line="272" w:lineRule="exact"/>
              <w:ind w:left="108"/>
              <w:rPr>
                <w:sz w:val="24"/>
              </w:rPr>
            </w:pPr>
            <w:r>
              <w:rPr>
                <w:sz w:val="24"/>
              </w:rPr>
              <w:t>0.625</w:t>
            </w:r>
          </w:p>
        </w:tc>
        <w:tc>
          <w:tcPr>
            <w:tcW w:w="871" w:type="dxa"/>
          </w:tcPr>
          <w:p w:rsidR="0087292F" w:rsidRDefault="006C10EB">
            <w:pPr>
              <w:pStyle w:val="TableParagraph"/>
              <w:spacing w:line="272" w:lineRule="exact"/>
              <w:ind w:left="108"/>
              <w:rPr>
                <w:sz w:val="24"/>
              </w:rPr>
            </w:pPr>
            <w:r>
              <w:rPr>
                <w:sz w:val="24"/>
              </w:rPr>
              <w:t>0.529</w:t>
            </w:r>
          </w:p>
        </w:tc>
        <w:tc>
          <w:tcPr>
            <w:tcW w:w="809" w:type="dxa"/>
          </w:tcPr>
          <w:p w:rsidR="0087292F" w:rsidRDefault="006C10EB">
            <w:pPr>
              <w:pStyle w:val="TableParagraph"/>
              <w:spacing w:line="272" w:lineRule="exact"/>
              <w:ind w:left="108"/>
              <w:rPr>
                <w:sz w:val="24"/>
              </w:rPr>
            </w:pPr>
            <w:r>
              <w:rPr>
                <w:sz w:val="24"/>
              </w:rPr>
              <w:t>0.528</w:t>
            </w:r>
          </w:p>
        </w:tc>
      </w:tr>
      <w:tr w:rsidR="0087292F">
        <w:trPr>
          <w:trHeight w:val="568"/>
        </w:trPr>
        <w:tc>
          <w:tcPr>
            <w:tcW w:w="1306" w:type="dxa"/>
            <w:vMerge/>
            <w:tcBorders>
              <w:top w:val="nil"/>
            </w:tcBorders>
          </w:tcPr>
          <w:p w:rsidR="0087292F" w:rsidRDefault="0087292F">
            <w:pPr>
              <w:rPr>
                <w:sz w:val="2"/>
                <w:szCs w:val="2"/>
              </w:rPr>
            </w:pPr>
          </w:p>
        </w:tc>
        <w:tc>
          <w:tcPr>
            <w:tcW w:w="555" w:type="dxa"/>
            <w:tcBorders>
              <w:bottom w:val="single" w:sz="4" w:space="0" w:color="000000"/>
            </w:tcBorders>
          </w:tcPr>
          <w:p w:rsidR="0087292F" w:rsidRDefault="006C10EB">
            <w:pPr>
              <w:pStyle w:val="TableParagraph"/>
              <w:spacing w:line="270" w:lineRule="exact"/>
              <w:ind w:left="107"/>
              <w:rPr>
                <w:sz w:val="24"/>
              </w:rPr>
            </w:pPr>
            <w:r>
              <w:rPr>
                <w:sz w:val="24"/>
              </w:rPr>
              <w:t>X5</w:t>
            </w:r>
          </w:p>
        </w:tc>
        <w:tc>
          <w:tcPr>
            <w:tcW w:w="780" w:type="dxa"/>
            <w:tcBorders>
              <w:bottom w:val="single" w:sz="4" w:space="0" w:color="000000"/>
            </w:tcBorders>
          </w:tcPr>
          <w:p w:rsidR="0087292F" w:rsidRDefault="006C10EB">
            <w:pPr>
              <w:pStyle w:val="TableParagraph"/>
              <w:spacing w:line="270" w:lineRule="exact"/>
              <w:ind w:left="107"/>
              <w:rPr>
                <w:sz w:val="24"/>
              </w:rPr>
            </w:pPr>
            <w:r>
              <w:rPr>
                <w:sz w:val="24"/>
              </w:rPr>
              <w:t>0.587</w:t>
            </w:r>
          </w:p>
        </w:tc>
        <w:tc>
          <w:tcPr>
            <w:tcW w:w="794" w:type="dxa"/>
            <w:tcBorders>
              <w:bottom w:val="single" w:sz="4" w:space="0" w:color="000000"/>
            </w:tcBorders>
          </w:tcPr>
          <w:p w:rsidR="0087292F" w:rsidRDefault="006C10EB">
            <w:pPr>
              <w:pStyle w:val="TableParagraph"/>
              <w:spacing w:line="270" w:lineRule="exact"/>
              <w:ind w:left="107"/>
              <w:rPr>
                <w:sz w:val="24"/>
              </w:rPr>
            </w:pPr>
            <w:r>
              <w:rPr>
                <w:sz w:val="24"/>
              </w:rPr>
              <w:t>0.581</w:t>
            </w:r>
          </w:p>
        </w:tc>
        <w:tc>
          <w:tcPr>
            <w:tcW w:w="840" w:type="dxa"/>
            <w:tcBorders>
              <w:bottom w:val="single" w:sz="4" w:space="0" w:color="000000"/>
            </w:tcBorders>
          </w:tcPr>
          <w:p w:rsidR="0087292F" w:rsidRDefault="006C10EB">
            <w:pPr>
              <w:pStyle w:val="TableParagraph"/>
              <w:spacing w:line="270" w:lineRule="exact"/>
              <w:ind w:left="107"/>
              <w:rPr>
                <w:sz w:val="24"/>
              </w:rPr>
            </w:pPr>
            <w:r>
              <w:rPr>
                <w:sz w:val="24"/>
              </w:rPr>
              <w:t>0.615</w:t>
            </w:r>
          </w:p>
        </w:tc>
        <w:tc>
          <w:tcPr>
            <w:tcW w:w="811" w:type="dxa"/>
            <w:tcBorders>
              <w:bottom w:val="single" w:sz="4" w:space="0" w:color="000000"/>
            </w:tcBorders>
          </w:tcPr>
          <w:p w:rsidR="0087292F" w:rsidRDefault="006C10EB">
            <w:pPr>
              <w:pStyle w:val="TableParagraph"/>
              <w:spacing w:line="270" w:lineRule="exact"/>
              <w:ind w:left="108"/>
              <w:rPr>
                <w:sz w:val="24"/>
              </w:rPr>
            </w:pPr>
            <w:r>
              <w:rPr>
                <w:sz w:val="24"/>
              </w:rPr>
              <w:t>0.537</w:t>
            </w:r>
          </w:p>
        </w:tc>
        <w:tc>
          <w:tcPr>
            <w:tcW w:w="840" w:type="dxa"/>
            <w:tcBorders>
              <w:bottom w:val="single" w:sz="4" w:space="0" w:color="000000"/>
            </w:tcBorders>
          </w:tcPr>
          <w:p w:rsidR="0087292F" w:rsidRDefault="006C10EB">
            <w:pPr>
              <w:pStyle w:val="TableParagraph"/>
              <w:spacing w:line="270" w:lineRule="exact"/>
              <w:ind w:left="108"/>
              <w:rPr>
                <w:sz w:val="24"/>
              </w:rPr>
            </w:pPr>
            <w:r>
              <w:rPr>
                <w:sz w:val="24"/>
              </w:rPr>
              <w:t>0.625</w:t>
            </w:r>
          </w:p>
        </w:tc>
        <w:tc>
          <w:tcPr>
            <w:tcW w:w="795" w:type="dxa"/>
            <w:tcBorders>
              <w:bottom w:val="single" w:sz="4" w:space="0" w:color="000000"/>
            </w:tcBorders>
          </w:tcPr>
          <w:p w:rsidR="0087292F" w:rsidRDefault="006C10EB">
            <w:pPr>
              <w:pStyle w:val="TableParagraph"/>
              <w:spacing w:line="270" w:lineRule="exact"/>
              <w:ind w:left="108"/>
              <w:rPr>
                <w:sz w:val="24"/>
              </w:rPr>
            </w:pPr>
            <w:r>
              <w:rPr>
                <w:sz w:val="24"/>
              </w:rPr>
              <w:t>1.000</w:t>
            </w:r>
          </w:p>
        </w:tc>
        <w:tc>
          <w:tcPr>
            <w:tcW w:w="871" w:type="dxa"/>
            <w:tcBorders>
              <w:bottom w:val="single" w:sz="4" w:space="0" w:color="000000"/>
            </w:tcBorders>
          </w:tcPr>
          <w:p w:rsidR="0087292F" w:rsidRDefault="006C10EB">
            <w:pPr>
              <w:pStyle w:val="TableParagraph"/>
              <w:spacing w:line="270" w:lineRule="exact"/>
              <w:ind w:left="108"/>
              <w:rPr>
                <w:sz w:val="24"/>
              </w:rPr>
            </w:pPr>
            <w:r>
              <w:rPr>
                <w:sz w:val="24"/>
              </w:rPr>
              <w:t>0.530</w:t>
            </w:r>
          </w:p>
        </w:tc>
        <w:tc>
          <w:tcPr>
            <w:tcW w:w="809" w:type="dxa"/>
            <w:tcBorders>
              <w:bottom w:val="single" w:sz="4" w:space="0" w:color="000000"/>
            </w:tcBorders>
          </w:tcPr>
          <w:p w:rsidR="0087292F" w:rsidRDefault="006C10EB">
            <w:pPr>
              <w:pStyle w:val="TableParagraph"/>
              <w:spacing w:line="270" w:lineRule="exact"/>
              <w:ind w:left="108"/>
              <w:rPr>
                <w:sz w:val="24"/>
              </w:rPr>
            </w:pPr>
            <w:r>
              <w:rPr>
                <w:sz w:val="24"/>
              </w:rPr>
              <w:t>0.610</w:t>
            </w:r>
          </w:p>
        </w:tc>
      </w:tr>
      <w:tr w:rsidR="0087292F">
        <w:trPr>
          <w:trHeight w:val="579"/>
        </w:trPr>
        <w:tc>
          <w:tcPr>
            <w:tcW w:w="1306" w:type="dxa"/>
            <w:vMerge/>
            <w:tcBorders>
              <w:top w:val="nil"/>
            </w:tcBorders>
          </w:tcPr>
          <w:p w:rsidR="0087292F" w:rsidRDefault="0087292F">
            <w:pPr>
              <w:rPr>
                <w:sz w:val="2"/>
                <w:szCs w:val="2"/>
              </w:rPr>
            </w:pPr>
          </w:p>
        </w:tc>
        <w:tc>
          <w:tcPr>
            <w:tcW w:w="555" w:type="dxa"/>
            <w:tcBorders>
              <w:top w:val="single" w:sz="4" w:space="0" w:color="000000"/>
              <w:bottom w:val="single" w:sz="4" w:space="0" w:color="000000"/>
              <w:right w:val="single" w:sz="4" w:space="0" w:color="000000"/>
            </w:tcBorders>
          </w:tcPr>
          <w:p w:rsidR="0087292F" w:rsidRDefault="006C10EB">
            <w:pPr>
              <w:pStyle w:val="TableParagraph"/>
              <w:spacing w:before="1"/>
              <w:ind w:left="107"/>
              <w:rPr>
                <w:sz w:val="24"/>
              </w:rPr>
            </w:pPr>
            <w:r>
              <w:rPr>
                <w:sz w:val="24"/>
              </w:rPr>
              <w:t>X6</w:t>
            </w:r>
          </w:p>
        </w:tc>
        <w:tc>
          <w:tcPr>
            <w:tcW w:w="780"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before="1"/>
              <w:ind w:left="112"/>
              <w:rPr>
                <w:sz w:val="24"/>
              </w:rPr>
            </w:pPr>
            <w:r>
              <w:rPr>
                <w:sz w:val="24"/>
              </w:rPr>
              <w:t>0.565</w:t>
            </w:r>
          </w:p>
        </w:tc>
        <w:tc>
          <w:tcPr>
            <w:tcW w:w="794"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before="1"/>
              <w:ind w:left="112"/>
              <w:rPr>
                <w:sz w:val="24"/>
              </w:rPr>
            </w:pPr>
            <w:r>
              <w:rPr>
                <w:sz w:val="24"/>
              </w:rPr>
              <w:t>0.409</w:t>
            </w:r>
          </w:p>
        </w:tc>
        <w:tc>
          <w:tcPr>
            <w:tcW w:w="840"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before="1"/>
              <w:ind w:left="112"/>
              <w:rPr>
                <w:sz w:val="24"/>
              </w:rPr>
            </w:pPr>
            <w:r>
              <w:rPr>
                <w:sz w:val="24"/>
              </w:rPr>
              <w:t>0.678</w:t>
            </w:r>
          </w:p>
        </w:tc>
        <w:tc>
          <w:tcPr>
            <w:tcW w:w="811"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before="1"/>
              <w:ind w:left="113"/>
              <w:rPr>
                <w:sz w:val="24"/>
              </w:rPr>
            </w:pPr>
            <w:r>
              <w:rPr>
                <w:sz w:val="24"/>
              </w:rPr>
              <w:t>0.494</w:t>
            </w:r>
          </w:p>
        </w:tc>
        <w:tc>
          <w:tcPr>
            <w:tcW w:w="840"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before="1"/>
              <w:ind w:left="113"/>
              <w:rPr>
                <w:sz w:val="24"/>
              </w:rPr>
            </w:pPr>
            <w:r>
              <w:rPr>
                <w:sz w:val="24"/>
              </w:rPr>
              <w:t>0.529</w:t>
            </w:r>
          </w:p>
        </w:tc>
        <w:tc>
          <w:tcPr>
            <w:tcW w:w="795"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before="1"/>
              <w:ind w:left="113"/>
              <w:rPr>
                <w:sz w:val="24"/>
              </w:rPr>
            </w:pPr>
            <w:r>
              <w:rPr>
                <w:sz w:val="24"/>
              </w:rPr>
              <w:t>0.530</w:t>
            </w:r>
          </w:p>
        </w:tc>
        <w:tc>
          <w:tcPr>
            <w:tcW w:w="871"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before="1"/>
              <w:ind w:left="113"/>
              <w:rPr>
                <w:sz w:val="24"/>
              </w:rPr>
            </w:pPr>
            <w:r>
              <w:rPr>
                <w:sz w:val="24"/>
              </w:rPr>
              <w:t>1.000</w:t>
            </w:r>
          </w:p>
        </w:tc>
        <w:tc>
          <w:tcPr>
            <w:tcW w:w="809"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before="1"/>
              <w:ind w:left="113"/>
              <w:rPr>
                <w:sz w:val="24"/>
              </w:rPr>
            </w:pPr>
            <w:r>
              <w:rPr>
                <w:sz w:val="24"/>
              </w:rPr>
              <w:t>0.448</w:t>
            </w:r>
          </w:p>
        </w:tc>
      </w:tr>
      <w:tr w:rsidR="0087292F">
        <w:trPr>
          <w:trHeight w:val="572"/>
        </w:trPr>
        <w:tc>
          <w:tcPr>
            <w:tcW w:w="1306" w:type="dxa"/>
            <w:tcBorders>
              <w:right w:val="single" w:sz="4" w:space="0" w:color="000000"/>
            </w:tcBorders>
          </w:tcPr>
          <w:p w:rsidR="0087292F" w:rsidRDefault="0087292F">
            <w:pPr>
              <w:pStyle w:val="TableParagraph"/>
              <w:rPr>
                <w:sz w:val="24"/>
              </w:rPr>
            </w:pPr>
          </w:p>
        </w:tc>
        <w:tc>
          <w:tcPr>
            <w:tcW w:w="555"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line="270" w:lineRule="exact"/>
              <w:ind w:left="112"/>
              <w:rPr>
                <w:sz w:val="24"/>
              </w:rPr>
            </w:pPr>
            <w:r>
              <w:rPr>
                <w:sz w:val="24"/>
              </w:rPr>
              <w:t>X7</w:t>
            </w:r>
          </w:p>
        </w:tc>
        <w:tc>
          <w:tcPr>
            <w:tcW w:w="780"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line="270" w:lineRule="exact"/>
              <w:ind w:left="112"/>
              <w:rPr>
                <w:sz w:val="24"/>
              </w:rPr>
            </w:pPr>
            <w:r>
              <w:rPr>
                <w:sz w:val="24"/>
              </w:rPr>
              <w:t>0.471</w:t>
            </w:r>
          </w:p>
        </w:tc>
        <w:tc>
          <w:tcPr>
            <w:tcW w:w="794"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line="270" w:lineRule="exact"/>
              <w:ind w:left="112"/>
              <w:rPr>
                <w:sz w:val="24"/>
              </w:rPr>
            </w:pPr>
            <w:r>
              <w:rPr>
                <w:sz w:val="24"/>
              </w:rPr>
              <w:t>0.601</w:t>
            </w:r>
          </w:p>
        </w:tc>
        <w:tc>
          <w:tcPr>
            <w:tcW w:w="840"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line="270" w:lineRule="exact"/>
              <w:ind w:left="112"/>
              <w:rPr>
                <w:sz w:val="24"/>
              </w:rPr>
            </w:pPr>
            <w:r>
              <w:rPr>
                <w:sz w:val="24"/>
              </w:rPr>
              <w:t>0.495</w:t>
            </w:r>
          </w:p>
        </w:tc>
        <w:tc>
          <w:tcPr>
            <w:tcW w:w="811"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line="270" w:lineRule="exact"/>
              <w:ind w:left="113"/>
              <w:rPr>
                <w:sz w:val="24"/>
              </w:rPr>
            </w:pPr>
            <w:r>
              <w:rPr>
                <w:sz w:val="24"/>
              </w:rPr>
              <w:t>0.588</w:t>
            </w:r>
          </w:p>
        </w:tc>
        <w:tc>
          <w:tcPr>
            <w:tcW w:w="840"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line="270" w:lineRule="exact"/>
              <w:ind w:left="113"/>
              <w:rPr>
                <w:sz w:val="24"/>
              </w:rPr>
            </w:pPr>
            <w:r>
              <w:rPr>
                <w:sz w:val="24"/>
              </w:rPr>
              <w:t>0.528</w:t>
            </w:r>
          </w:p>
        </w:tc>
        <w:tc>
          <w:tcPr>
            <w:tcW w:w="795"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line="270" w:lineRule="exact"/>
              <w:ind w:left="113"/>
              <w:rPr>
                <w:sz w:val="24"/>
              </w:rPr>
            </w:pPr>
            <w:r>
              <w:rPr>
                <w:sz w:val="24"/>
              </w:rPr>
              <w:t>0.610</w:t>
            </w:r>
          </w:p>
        </w:tc>
        <w:tc>
          <w:tcPr>
            <w:tcW w:w="871"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line="270" w:lineRule="exact"/>
              <w:ind w:left="113"/>
              <w:rPr>
                <w:sz w:val="24"/>
              </w:rPr>
            </w:pPr>
            <w:r>
              <w:rPr>
                <w:sz w:val="24"/>
              </w:rPr>
              <w:t>0.448</w:t>
            </w:r>
          </w:p>
        </w:tc>
        <w:tc>
          <w:tcPr>
            <w:tcW w:w="809" w:type="dxa"/>
            <w:tcBorders>
              <w:top w:val="single" w:sz="4" w:space="0" w:color="000000"/>
              <w:left w:val="single" w:sz="4" w:space="0" w:color="000000"/>
              <w:bottom w:val="single" w:sz="4" w:space="0" w:color="000000"/>
              <w:right w:val="single" w:sz="4" w:space="0" w:color="000000"/>
            </w:tcBorders>
          </w:tcPr>
          <w:p w:rsidR="0087292F" w:rsidRDefault="006C10EB">
            <w:pPr>
              <w:pStyle w:val="TableParagraph"/>
              <w:spacing w:line="270" w:lineRule="exact"/>
              <w:ind w:left="113"/>
              <w:rPr>
                <w:sz w:val="24"/>
              </w:rPr>
            </w:pPr>
            <w:r>
              <w:rPr>
                <w:sz w:val="24"/>
              </w:rPr>
              <w:t>1.000</w:t>
            </w:r>
          </w:p>
        </w:tc>
      </w:tr>
    </w:tbl>
    <w:p w:rsidR="0087292F" w:rsidRDefault="006C10EB">
      <w:pPr>
        <w:pStyle w:val="BodyText"/>
        <w:ind w:left="305"/>
        <w:jc w:val="both"/>
      </w:pPr>
      <w:r>
        <w:t>Correlation</w:t>
      </w:r>
      <w:r>
        <w:rPr>
          <w:spacing w:val="-1"/>
        </w:rPr>
        <w:t xml:space="preserve"> </w:t>
      </w:r>
      <w:r>
        <w:t>is</w:t>
      </w:r>
      <w:r>
        <w:rPr>
          <w:spacing w:val="-1"/>
        </w:rPr>
        <w:t xml:space="preserve"> </w:t>
      </w:r>
      <w:r>
        <w:t>significant</w:t>
      </w:r>
      <w:r>
        <w:rPr>
          <w:spacing w:val="-1"/>
        </w:rPr>
        <w:t xml:space="preserve"> </w:t>
      </w:r>
      <w:r>
        <w:t>at</w:t>
      </w:r>
      <w:r>
        <w:rPr>
          <w:spacing w:val="-1"/>
        </w:rPr>
        <w:t xml:space="preserve"> </w:t>
      </w:r>
      <w:r>
        <w:t>the</w:t>
      </w:r>
      <w:r>
        <w:rPr>
          <w:spacing w:val="-1"/>
        </w:rPr>
        <w:t xml:space="preserve"> </w:t>
      </w:r>
      <w:r>
        <w:t>0.01</w:t>
      </w:r>
      <w:r>
        <w:rPr>
          <w:spacing w:val="-1"/>
        </w:rPr>
        <w:t xml:space="preserve"> </w:t>
      </w:r>
      <w:r>
        <w:t>level</w:t>
      </w:r>
      <w:r>
        <w:rPr>
          <w:spacing w:val="-1"/>
        </w:rPr>
        <w:t xml:space="preserve"> </w:t>
      </w:r>
      <w:r>
        <w:t>(2-tailed).</w:t>
      </w:r>
    </w:p>
    <w:p w:rsidR="0087292F" w:rsidRDefault="0087292F">
      <w:pPr>
        <w:pStyle w:val="BodyText"/>
        <w:spacing w:before="7"/>
        <w:rPr>
          <w:sz w:val="25"/>
        </w:rPr>
      </w:pPr>
    </w:p>
    <w:p w:rsidR="0087292F" w:rsidRDefault="006C10EB">
      <w:pPr>
        <w:pStyle w:val="BodyText"/>
        <w:ind w:left="305"/>
      </w:pPr>
      <w:r>
        <w:t>a.</w:t>
      </w:r>
      <w:r>
        <w:rPr>
          <w:spacing w:val="-1"/>
        </w:rPr>
        <w:t xml:space="preserve"> </w:t>
      </w:r>
      <w:r>
        <w:t>List</w:t>
      </w:r>
      <w:r>
        <w:rPr>
          <w:spacing w:val="-2"/>
        </w:rPr>
        <w:t xml:space="preserve"> </w:t>
      </w:r>
      <w:r>
        <w:t>wise</w:t>
      </w:r>
      <w:r>
        <w:rPr>
          <w:spacing w:val="-1"/>
        </w:rPr>
        <w:t xml:space="preserve"> </w:t>
      </w:r>
      <w:r>
        <w:t>N=422</w:t>
      </w:r>
    </w:p>
    <w:p w:rsidR="0087292F" w:rsidRDefault="0087292F">
      <w:pPr>
        <w:pStyle w:val="BodyText"/>
        <w:spacing w:before="10"/>
        <w:rPr>
          <w:sz w:val="25"/>
        </w:rPr>
      </w:pPr>
    </w:p>
    <w:p w:rsidR="0087292F" w:rsidRDefault="006C10EB">
      <w:pPr>
        <w:pStyle w:val="BodyText"/>
        <w:spacing w:line="360" w:lineRule="auto"/>
        <w:ind w:left="305" w:right="953" w:firstLine="566"/>
        <w:jc w:val="both"/>
      </w:pPr>
      <w:r>
        <w:t>Based on the modified model, the following function was established to illustrate the</w:t>
      </w:r>
      <w:r>
        <w:rPr>
          <w:spacing w:val="1"/>
        </w:rPr>
        <w:t xml:space="preserve"> </w:t>
      </w:r>
      <w:r>
        <w:t>relationship between the independent variables and the academic performance outcomes of</w:t>
      </w:r>
      <w:r>
        <w:rPr>
          <w:spacing w:val="-57"/>
        </w:rPr>
        <w:t xml:space="preserve"> </w:t>
      </w:r>
      <w:r>
        <w:t>FPT</w:t>
      </w:r>
      <w:r>
        <w:rPr>
          <w:spacing w:val="-5"/>
        </w:rPr>
        <w:t xml:space="preserve"> </w:t>
      </w:r>
      <w:r>
        <w:t>Can</w:t>
      </w:r>
      <w:r>
        <w:rPr>
          <w:spacing w:val="-4"/>
        </w:rPr>
        <w:t xml:space="preserve"> </w:t>
      </w:r>
      <w:r>
        <w:t>Tho</w:t>
      </w:r>
      <w:r>
        <w:rPr>
          <w:spacing w:val="-4"/>
        </w:rPr>
        <w:t xml:space="preserve"> </w:t>
      </w:r>
      <w:r>
        <w:t>University</w:t>
      </w:r>
      <w:r>
        <w:rPr>
          <w:spacing w:val="-6"/>
        </w:rPr>
        <w:t xml:space="preserve"> </w:t>
      </w:r>
      <w:r>
        <w:t>students.</w:t>
      </w:r>
      <w:r>
        <w:rPr>
          <w:spacing w:val="-4"/>
        </w:rPr>
        <w:t xml:space="preserve"> </w:t>
      </w:r>
      <w:r>
        <w:t>The</w:t>
      </w:r>
      <w:r>
        <w:rPr>
          <w:spacing w:val="-5"/>
        </w:rPr>
        <w:t xml:space="preserve"> </w:t>
      </w:r>
      <w:r>
        <w:t>results</w:t>
      </w:r>
      <w:r>
        <w:rPr>
          <w:spacing w:val="-4"/>
        </w:rPr>
        <w:t xml:space="preserve"> </w:t>
      </w:r>
      <w:r>
        <w:t>of</w:t>
      </w:r>
      <w:r>
        <w:rPr>
          <w:spacing w:val="-5"/>
        </w:rPr>
        <w:t xml:space="preserve"> </w:t>
      </w:r>
      <w:r>
        <w:t>the</w:t>
      </w:r>
      <w:r>
        <w:rPr>
          <w:spacing w:val="-5"/>
        </w:rPr>
        <w:t xml:space="preserve"> </w:t>
      </w:r>
      <w:r>
        <w:t>regression</w:t>
      </w:r>
      <w:r>
        <w:rPr>
          <w:spacing w:val="-5"/>
        </w:rPr>
        <w:t xml:space="preserve"> </w:t>
      </w:r>
      <w:r>
        <w:t>analysis</w:t>
      </w:r>
      <w:r>
        <w:rPr>
          <w:spacing w:val="-3"/>
        </w:rPr>
        <w:t xml:space="preserve"> </w:t>
      </w:r>
      <w:r>
        <w:t>are</w:t>
      </w:r>
      <w:r>
        <w:rPr>
          <w:spacing w:val="-3"/>
        </w:rPr>
        <w:t xml:space="preserve"> </w:t>
      </w:r>
      <w:r>
        <w:t>presented</w:t>
      </w:r>
      <w:r>
        <w:rPr>
          <w:spacing w:val="-4"/>
        </w:rPr>
        <w:t xml:space="preserve"> </w:t>
      </w:r>
      <w:r>
        <w:t>in</w:t>
      </w:r>
      <w:r>
        <w:rPr>
          <w:spacing w:val="-3"/>
        </w:rPr>
        <w:t xml:space="preserve"> </w:t>
      </w:r>
      <w:r>
        <w:t>the</w:t>
      </w:r>
      <w:r>
        <w:rPr>
          <w:spacing w:val="-58"/>
        </w:rPr>
        <w:t xml:space="preserve"> </w:t>
      </w:r>
      <w:r>
        <w:t>following</w:t>
      </w:r>
      <w:r>
        <w:rPr>
          <w:spacing w:val="-3"/>
        </w:rPr>
        <w:t xml:space="preserve"> </w:t>
      </w:r>
      <w:r>
        <w:t>tables:</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spacing w:before="77"/>
        <w:ind w:left="305"/>
        <w:rPr>
          <w:b/>
          <w:sz w:val="24"/>
        </w:rPr>
      </w:pPr>
      <w:r>
        <w:rPr>
          <w:b/>
          <w:sz w:val="24"/>
        </w:rPr>
        <w:lastRenderedPageBreak/>
        <w:t>Table</w:t>
      </w:r>
      <w:r>
        <w:rPr>
          <w:b/>
          <w:spacing w:val="-1"/>
          <w:sz w:val="24"/>
        </w:rPr>
        <w:t xml:space="preserve"> </w:t>
      </w:r>
      <w:r>
        <w:rPr>
          <w:b/>
          <w:sz w:val="24"/>
        </w:rPr>
        <w:t>4.8:</w:t>
      </w:r>
      <w:r>
        <w:rPr>
          <w:b/>
          <w:spacing w:val="-3"/>
          <w:sz w:val="24"/>
        </w:rPr>
        <w:t xml:space="preserve"> </w:t>
      </w:r>
      <w:r>
        <w:rPr>
          <w:b/>
          <w:sz w:val="24"/>
        </w:rPr>
        <w:t>Model</w:t>
      </w:r>
      <w:r>
        <w:rPr>
          <w:b/>
          <w:spacing w:val="-1"/>
          <w:sz w:val="24"/>
        </w:rPr>
        <w:t xml:space="preserve"> </w:t>
      </w:r>
      <w:r>
        <w:rPr>
          <w:b/>
          <w:sz w:val="24"/>
        </w:rPr>
        <w:t>Summary</w:t>
      </w:r>
      <w:r>
        <w:rPr>
          <w:b/>
          <w:spacing w:val="-1"/>
          <w:sz w:val="24"/>
        </w:rPr>
        <w:t xml:space="preserve"> </w:t>
      </w:r>
      <w:r>
        <w:rPr>
          <w:b/>
          <w:sz w:val="24"/>
        </w:rPr>
        <w:t>(b)</w:t>
      </w:r>
    </w:p>
    <w:p w:rsidR="0087292F" w:rsidRDefault="0087292F">
      <w:pPr>
        <w:pStyle w:val="BodyText"/>
        <w:spacing w:before="11"/>
        <w:rPr>
          <w:b/>
          <w:sz w:val="25"/>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948"/>
        <w:gridCol w:w="1079"/>
        <w:gridCol w:w="1137"/>
        <w:gridCol w:w="1607"/>
      </w:tblGrid>
      <w:tr w:rsidR="0087292F">
        <w:trPr>
          <w:trHeight w:val="988"/>
        </w:trPr>
        <w:tc>
          <w:tcPr>
            <w:tcW w:w="895" w:type="dxa"/>
          </w:tcPr>
          <w:p w:rsidR="0087292F" w:rsidRDefault="006C10EB">
            <w:pPr>
              <w:pStyle w:val="TableParagraph"/>
              <w:spacing w:before="200"/>
              <w:ind w:left="107"/>
              <w:rPr>
                <w:sz w:val="24"/>
              </w:rPr>
            </w:pPr>
            <w:r>
              <w:rPr>
                <w:sz w:val="24"/>
              </w:rPr>
              <w:t>Model</w:t>
            </w:r>
          </w:p>
        </w:tc>
        <w:tc>
          <w:tcPr>
            <w:tcW w:w="948" w:type="dxa"/>
          </w:tcPr>
          <w:p w:rsidR="0087292F" w:rsidRDefault="006C10EB">
            <w:pPr>
              <w:pStyle w:val="TableParagraph"/>
              <w:spacing w:before="200"/>
              <w:ind w:left="108"/>
              <w:rPr>
                <w:sz w:val="24"/>
              </w:rPr>
            </w:pPr>
            <w:r>
              <w:rPr>
                <w:sz w:val="24"/>
              </w:rPr>
              <w:t>R</w:t>
            </w:r>
          </w:p>
        </w:tc>
        <w:tc>
          <w:tcPr>
            <w:tcW w:w="1079" w:type="dxa"/>
          </w:tcPr>
          <w:p w:rsidR="0087292F" w:rsidRDefault="006C10EB">
            <w:pPr>
              <w:pStyle w:val="TableParagraph"/>
              <w:spacing w:line="270" w:lineRule="exact"/>
              <w:ind w:left="108"/>
              <w:rPr>
                <w:sz w:val="24"/>
              </w:rPr>
            </w:pPr>
            <w:r>
              <w:rPr>
                <w:sz w:val="24"/>
              </w:rPr>
              <w:t>R</w:t>
            </w:r>
          </w:p>
          <w:p w:rsidR="0087292F" w:rsidRDefault="006C10EB">
            <w:pPr>
              <w:pStyle w:val="TableParagraph"/>
              <w:spacing w:before="139"/>
              <w:ind w:left="108"/>
              <w:rPr>
                <w:sz w:val="24"/>
              </w:rPr>
            </w:pPr>
            <w:r>
              <w:rPr>
                <w:sz w:val="24"/>
              </w:rPr>
              <w:t>Square</w:t>
            </w:r>
          </w:p>
        </w:tc>
        <w:tc>
          <w:tcPr>
            <w:tcW w:w="1137" w:type="dxa"/>
          </w:tcPr>
          <w:p w:rsidR="0087292F" w:rsidRDefault="006C10EB">
            <w:pPr>
              <w:pStyle w:val="TableParagraph"/>
              <w:spacing w:line="360" w:lineRule="auto"/>
              <w:ind w:left="109" w:right="124"/>
              <w:rPr>
                <w:sz w:val="24"/>
              </w:rPr>
            </w:pPr>
            <w:r>
              <w:rPr>
                <w:sz w:val="24"/>
              </w:rPr>
              <w:t>Adjusted</w:t>
            </w:r>
            <w:r>
              <w:rPr>
                <w:spacing w:val="-57"/>
                <w:sz w:val="24"/>
              </w:rPr>
              <w:t xml:space="preserve"> </w:t>
            </w:r>
            <w:r>
              <w:rPr>
                <w:sz w:val="24"/>
              </w:rPr>
              <w:t>R</w:t>
            </w:r>
            <w:r>
              <w:rPr>
                <w:spacing w:val="-13"/>
                <w:sz w:val="24"/>
              </w:rPr>
              <w:t xml:space="preserve"> </w:t>
            </w:r>
            <w:r>
              <w:rPr>
                <w:sz w:val="24"/>
              </w:rPr>
              <w:t>Square</w:t>
            </w:r>
          </w:p>
        </w:tc>
        <w:tc>
          <w:tcPr>
            <w:tcW w:w="1607" w:type="dxa"/>
          </w:tcPr>
          <w:p w:rsidR="0087292F" w:rsidRDefault="006C10EB">
            <w:pPr>
              <w:pStyle w:val="TableParagraph"/>
              <w:spacing w:line="360" w:lineRule="auto"/>
              <w:ind w:left="110"/>
              <w:rPr>
                <w:sz w:val="24"/>
              </w:rPr>
            </w:pPr>
            <w:r>
              <w:rPr>
                <w:sz w:val="24"/>
              </w:rPr>
              <w:t>Std.</w:t>
            </w:r>
            <w:r>
              <w:rPr>
                <w:spacing w:val="26"/>
                <w:sz w:val="24"/>
              </w:rPr>
              <w:t xml:space="preserve"> </w:t>
            </w:r>
            <w:r>
              <w:rPr>
                <w:sz w:val="24"/>
              </w:rPr>
              <w:t>Error</w:t>
            </w:r>
            <w:r>
              <w:rPr>
                <w:spacing w:val="24"/>
                <w:sz w:val="24"/>
              </w:rPr>
              <w:t xml:space="preserve"> </w:t>
            </w:r>
            <w:r>
              <w:rPr>
                <w:sz w:val="24"/>
              </w:rPr>
              <w:t>of</w:t>
            </w:r>
            <w:r>
              <w:rPr>
                <w:spacing w:val="-57"/>
                <w:sz w:val="24"/>
              </w:rPr>
              <w:t xml:space="preserve"> </w:t>
            </w:r>
            <w:r>
              <w:rPr>
                <w:sz w:val="24"/>
              </w:rPr>
              <w:t>the</w:t>
            </w:r>
            <w:r>
              <w:rPr>
                <w:spacing w:val="-1"/>
                <w:sz w:val="24"/>
              </w:rPr>
              <w:t xml:space="preserve"> </w:t>
            </w:r>
            <w:r>
              <w:rPr>
                <w:sz w:val="24"/>
              </w:rPr>
              <w:t>Estimate</w:t>
            </w:r>
          </w:p>
        </w:tc>
      </w:tr>
      <w:tr w:rsidR="0087292F">
        <w:trPr>
          <w:trHeight w:val="573"/>
        </w:trPr>
        <w:tc>
          <w:tcPr>
            <w:tcW w:w="895" w:type="dxa"/>
          </w:tcPr>
          <w:p w:rsidR="0087292F" w:rsidRDefault="006C10EB">
            <w:pPr>
              <w:pStyle w:val="TableParagraph"/>
              <w:spacing w:line="270" w:lineRule="exact"/>
              <w:ind w:left="107"/>
              <w:rPr>
                <w:sz w:val="24"/>
              </w:rPr>
            </w:pPr>
            <w:r>
              <w:rPr>
                <w:sz w:val="24"/>
              </w:rPr>
              <w:t>1</w:t>
            </w:r>
          </w:p>
        </w:tc>
        <w:tc>
          <w:tcPr>
            <w:tcW w:w="948" w:type="dxa"/>
          </w:tcPr>
          <w:p w:rsidR="0087292F" w:rsidRDefault="006C10EB">
            <w:pPr>
              <w:pStyle w:val="TableParagraph"/>
              <w:spacing w:line="270" w:lineRule="exact"/>
              <w:ind w:left="108"/>
              <w:rPr>
                <w:sz w:val="24"/>
              </w:rPr>
            </w:pPr>
            <w:r>
              <w:rPr>
                <w:sz w:val="24"/>
              </w:rPr>
              <w:t>.672(a)</w:t>
            </w:r>
          </w:p>
        </w:tc>
        <w:tc>
          <w:tcPr>
            <w:tcW w:w="1079" w:type="dxa"/>
          </w:tcPr>
          <w:p w:rsidR="0087292F" w:rsidRDefault="006C10EB">
            <w:pPr>
              <w:pStyle w:val="TableParagraph"/>
              <w:spacing w:line="270" w:lineRule="exact"/>
              <w:ind w:left="108"/>
              <w:rPr>
                <w:sz w:val="24"/>
              </w:rPr>
            </w:pPr>
            <w:r>
              <w:rPr>
                <w:sz w:val="24"/>
              </w:rPr>
              <w:t>.451</w:t>
            </w:r>
          </w:p>
        </w:tc>
        <w:tc>
          <w:tcPr>
            <w:tcW w:w="1137" w:type="dxa"/>
          </w:tcPr>
          <w:p w:rsidR="0087292F" w:rsidRDefault="006C10EB">
            <w:pPr>
              <w:pStyle w:val="TableParagraph"/>
              <w:spacing w:line="270" w:lineRule="exact"/>
              <w:ind w:left="109"/>
              <w:rPr>
                <w:sz w:val="24"/>
              </w:rPr>
            </w:pPr>
            <w:r>
              <w:rPr>
                <w:sz w:val="24"/>
              </w:rPr>
              <w:t>.442</w:t>
            </w:r>
          </w:p>
        </w:tc>
        <w:tc>
          <w:tcPr>
            <w:tcW w:w="1607" w:type="dxa"/>
          </w:tcPr>
          <w:p w:rsidR="0087292F" w:rsidRDefault="006C10EB">
            <w:pPr>
              <w:pStyle w:val="TableParagraph"/>
              <w:spacing w:line="270" w:lineRule="exact"/>
              <w:ind w:left="110"/>
              <w:rPr>
                <w:sz w:val="24"/>
              </w:rPr>
            </w:pPr>
            <w:r>
              <w:rPr>
                <w:sz w:val="24"/>
              </w:rPr>
              <w:t>.74695087</w:t>
            </w:r>
          </w:p>
        </w:tc>
      </w:tr>
    </w:tbl>
    <w:p w:rsidR="0087292F" w:rsidRDefault="006C10EB">
      <w:pPr>
        <w:pStyle w:val="ListParagraph"/>
        <w:numPr>
          <w:ilvl w:val="0"/>
          <w:numId w:val="3"/>
        </w:numPr>
        <w:tabs>
          <w:tab w:val="left" w:pos="531"/>
        </w:tabs>
        <w:spacing w:line="360" w:lineRule="auto"/>
        <w:ind w:right="955" w:firstLine="0"/>
        <w:jc w:val="both"/>
        <w:rPr>
          <w:sz w:val="24"/>
        </w:rPr>
      </w:pPr>
      <w:r>
        <w:rPr>
          <w:sz w:val="24"/>
        </w:rPr>
        <w:t>Predictors: (Constant), Peer pressure, Family support, Cooperation, Infrastructure, Social</w:t>
      </w:r>
      <w:r>
        <w:rPr>
          <w:spacing w:val="-57"/>
          <w:sz w:val="24"/>
        </w:rPr>
        <w:t xml:space="preserve"> </w:t>
      </w:r>
      <w:r>
        <w:rPr>
          <w:sz w:val="24"/>
        </w:rPr>
        <w:t>network,</w:t>
      </w:r>
      <w:r>
        <w:rPr>
          <w:spacing w:val="-1"/>
          <w:sz w:val="24"/>
        </w:rPr>
        <w:t xml:space="preserve"> </w:t>
      </w:r>
      <w:r>
        <w:rPr>
          <w:sz w:val="24"/>
        </w:rPr>
        <w:t>Professional support,</w:t>
      </w:r>
      <w:r>
        <w:rPr>
          <w:spacing w:val="1"/>
          <w:sz w:val="24"/>
        </w:rPr>
        <w:t xml:space="preserve"> </w:t>
      </w:r>
      <w:r>
        <w:rPr>
          <w:sz w:val="24"/>
        </w:rPr>
        <w:t>Outdoor</w:t>
      </w:r>
      <w:r>
        <w:rPr>
          <w:spacing w:val="-1"/>
          <w:sz w:val="24"/>
        </w:rPr>
        <w:t xml:space="preserve"> </w:t>
      </w:r>
      <w:r>
        <w:rPr>
          <w:sz w:val="24"/>
        </w:rPr>
        <w:t>activities</w:t>
      </w:r>
    </w:p>
    <w:p w:rsidR="0087292F" w:rsidRDefault="006C10EB">
      <w:pPr>
        <w:pStyle w:val="ListParagraph"/>
        <w:numPr>
          <w:ilvl w:val="0"/>
          <w:numId w:val="3"/>
        </w:numPr>
        <w:tabs>
          <w:tab w:val="left" w:pos="546"/>
        </w:tabs>
        <w:spacing w:before="156"/>
        <w:ind w:left="545" w:hanging="241"/>
        <w:jc w:val="both"/>
        <w:rPr>
          <w:sz w:val="24"/>
        </w:rPr>
      </w:pPr>
      <w:r>
        <w:rPr>
          <w:sz w:val="24"/>
        </w:rPr>
        <w:t>Dependent</w:t>
      </w:r>
      <w:r>
        <w:rPr>
          <w:spacing w:val="-3"/>
          <w:sz w:val="24"/>
        </w:rPr>
        <w:t xml:space="preserve"> </w:t>
      </w:r>
      <w:r>
        <w:rPr>
          <w:sz w:val="24"/>
        </w:rPr>
        <w:t>Variable: Academic</w:t>
      </w:r>
      <w:r>
        <w:rPr>
          <w:spacing w:val="-3"/>
          <w:sz w:val="24"/>
        </w:rPr>
        <w:t xml:space="preserve"> </w:t>
      </w:r>
      <w:r>
        <w:rPr>
          <w:sz w:val="24"/>
        </w:rPr>
        <w:t>performance</w:t>
      </w:r>
    </w:p>
    <w:p w:rsidR="0087292F" w:rsidRDefault="0087292F">
      <w:pPr>
        <w:pStyle w:val="BodyText"/>
        <w:spacing w:before="9"/>
        <w:rPr>
          <w:sz w:val="25"/>
        </w:rPr>
      </w:pPr>
    </w:p>
    <w:p w:rsidR="0087292F" w:rsidRDefault="006C10EB">
      <w:pPr>
        <w:pStyle w:val="BodyText"/>
        <w:spacing w:before="1" w:line="360" w:lineRule="auto"/>
        <w:ind w:left="305" w:right="952" w:firstLine="566"/>
        <w:jc w:val="both"/>
      </w:pPr>
      <w:r>
        <w:t>The Model Summary table provides us with the results of R Square and Adjusted R</w:t>
      </w:r>
      <w:r>
        <w:rPr>
          <w:spacing w:val="1"/>
        </w:rPr>
        <w:t xml:space="preserve"> </w:t>
      </w:r>
      <w:r>
        <w:t>Square to evaluate the goodness of fit of the model. The adjusted R Square value of 0.442</w:t>
      </w:r>
      <w:r>
        <w:rPr>
          <w:spacing w:val="1"/>
        </w:rPr>
        <w:t xml:space="preserve"> </w:t>
      </w:r>
      <w:r>
        <w:t>indicates that the independent variables included in the regression analysis account for</w:t>
      </w:r>
      <w:r>
        <w:rPr>
          <w:spacing w:val="1"/>
        </w:rPr>
        <w:t xml:space="preserve"> </w:t>
      </w:r>
      <w:r>
        <w:t>44.2% of the variance in the dependent variable. The remaining 55.8% is attributed to</w:t>
      </w:r>
      <w:r>
        <w:rPr>
          <w:spacing w:val="1"/>
        </w:rPr>
        <w:t xml:space="preserve"> </w:t>
      </w:r>
      <w:r>
        <w:t>external</w:t>
      </w:r>
      <w:r>
        <w:rPr>
          <w:spacing w:val="-1"/>
        </w:rPr>
        <w:t xml:space="preserve"> </w:t>
      </w:r>
      <w:r>
        <w:t>variables and</w:t>
      </w:r>
      <w:r>
        <w:rPr>
          <w:spacing w:val="2"/>
        </w:rPr>
        <w:t xml:space="preserve"> </w:t>
      </w:r>
      <w:r>
        <w:t>random error.</w:t>
      </w:r>
    </w:p>
    <w:p w:rsidR="0087292F" w:rsidRDefault="006C10EB">
      <w:pPr>
        <w:spacing w:before="164"/>
        <w:ind w:left="305"/>
        <w:rPr>
          <w:b/>
          <w:sz w:val="24"/>
        </w:rPr>
      </w:pPr>
      <w:r>
        <w:rPr>
          <w:b/>
          <w:sz w:val="24"/>
        </w:rPr>
        <w:t>Table</w:t>
      </w:r>
      <w:r>
        <w:rPr>
          <w:b/>
          <w:spacing w:val="-1"/>
          <w:sz w:val="24"/>
        </w:rPr>
        <w:t xml:space="preserve"> </w:t>
      </w:r>
      <w:r>
        <w:rPr>
          <w:b/>
          <w:sz w:val="24"/>
        </w:rPr>
        <w:t>4.9:</w:t>
      </w:r>
      <w:r>
        <w:rPr>
          <w:b/>
          <w:spacing w:val="-3"/>
          <w:sz w:val="24"/>
        </w:rPr>
        <w:t xml:space="preserve"> </w:t>
      </w:r>
      <w:r>
        <w:rPr>
          <w:b/>
          <w:sz w:val="24"/>
        </w:rPr>
        <w:t>ANOVA</w:t>
      </w:r>
      <w:r>
        <w:rPr>
          <w:b/>
          <w:spacing w:val="-1"/>
          <w:sz w:val="24"/>
        </w:rPr>
        <w:t xml:space="preserve"> </w:t>
      </w:r>
      <w:r>
        <w:rPr>
          <w:b/>
          <w:sz w:val="24"/>
        </w:rPr>
        <w:t>(b)</w:t>
      </w:r>
    </w:p>
    <w:p w:rsidR="0087292F" w:rsidRDefault="0087292F">
      <w:pPr>
        <w:pStyle w:val="BodyText"/>
        <w:rPr>
          <w:b/>
          <w:sz w:val="26"/>
        </w:rPr>
      </w:pPr>
    </w:p>
    <w:tbl>
      <w:tblPr>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517"/>
        <w:gridCol w:w="1135"/>
        <w:gridCol w:w="720"/>
        <w:gridCol w:w="1180"/>
        <w:gridCol w:w="933"/>
        <w:gridCol w:w="991"/>
      </w:tblGrid>
      <w:tr w:rsidR="0087292F">
        <w:trPr>
          <w:trHeight w:val="988"/>
        </w:trPr>
        <w:tc>
          <w:tcPr>
            <w:tcW w:w="2227" w:type="dxa"/>
            <w:gridSpan w:val="2"/>
          </w:tcPr>
          <w:p w:rsidR="0087292F" w:rsidRDefault="006C10EB">
            <w:pPr>
              <w:pStyle w:val="TableParagraph"/>
              <w:spacing w:before="203"/>
              <w:ind w:left="110"/>
              <w:rPr>
                <w:sz w:val="24"/>
              </w:rPr>
            </w:pPr>
            <w:r>
              <w:rPr>
                <w:sz w:val="24"/>
              </w:rPr>
              <w:t>Model</w:t>
            </w:r>
          </w:p>
        </w:tc>
        <w:tc>
          <w:tcPr>
            <w:tcW w:w="1135" w:type="dxa"/>
          </w:tcPr>
          <w:p w:rsidR="0087292F" w:rsidRDefault="006C10EB">
            <w:pPr>
              <w:pStyle w:val="TableParagraph"/>
              <w:tabs>
                <w:tab w:val="left" w:pos="827"/>
              </w:tabs>
              <w:spacing w:line="360" w:lineRule="auto"/>
              <w:ind w:left="108" w:right="95"/>
              <w:rPr>
                <w:sz w:val="24"/>
              </w:rPr>
            </w:pPr>
            <w:r>
              <w:rPr>
                <w:sz w:val="24"/>
              </w:rPr>
              <w:t>Sum</w:t>
            </w:r>
            <w:r>
              <w:rPr>
                <w:sz w:val="24"/>
              </w:rPr>
              <w:tab/>
            </w:r>
            <w:r>
              <w:rPr>
                <w:spacing w:val="-2"/>
                <w:sz w:val="24"/>
              </w:rPr>
              <w:t>of</w:t>
            </w:r>
            <w:r>
              <w:rPr>
                <w:spacing w:val="-57"/>
                <w:sz w:val="24"/>
              </w:rPr>
              <w:t xml:space="preserve"> </w:t>
            </w:r>
            <w:r>
              <w:rPr>
                <w:sz w:val="24"/>
              </w:rPr>
              <w:t>Squares</w:t>
            </w:r>
          </w:p>
        </w:tc>
        <w:tc>
          <w:tcPr>
            <w:tcW w:w="720" w:type="dxa"/>
          </w:tcPr>
          <w:p w:rsidR="0087292F" w:rsidRDefault="006C10EB">
            <w:pPr>
              <w:pStyle w:val="TableParagraph"/>
              <w:spacing w:before="203"/>
              <w:ind w:left="108"/>
              <w:rPr>
                <w:sz w:val="24"/>
              </w:rPr>
            </w:pPr>
            <w:r>
              <w:rPr>
                <w:sz w:val="24"/>
              </w:rPr>
              <w:t>df</w:t>
            </w:r>
          </w:p>
        </w:tc>
        <w:tc>
          <w:tcPr>
            <w:tcW w:w="1180" w:type="dxa"/>
          </w:tcPr>
          <w:p w:rsidR="0087292F" w:rsidRDefault="006C10EB">
            <w:pPr>
              <w:pStyle w:val="TableParagraph"/>
              <w:spacing w:line="360" w:lineRule="auto"/>
              <w:ind w:left="109" w:right="374"/>
              <w:rPr>
                <w:sz w:val="24"/>
              </w:rPr>
            </w:pPr>
            <w:r>
              <w:rPr>
                <w:sz w:val="24"/>
              </w:rPr>
              <w:t>Mean</w:t>
            </w:r>
            <w:r>
              <w:rPr>
                <w:spacing w:val="1"/>
                <w:sz w:val="24"/>
              </w:rPr>
              <w:t xml:space="preserve"> </w:t>
            </w:r>
            <w:r>
              <w:rPr>
                <w:sz w:val="24"/>
              </w:rPr>
              <w:t>Square</w:t>
            </w:r>
          </w:p>
        </w:tc>
        <w:tc>
          <w:tcPr>
            <w:tcW w:w="933" w:type="dxa"/>
          </w:tcPr>
          <w:p w:rsidR="0087292F" w:rsidRDefault="006C10EB">
            <w:pPr>
              <w:pStyle w:val="TableParagraph"/>
              <w:spacing w:before="203"/>
              <w:ind w:left="110"/>
              <w:rPr>
                <w:sz w:val="24"/>
              </w:rPr>
            </w:pPr>
            <w:r>
              <w:rPr>
                <w:w w:val="99"/>
                <w:sz w:val="24"/>
              </w:rPr>
              <w:t>F</w:t>
            </w:r>
          </w:p>
        </w:tc>
        <w:tc>
          <w:tcPr>
            <w:tcW w:w="991" w:type="dxa"/>
          </w:tcPr>
          <w:p w:rsidR="0087292F" w:rsidRDefault="006C10EB">
            <w:pPr>
              <w:pStyle w:val="TableParagraph"/>
              <w:spacing w:before="203"/>
              <w:ind w:left="111"/>
              <w:rPr>
                <w:sz w:val="24"/>
              </w:rPr>
            </w:pPr>
            <w:r>
              <w:rPr>
                <w:sz w:val="24"/>
              </w:rPr>
              <w:t>Sig.</w:t>
            </w:r>
          </w:p>
        </w:tc>
      </w:tr>
      <w:tr w:rsidR="0087292F">
        <w:trPr>
          <w:trHeight w:val="573"/>
        </w:trPr>
        <w:tc>
          <w:tcPr>
            <w:tcW w:w="710" w:type="dxa"/>
            <w:vMerge w:val="restart"/>
          </w:tcPr>
          <w:p w:rsidR="0087292F" w:rsidRDefault="006C10EB">
            <w:pPr>
              <w:pStyle w:val="TableParagraph"/>
              <w:spacing w:before="3"/>
              <w:ind w:left="110"/>
              <w:rPr>
                <w:sz w:val="24"/>
              </w:rPr>
            </w:pPr>
            <w:r>
              <w:rPr>
                <w:sz w:val="24"/>
              </w:rPr>
              <w:t>1</w:t>
            </w:r>
          </w:p>
        </w:tc>
        <w:tc>
          <w:tcPr>
            <w:tcW w:w="1517" w:type="dxa"/>
          </w:tcPr>
          <w:p w:rsidR="0087292F" w:rsidRDefault="006C10EB">
            <w:pPr>
              <w:pStyle w:val="TableParagraph"/>
              <w:spacing w:line="270" w:lineRule="exact"/>
              <w:ind w:left="108"/>
              <w:rPr>
                <w:sz w:val="24"/>
              </w:rPr>
            </w:pPr>
            <w:r>
              <w:rPr>
                <w:sz w:val="24"/>
              </w:rPr>
              <w:t>Regression</w:t>
            </w:r>
          </w:p>
        </w:tc>
        <w:tc>
          <w:tcPr>
            <w:tcW w:w="1135" w:type="dxa"/>
          </w:tcPr>
          <w:p w:rsidR="0087292F" w:rsidRDefault="006C10EB">
            <w:pPr>
              <w:pStyle w:val="TableParagraph"/>
              <w:spacing w:line="270" w:lineRule="exact"/>
              <w:ind w:left="108"/>
              <w:rPr>
                <w:sz w:val="24"/>
              </w:rPr>
            </w:pPr>
            <w:r>
              <w:rPr>
                <w:sz w:val="24"/>
              </w:rPr>
              <w:t>190.015</w:t>
            </w:r>
          </w:p>
        </w:tc>
        <w:tc>
          <w:tcPr>
            <w:tcW w:w="720" w:type="dxa"/>
          </w:tcPr>
          <w:p w:rsidR="0087292F" w:rsidRDefault="006C10EB">
            <w:pPr>
              <w:pStyle w:val="TableParagraph"/>
              <w:spacing w:line="270" w:lineRule="exact"/>
              <w:ind w:left="108"/>
              <w:rPr>
                <w:sz w:val="24"/>
              </w:rPr>
            </w:pPr>
            <w:r>
              <w:rPr>
                <w:sz w:val="24"/>
              </w:rPr>
              <w:t>7</w:t>
            </w:r>
          </w:p>
        </w:tc>
        <w:tc>
          <w:tcPr>
            <w:tcW w:w="1180" w:type="dxa"/>
          </w:tcPr>
          <w:p w:rsidR="0087292F" w:rsidRDefault="006C10EB">
            <w:pPr>
              <w:pStyle w:val="TableParagraph"/>
              <w:spacing w:line="270" w:lineRule="exact"/>
              <w:ind w:left="109"/>
              <w:rPr>
                <w:sz w:val="24"/>
              </w:rPr>
            </w:pPr>
            <w:r>
              <w:rPr>
                <w:sz w:val="24"/>
              </w:rPr>
              <w:t>27.145</w:t>
            </w:r>
          </w:p>
        </w:tc>
        <w:tc>
          <w:tcPr>
            <w:tcW w:w="933" w:type="dxa"/>
          </w:tcPr>
          <w:p w:rsidR="0087292F" w:rsidRDefault="006C10EB">
            <w:pPr>
              <w:pStyle w:val="TableParagraph"/>
              <w:spacing w:line="270" w:lineRule="exact"/>
              <w:ind w:left="110"/>
              <w:rPr>
                <w:sz w:val="24"/>
              </w:rPr>
            </w:pPr>
            <w:r>
              <w:rPr>
                <w:sz w:val="24"/>
              </w:rPr>
              <w:t>48.652</w:t>
            </w:r>
          </w:p>
        </w:tc>
        <w:tc>
          <w:tcPr>
            <w:tcW w:w="991" w:type="dxa"/>
          </w:tcPr>
          <w:p w:rsidR="0087292F" w:rsidRDefault="006C10EB">
            <w:pPr>
              <w:pStyle w:val="TableParagraph"/>
              <w:spacing w:line="270" w:lineRule="exact"/>
              <w:ind w:left="111"/>
              <w:rPr>
                <w:sz w:val="24"/>
              </w:rPr>
            </w:pPr>
            <w:r>
              <w:rPr>
                <w:sz w:val="24"/>
              </w:rPr>
              <w:t>.000(b)</w:t>
            </w:r>
          </w:p>
        </w:tc>
      </w:tr>
      <w:tr w:rsidR="0087292F">
        <w:trPr>
          <w:trHeight w:val="575"/>
        </w:trPr>
        <w:tc>
          <w:tcPr>
            <w:tcW w:w="710" w:type="dxa"/>
            <w:vMerge/>
            <w:tcBorders>
              <w:top w:val="nil"/>
            </w:tcBorders>
          </w:tcPr>
          <w:p w:rsidR="0087292F" w:rsidRDefault="0087292F">
            <w:pPr>
              <w:rPr>
                <w:sz w:val="2"/>
                <w:szCs w:val="2"/>
              </w:rPr>
            </w:pPr>
          </w:p>
        </w:tc>
        <w:tc>
          <w:tcPr>
            <w:tcW w:w="1517" w:type="dxa"/>
          </w:tcPr>
          <w:p w:rsidR="0087292F" w:rsidRDefault="006C10EB">
            <w:pPr>
              <w:pStyle w:val="TableParagraph"/>
              <w:spacing w:line="273" w:lineRule="exact"/>
              <w:ind w:left="108"/>
              <w:rPr>
                <w:sz w:val="24"/>
              </w:rPr>
            </w:pPr>
            <w:r>
              <w:rPr>
                <w:sz w:val="24"/>
              </w:rPr>
              <w:t>Residual</w:t>
            </w:r>
          </w:p>
        </w:tc>
        <w:tc>
          <w:tcPr>
            <w:tcW w:w="1135" w:type="dxa"/>
          </w:tcPr>
          <w:p w:rsidR="0087292F" w:rsidRDefault="006C10EB">
            <w:pPr>
              <w:pStyle w:val="TableParagraph"/>
              <w:spacing w:line="273" w:lineRule="exact"/>
              <w:ind w:left="108"/>
              <w:rPr>
                <w:sz w:val="24"/>
              </w:rPr>
            </w:pPr>
            <w:r>
              <w:rPr>
                <w:sz w:val="24"/>
              </w:rPr>
              <w:t>230.985</w:t>
            </w:r>
          </w:p>
        </w:tc>
        <w:tc>
          <w:tcPr>
            <w:tcW w:w="720" w:type="dxa"/>
          </w:tcPr>
          <w:p w:rsidR="0087292F" w:rsidRDefault="006C10EB">
            <w:pPr>
              <w:pStyle w:val="TableParagraph"/>
              <w:spacing w:line="273" w:lineRule="exact"/>
              <w:ind w:left="108"/>
              <w:rPr>
                <w:sz w:val="24"/>
              </w:rPr>
            </w:pPr>
            <w:r>
              <w:rPr>
                <w:sz w:val="24"/>
              </w:rPr>
              <w:t>414</w:t>
            </w:r>
          </w:p>
        </w:tc>
        <w:tc>
          <w:tcPr>
            <w:tcW w:w="1180" w:type="dxa"/>
          </w:tcPr>
          <w:p w:rsidR="0087292F" w:rsidRDefault="006C10EB">
            <w:pPr>
              <w:pStyle w:val="TableParagraph"/>
              <w:spacing w:line="273" w:lineRule="exact"/>
              <w:ind w:left="109"/>
              <w:rPr>
                <w:sz w:val="24"/>
              </w:rPr>
            </w:pPr>
            <w:r>
              <w:rPr>
                <w:sz w:val="24"/>
              </w:rPr>
              <w:t>.558</w:t>
            </w:r>
          </w:p>
        </w:tc>
        <w:tc>
          <w:tcPr>
            <w:tcW w:w="933" w:type="dxa"/>
          </w:tcPr>
          <w:p w:rsidR="0087292F" w:rsidRDefault="0087292F">
            <w:pPr>
              <w:pStyle w:val="TableParagraph"/>
              <w:rPr>
                <w:sz w:val="24"/>
              </w:rPr>
            </w:pPr>
          </w:p>
        </w:tc>
        <w:tc>
          <w:tcPr>
            <w:tcW w:w="991" w:type="dxa"/>
          </w:tcPr>
          <w:p w:rsidR="0087292F" w:rsidRDefault="0087292F">
            <w:pPr>
              <w:pStyle w:val="TableParagraph"/>
              <w:rPr>
                <w:sz w:val="24"/>
              </w:rPr>
            </w:pPr>
          </w:p>
        </w:tc>
      </w:tr>
      <w:tr w:rsidR="0087292F">
        <w:trPr>
          <w:trHeight w:val="573"/>
        </w:trPr>
        <w:tc>
          <w:tcPr>
            <w:tcW w:w="710" w:type="dxa"/>
            <w:vMerge/>
            <w:tcBorders>
              <w:top w:val="nil"/>
            </w:tcBorders>
          </w:tcPr>
          <w:p w:rsidR="0087292F" w:rsidRDefault="0087292F">
            <w:pPr>
              <w:rPr>
                <w:sz w:val="2"/>
                <w:szCs w:val="2"/>
              </w:rPr>
            </w:pPr>
          </w:p>
        </w:tc>
        <w:tc>
          <w:tcPr>
            <w:tcW w:w="1517" w:type="dxa"/>
          </w:tcPr>
          <w:p w:rsidR="0087292F" w:rsidRDefault="006C10EB">
            <w:pPr>
              <w:pStyle w:val="TableParagraph"/>
              <w:spacing w:line="270" w:lineRule="exact"/>
              <w:ind w:left="108"/>
              <w:rPr>
                <w:sz w:val="24"/>
              </w:rPr>
            </w:pPr>
            <w:r>
              <w:rPr>
                <w:sz w:val="24"/>
              </w:rPr>
              <w:t>Total</w:t>
            </w:r>
          </w:p>
        </w:tc>
        <w:tc>
          <w:tcPr>
            <w:tcW w:w="1135" w:type="dxa"/>
          </w:tcPr>
          <w:p w:rsidR="0087292F" w:rsidRDefault="006C10EB">
            <w:pPr>
              <w:pStyle w:val="TableParagraph"/>
              <w:spacing w:line="270" w:lineRule="exact"/>
              <w:ind w:left="108"/>
              <w:rPr>
                <w:sz w:val="24"/>
              </w:rPr>
            </w:pPr>
            <w:r>
              <w:rPr>
                <w:sz w:val="24"/>
              </w:rPr>
              <w:t>421.000</w:t>
            </w:r>
          </w:p>
        </w:tc>
        <w:tc>
          <w:tcPr>
            <w:tcW w:w="720" w:type="dxa"/>
          </w:tcPr>
          <w:p w:rsidR="0087292F" w:rsidRDefault="006C10EB">
            <w:pPr>
              <w:pStyle w:val="TableParagraph"/>
              <w:spacing w:line="270" w:lineRule="exact"/>
              <w:ind w:left="108"/>
              <w:rPr>
                <w:sz w:val="24"/>
              </w:rPr>
            </w:pPr>
            <w:r>
              <w:rPr>
                <w:sz w:val="24"/>
              </w:rPr>
              <w:t>421</w:t>
            </w:r>
          </w:p>
        </w:tc>
        <w:tc>
          <w:tcPr>
            <w:tcW w:w="1180" w:type="dxa"/>
          </w:tcPr>
          <w:p w:rsidR="0087292F" w:rsidRDefault="0087292F">
            <w:pPr>
              <w:pStyle w:val="TableParagraph"/>
              <w:rPr>
                <w:sz w:val="24"/>
              </w:rPr>
            </w:pPr>
          </w:p>
        </w:tc>
        <w:tc>
          <w:tcPr>
            <w:tcW w:w="933" w:type="dxa"/>
          </w:tcPr>
          <w:p w:rsidR="0087292F" w:rsidRDefault="0087292F">
            <w:pPr>
              <w:pStyle w:val="TableParagraph"/>
              <w:rPr>
                <w:sz w:val="24"/>
              </w:rPr>
            </w:pPr>
          </w:p>
        </w:tc>
        <w:tc>
          <w:tcPr>
            <w:tcW w:w="991" w:type="dxa"/>
          </w:tcPr>
          <w:p w:rsidR="0087292F" w:rsidRDefault="0087292F">
            <w:pPr>
              <w:pStyle w:val="TableParagraph"/>
              <w:rPr>
                <w:sz w:val="24"/>
              </w:rPr>
            </w:pPr>
          </w:p>
        </w:tc>
      </w:tr>
    </w:tbl>
    <w:p w:rsidR="0087292F" w:rsidRDefault="006C10EB">
      <w:pPr>
        <w:pStyle w:val="ListParagraph"/>
        <w:numPr>
          <w:ilvl w:val="0"/>
          <w:numId w:val="2"/>
        </w:numPr>
        <w:tabs>
          <w:tab w:val="left" w:pos="531"/>
        </w:tabs>
        <w:jc w:val="both"/>
        <w:rPr>
          <w:sz w:val="24"/>
        </w:rPr>
      </w:pPr>
      <w:r>
        <w:rPr>
          <w:sz w:val="24"/>
        </w:rPr>
        <w:t>Dependent</w:t>
      </w:r>
      <w:r>
        <w:rPr>
          <w:spacing w:val="-2"/>
          <w:sz w:val="24"/>
        </w:rPr>
        <w:t xml:space="preserve"> </w:t>
      </w:r>
      <w:r>
        <w:rPr>
          <w:sz w:val="24"/>
        </w:rPr>
        <w:t>Variable:</w:t>
      </w:r>
      <w:r>
        <w:rPr>
          <w:spacing w:val="-2"/>
          <w:sz w:val="24"/>
        </w:rPr>
        <w:t xml:space="preserve"> </w:t>
      </w:r>
      <w:r>
        <w:rPr>
          <w:sz w:val="24"/>
        </w:rPr>
        <w:t>Academic</w:t>
      </w:r>
      <w:r>
        <w:rPr>
          <w:spacing w:val="-2"/>
          <w:sz w:val="24"/>
        </w:rPr>
        <w:t xml:space="preserve"> </w:t>
      </w:r>
      <w:r>
        <w:rPr>
          <w:sz w:val="24"/>
        </w:rPr>
        <w:t>performance</w:t>
      </w:r>
    </w:p>
    <w:p w:rsidR="0087292F" w:rsidRDefault="0087292F">
      <w:pPr>
        <w:pStyle w:val="BodyText"/>
        <w:spacing w:before="5"/>
        <w:rPr>
          <w:sz w:val="25"/>
        </w:rPr>
      </w:pPr>
    </w:p>
    <w:p w:rsidR="0087292F" w:rsidRDefault="006C10EB">
      <w:pPr>
        <w:pStyle w:val="ListParagraph"/>
        <w:numPr>
          <w:ilvl w:val="0"/>
          <w:numId w:val="2"/>
        </w:numPr>
        <w:tabs>
          <w:tab w:val="left" w:pos="546"/>
        </w:tabs>
        <w:spacing w:line="360" w:lineRule="auto"/>
        <w:ind w:left="305" w:right="956" w:firstLine="0"/>
        <w:jc w:val="both"/>
        <w:rPr>
          <w:sz w:val="24"/>
        </w:rPr>
      </w:pPr>
      <w:r>
        <w:rPr>
          <w:sz w:val="24"/>
        </w:rPr>
        <w:t>Predictors:</w:t>
      </w:r>
      <w:r>
        <w:rPr>
          <w:spacing w:val="-3"/>
          <w:sz w:val="24"/>
        </w:rPr>
        <w:t xml:space="preserve"> </w:t>
      </w:r>
      <w:r>
        <w:rPr>
          <w:sz w:val="24"/>
        </w:rPr>
        <w:t>(Constant),</w:t>
      </w:r>
      <w:r>
        <w:rPr>
          <w:spacing w:val="-2"/>
          <w:sz w:val="24"/>
        </w:rPr>
        <w:t xml:space="preserve"> </w:t>
      </w:r>
      <w:r>
        <w:rPr>
          <w:sz w:val="24"/>
        </w:rPr>
        <w:t>Peer</w:t>
      </w:r>
      <w:r>
        <w:rPr>
          <w:spacing w:val="-2"/>
          <w:sz w:val="24"/>
        </w:rPr>
        <w:t xml:space="preserve"> </w:t>
      </w:r>
      <w:r>
        <w:rPr>
          <w:sz w:val="24"/>
        </w:rPr>
        <w:t>pressure,</w:t>
      </w:r>
      <w:r>
        <w:rPr>
          <w:spacing w:val="-2"/>
          <w:sz w:val="24"/>
        </w:rPr>
        <w:t xml:space="preserve"> </w:t>
      </w:r>
      <w:r>
        <w:rPr>
          <w:sz w:val="24"/>
        </w:rPr>
        <w:t>Family</w:t>
      </w:r>
      <w:r>
        <w:rPr>
          <w:spacing w:val="-7"/>
          <w:sz w:val="24"/>
        </w:rPr>
        <w:t xml:space="preserve"> </w:t>
      </w:r>
      <w:r>
        <w:rPr>
          <w:sz w:val="24"/>
        </w:rPr>
        <w:t>support,</w:t>
      </w:r>
      <w:r>
        <w:rPr>
          <w:spacing w:val="-2"/>
          <w:sz w:val="24"/>
        </w:rPr>
        <w:t xml:space="preserve"> </w:t>
      </w:r>
      <w:r>
        <w:rPr>
          <w:sz w:val="24"/>
        </w:rPr>
        <w:t>Cooperation, Infrastructure,</w:t>
      </w:r>
      <w:r>
        <w:rPr>
          <w:spacing w:val="-2"/>
          <w:sz w:val="24"/>
        </w:rPr>
        <w:t xml:space="preserve"> </w:t>
      </w:r>
      <w:r>
        <w:rPr>
          <w:sz w:val="24"/>
        </w:rPr>
        <w:t>Social</w:t>
      </w:r>
      <w:r>
        <w:rPr>
          <w:spacing w:val="-58"/>
          <w:sz w:val="24"/>
        </w:rPr>
        <w:t xml:space="preserve"> </w:t>
      </w:r>
      <w:r>
        <w:rPr>
          <w:sz w:val="24"/>
        </w:rPr>
        <w:t>network,</w:t>
      </w:r>
      <w:r>
        <w:rPr>
          <w:spacing w:val="-1"/>
          <w:sz w:val="24"/>
        </w:rPr>
        <w:t xml:space="preserve"> </w:t>
      </w:r>
      <w:r>
        <w:rPr>
          <w:sz w:val="24"/>
        </w:rPr>
        <w:t>Professional support, Outdoor activities</w:t>
      </w:r>
    </w:p>
    <w:p w:rsidR="0087292F" w:rsidRDefault="006C10EB">
      <w:pPr>
        <w:pStyle w:val="BodyText"/>
        <w:spacing w:before="161" w:line="360" w:lineRule="auto"/>
        <w:ind w:left="305" w:right="947" w:firstLine="566"/>
        <w:jc w:val="both"/>
      </w:pPr>
      <w:r>
        <w:t>The ANOVA table provides the results of the F-test to evaluate the hypothesis of</w:t>
      </w:r>
      <w:r>
        <w:rPr>
          <w:spacing w:val="1"/>
        </w:rPr>
        <w:t xml:space="preserve"> </w:t>
      </w:r>
      <w:r>
        <w:t>model adequacy in regression analysis. The significance value (sig) of the F-test is 0.000,</w:t>
      </w:r>
      <w:r>
        <w:rPr>
          <w:spacing w:val="1"/>
        </w:rPr>
        <w:t xml:space="preserve"> </w:t>
      </w:r>
      <w:r>
        <w:t>which is less than 0.05. Therefore, the regression model is deemed to be statistically</w:t>
      </w:r>
      <w:r>
        <w:rPr>
          <w:spacing w:val="1"/>
        </w:rPr>
        <w:t xml:space="preserve"> </w:t>
      </w:r>
      <w:r>
        <w:t>significant</w:t>
      </w:r>
      <w:r>
        <w:rPr>
          <w:spacing w:val="1"/>
        </w:rPr>
        <w:t xml:space="preserve"> </w:t>
      </w:r>
      <w:r>
        <w:t>and appropriate.</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spacing w:before="77"/>
        <w:ind w:left="305"/>
        <w:jc w:val="both"/>
        <w:rPr>
          <w:b/>
          <w:sz w:val="24"/>
        </w:rPr>
      </w:pPr>
      <w:r>
        <w:rPr>
          <w:b/>
          <w:sz w:val="24"/>
        </w:rPr>
        <w:lastRenderedPageBreak/>
        <w:t>Table</w:t>
      </w:r>
      <w:r>
        <w:rPr>
          <w:b/>
          <w:spacing w:val="-1"/>
          <w:sz w:val="24"/>
        </w:rPr>
        <w:t xml:space="preserve"> </w:t>
      </w:r>
      <w:r>
        <w:rPr>
          <w:b/>
          <w:sz w:val="24"/>
        </w:rPr>
        <w:t>4.10:</w:t>
      </w:r>
      <w:r>
        <w:rPr>
          <w:b/>
          <w:spacing w:val="-2"/>
          <w:sz w:val="24"/>
        </w:rPr>
        <w:t xml:space="preserve"> </w:t>
      </w:r>
      <w:r>
        <w:rPr>
          <w:b/>
          <w:sz w:val="24"/>
        </w:rPr>
        <w:t>Coefficients</w:t>
      </w:r>
      <w:r>
        <w:rPr>
          <w:b/>
          <w:spacing w:val="-2"/>
          <w:sz w:val="24"/>
        </w:rPr>
        <w:t xml:space="preserve"> </w:t>
      </w:r>
      <w:r>
        <w:rPr>
          <w:b/>
          <w:sz w:val="24"/>
        </w:rPr>
        <w:t>(a)</w:t>
      </w:r>
    </w:p>
    <w:p w:rsidR="0087292F" w:rsidRDefault="0087292F">
      <w:pPr>
        <w:pStyle w:val="BodyText"/>
        <w:spacing w:before="11"/>
        <w:rPr>
          <w:b/>
          <w:sz w:val="25"/>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1416"/>
        <w:gridCol w:w="1276"/>
        <w:gridCol w:w="707"/>
        <w:gridCol w:w="1415"/>
        <w:gridCol w:w="851"/>
        <w:gridCol w:w="849"/>
        <w:gridCol w:w="1134"/>
        <w:gridCol w:w="990"/>
      </w:tblGrid>
      <w:tr w:rsidR="0087292F">
        <w:trPr>
          <w:trHeight w:val="650"/>
        </w:trPr>
        <w:tc>
          <w:tcPr>
            <w:tcW w:w="9060" w:type="dxa"/>
            <w:gridSpan w:val="9"/>
          </w:tcPr>
          <w:p w:rsidR="0087292F" w:rsidRDefault="006C10EB">
            <w:pPr>
              <w:pStyle w:val="TableParagraph"/>
              <w:spacing w:before="193"/>
              <w:ind w:left="107"/>
            </w:pPr>
            <w:r>
              <w:t>Coefficients</w:t>
            </w:r>
          </w:p>
        </w:tc>
      </w:tr>
      <w:tr w:rsidR="0087292F">
        <w:trPr>
          <w:trHeight w:val="505"/>
        </w:trPr>
        <w:tc>
          <w:tcPr>
            <w:tcW w:w="1838" w:type="dxa"/>
            <w:gridSpan w:val="2"/>
            <w:vMerge w:val="restart"/>
          </w:tcPr>
          <w:p w:rsidR="0087292F" w:rsidRDefault="0087292F">
            <w:pPr>
              <w:pStyle w:val="TableParagraph"/>
              <w:rPr>
                <w:b/>
                <w:sz w:val="24"/>
              </w:rPr>
            </w:pPr>
          </w:p>
          <w:p w:rsidR="0087292F" w:rsidRDefault="0087292F">
            <w:pPr>
              <w:pStyle w:val="TableParagraph"/>
              <w:rPr>
                <w:b/>
                <w:sz w:val="24"/>
              </w:rPr>
            </w:pPr>
          </w:p>
          <w:p w:rsidR="0087292F" w:rsidRDefault="006C10EB">
            <w:pPr>
              <w:pStyle w:val="TableParagraph"/>
              <w:spacing w:before="212" w:line="238" w:lineRule="exact"/>
              <w:ind w:left="107"/>
            </w:pPr>
            <w:r>
              <w:t>Model</w:t>
            </w:r>
          </w:p>
        </w:tc>
        <w:tc>
          <w:tcPr>
            <w:tcW w:w="1983" w:type="dxa"/>
            <w:gridSpan w:val="2"/>
          </w:tcPr>
          <w:p w:rsidR="0087292F" w:rsidRDefault="006C10EB">
            <w:pPr>
              <w:pStyle w:val="TableParagraph"/>
              <w:spacing w:line="247" w:lineRule="exact"/>
              <w:ind w:left="108"/>
            </w:pPr>
            <w:r>
              <w:t>Unstandardized</w:t>
            </w:r>
          </w:p>
          <w:p w:rsidR="0087292F" w:rsidRDefault="006C10EB">
            <w:pPr>
              <w:pStyle w:val="TableParagraph"/>
              <w:spacing w:before="1" w:line="238" w:lineRule="exact"/>
              <w:ind w:left="108"/>
            </w:pPr>
            <w:r>
              <w:t>Coefficients</w:t>
            </w:r>
          </w:p>
        </w:tc>
        <w:tc>
          <w:tcPr>
            <w:tcW w:w="1415" w:type="dxa"/>
          </w:tcPr>
          <w:p w:rsidR="0087292F" w:rsidRDefault="006C10EB">
            <w:pPr>
              <w:pStyle w:val="TableParagraph"/>
              <w:spacing w:line="247" w:lineRule="exact"/>
              <w:ind w:left="110"/>
            </w:pPr>
            <w:r>
              <w:t>Standardized</w:t>
            </w:r>
          </w:p>
          <w:p w:rsidR="0087292F" w:rsidRDefault="006C10EB">
            <w:pPr>
              <w:pStyle w:val="TableParagraph"/>
              <w:spacing w:before="1" w:line="238" w:lineRule="exact"/>
              <w:ind w:left="110"/>
            </w:pPr>
            <w:r>
              <w:t>Coefficients</w:t>
            </w:r>
          </w:p>
        </w:tc>
        <w:tc>
          <w:tcPr>
            <w:tcW w:w="851" w:type="dxa"/>
            <w:vMerge w:val="restart"/>
          </w:tcPr>
          <w:p w:rsidR="0087292F" w:rsidRDefault="0087292F">
            <w:pPr>
              <w:pStyle w:val="TableParagraph"/>
              <w:rPr>
                <w:b/>
                <w:sz w:val="24"/>
              </w:rPr>
            </w:pPr>
          </w:p>
          <w:p w:rsidR="0087292F" w:rsidRDefault="0087292F">
            <w:pPr>
              <w:pStyle w:val="TableParagraph"/>
              <w:rPr>
                <w:b/>
                <w:sz w:val="24"/>
              </w:rPr>
            </w:pPr>
          </w:p>
          <w:p w:rsidR="0087292F" w:rsidRDefault="006C10EB">
            <w:pPr>
              <w:pStyle w:val="TableParagraph"/>
              <w:spacing w:before="212" w:line="238" w:lineRule="exact"/>
              <w:ind w:left="111"/>
            </w:pPr>
            <w:r>
              <w:t>t</w:t>
            </w:r>
          </w:p>
        </w:tc>
        <w:tc>
          <w:tcPr>
            <w:tcW w:w="849" w:type="dxa"/>
            <w:vMerge w:val="restart"/>
          </w:tcPr>
          <w:p w:rsidR="0087292F" w:rsidRDefault="0087292F">
            <w:pPr>
              <w:pStyle w:val="TableParagraph"/>
              <w:rPr>
                <w:b/>
                <w:sz w:val="24"/>
              </w:rPr>
            </w:pPr>
          </w:p>
          <w:p w:rsidR="0087292F" w:rsidRDefault="0087292F">
            <w:pPr>
              <w:pStyle w:val="TableParagraph"/>
              <w:rPr>
                <w:b/>
                <w:sz w:val="24"/>
              </w:rPr>
            </w:pPr>
          </w:p>
          <w:p w:rsidR="0087292F" w:rsidRDefault="006C10EB">
            <w:pPr>
              <w:pStyle w:val="TableParagraph"/>
              <w:spacing w:before="212" w:line="238" w:lineRule="exact"/>
              <w:ind w:left="112"/>
            </w:pPr>
            <w:r>
              <w:t>Sig.</w:t>
            </w:r>
          </w:p>
        </w:tc>
        <w:tc>
          <w:tcPr>
            <w:tcW w:w="2124" w:type="dxa"/>
            <w:gridSpan w:val="2"/>
          </w:tcPr>
          <w:p w:rsidR="0087292F" w:rsidRDefault="0087292F">
            <w:pPr>
              <w:pStyle w:val="TableParagraph"/>
              <w:spacing w:before="6"/>
              <w:rPr>
                <w:b/>
                <w:sz w:val="21"/>
              </w:rPr>
            </w:pPr>
          </w:p>
          <w:p w:rsidR="0087292F" w:rsidRDefault="006C10EB">
            <w:pPr>
              <w:pStyle w:val="TableParagraph"/>
              <w:spacing w:line="238" w:lineRule="exact"/>
              <w:ind w:left="114"/>
            </w:pPr>
            <w:r>
              <w:t>Collinearity</w:t>
            </w:r>
            <w:r>
              <w:rPr>
                <w:spacing w:val="-6"/>
              </w:rPr>
              <w:t xml:space="preserve"> </w:t>
            </w:r>
            <w:r>
              <w:t>Statistics</w:t>
            </w:r>
          </w:p>
        </w:tc>
      </w:tr>
      <w:tr w:rsidR="0087292F">
        <w:trPr>
          <w:trHeight w:val="506"/>
        </w:trPr>
        <w:tc>
          <w:tcPr>
            <w:tcW w:w="1838" w:type="dxa"/>
            <w:gridSpan w:val="2"/>
            <w:vMerge/>
            <w:tcBorders>
              <w:top w:val="nil"/>
            </w:tcBorders>
          </w:tcPr>
          <w:p w:rsidR="0087292F" w:rsidRDefault="0087292F">
            <w:pPr>
              <w:rPr>
                <w:sz w:val="2"/>
                <w:szCs w:val="2"/>
              </w:rPr>
            </w:pPr>
          </w:p>
        </w:tc>
        <w:tc>
          <w:tcPr>
            <w:tcW w:w="1276" w:type="dxa"/>
          </w:tcPr>
          <w:p w:rsidR="0087292F" w:rsidRDefault="0087292F">
            <w:pPr>
              <w:pStyle w:val="TableParagraph"/>
              <w:spacing w:before="6"/>
              <w:rPr>
                <w:b/>
                <w:sz w:val="21"/>
              </w:rPr>
            </w:pPr>
          </w:p>
          <w:p w:rsidR="0087292F" w:rsidRDefault="006C10EB">
            <w:pPr>
              <w:pStyle w:val="TableParagraph"/>
              <w:spacing w:line="238" w:lineRule="exact"/>
              <w:ind w:left="108"/>
            </w:pPr>
            <w:r>
              <w:t>B</w:t>
            </w:r>
          </w:p>
        </w:tc>
        <w:tc>
          <w:tcPr>
            <w:tcW w:w="707" w:type="dxa"/>
          </w:tcPr>
          <w:p w:rsidR="0087292F" w:rsidRDefault="006C10EB">
            <w:pPr>
              <w:pStyle w:val="TableParagraph"/>
              <w:spacing w:line="247" w:lineRule="exact"/>
              <w:ind w:left="109"/>
            </w:pPr>
            <w:r>
              <w:t>Std.</w:t>
            </w:r>
          </w:p>
          <w:p w:rsidR="0087292F" w:rsidRDefault="006C10EB">
            <w:pPr>
              <w:pStyle w:val="TableParagraph"/>
              <w:spacing w:before="1" w:line="238" w:lineRule="exact"/>
              <w:ind w:left="109"/>
            </w:pPr>
            <w:r>
              <w:t>Error</w:t>
            </w:r>
          </w:p>
        </w:tc>
        <w:tc>
          <w:tcPr>
            <w:tcW w:w="1415" w:type="dxa"/>
          </w:tcPr>
          <w:p w:rsidR="0087292F" w:rsidRDefault="0087292F">
            <w:pPr>
              <w:pStyle w:val="TableParagraph"/>
              <w:spacing w:before="6"/>
              <w:rPr>
                <w:b/>
                <w:sz w:val="21"/>
              </w:rPr>
            </w:pPr>
          </w:p>
          <w:p w:rsidR="0087292F" w:rsidRDefault="006C10EB">
            <w:pPr>
              <w:pStyle w:val="TableParagraph"/>
              <w:spacing w:line="238" w:lineRule="exact"/>
              <w:ind w:left="110"/>
            </w:pPr>
            <w:r>
              <w:t>Beta</w:t>
            </w:r>
          </w:p>
        </w:tc>
        <w:tc>
          <w:tcPr>
            <w:tcW w:w="851" w:type="dxa"/>
            <w:vMerge/>
            <w:tcBorders>
              <w:top w:val="nil"/>
            </w:tcBorders>
          </w:tcPr>
          <w:p w:rsidR="0087292F" w:rsidRDefault="0087292F">
            <w:pPr>
              <w:rPr>
                <w:sz w:val="2"/>
                <w:szCs w:val="2"/>
              </w:rPr>
            </w:pPr>
          </w:p>
        </w:tc>
        <w:tc>
          <w:tcPr>
            <w:tcW w:w="849" w:type="dxa"/>
            <w:vMerge/>
            <w:tcBorders>
              <w:top w:val="nil"/>
            </w:tcBorders>
          </w:tcPr>
          <w:p w:rsidR="0087292F" w:rsidRDefault="0087292F">
            <w:pPr>
              <w:rPr>
                <w:sz w:val="2"/>
                <w:szCs w:val="2"/>
              </w:rPr>
            </w:pPr>
          </w:p>
        </w:tc>
        <w:tc>
          <w:tcPr>
            <w:tcW w:w="1134" w:type="dxa"/>
          </w:tcPr>
          <w:p w:rsidR="0087292F" w:rsidRDefault="0087292F">
            <w:pPr>
              <w:pStyle w:val="TableParagraph"/>
              <w:spacing w:before="6"/>
              <w:rPr>
                <w:b/>
                <w:sz w:val="21"/>
              </w:rPr>
            </w:pPr>
          </w:p>
          <w:p w:rsidR="0087292F" w:rsidRDefault="006C10EB">
            <w:pPr>
              <w:pStyle w:val="TableParagraph"/>
              <w:spacing w:line="238" w:lineRule="exact"/>
              <w:ind w:left="114"/>
            </w:pPr>
            <w:r>
              <w:t>Tolerance</w:t>
            </w:r>
          </w:p>
        </w:tc>
        <w:tc>
          <w:tcPr>
            <w:tcW w:w="990" w:type="dxa"/>
          </w:tcPr>
          <w:p w:rsidR="0087292F" w:rsidRDefault="0087292F">
            <w:pPr>
              <w:pStyle w:val="TableParagraph"/>
              <w:spacing w:before="6"/>
              <w:rPr>
                <w:b/>
                <w:sz w:val="21"/>
              </w:rPr>
            </w:pPr>
          </w:p>
          <w:p w:rsidR="0087292F" w:rsidRDefault="006C10EB">
            <w:pPr>
              <w:pStyle w:val="TableParagraph"/>
              <w:spacing w:line="238" w:lineRule="exact"/>
              <w:ind w:left="115"/>
            </w:pPr>
            <w:r>
              <w:t>VIF</w:t>
            </w:r>
          </w:p>
        </w:tc>
      </w:tr>
      <w:tr w:rsidR="0087292F">
        <w:trPr>
          <w:trHeight w:val="253"/>
        </w:trPr>
        <w:tc>
          <w:tcPr>
            <w:tcW w:w="422" w:type="dxa"/>
            <w:vMerge w:val="restart"/>
            <w:shd w:val="clear" w:color="auto" w:fill="DFDFDF"/>
          </w:tcPr>
          <w:p w:rsidR="0087292F" w:rsidRDefault="006C10EB">
            <w:pPr>
              <w:pStyle w:val="TableParagraph"/>
              <w:spacing w:line="247" w:lineRule="exact"/>
              <w:ind w:left="107"/>
            </w:pPr>
            <w:r>
              <w:t>1</w:t>
            </w:r>
          </w:p>
        </w:tc>
        <w:tc>
          <w:tcPr>
            <w:tcW w:w="1416" w:type="dxa"/>
            <w:shd w:val="clear" w:color="auto" w:fill="DFDFDF"/>
          </w:tcPr>
          <w:p w:rsidR="0087292F" w:rsidRDefault="006C10EB">
            <w:pPr>
              <w:pStyle w:val="TableParagraph"/>
              <w:spacing w:line="234" w:lineRule="exact"/>
              <w:ind w:left="108"/>
            </w:pPr>
            <w:r>
              <w:t>(Constant)</w:t>
            </w:r>
          </w:p>
        </w:tc>
        <w:tc>
          <w:tcPr>
            <w:tcW w:w="1276" w:type="dxa"/>
          </w:tcPr>
          <w:p w:rsidR="0087292F" w:rsidRDefault="006C10EB">
            <w:pPr>
              <w:pStyle w:val="TableParagraph"/>
              <w:spacing w:line="234" w:lineRule="exact"/>
              <w:ind w:right="94"/>
              <w:jc w:val="right"/>
            </w:pPr>
            <w:r>
              <w:t>2,376E-16</w:t>
            </w:r>
          </w:p>
        </w:tc>
        <w:tc>
          <w:tcPr>
            <w:tcW w:w="707" w:type="dxa"/>
          </w:tcPr>
          <w:p w:rsidR="0087292F" w:rsidRDefault="006C10EB">
            <w:pPr>
              <w:pStyle w:val="TableParagraph"/>
              <w:spacing w:line="234" w:lineRule="exact"/>
              <w:ind w:right="91"/>
              <w:jc w:val="right"/>
            </w:pPr>
            <w:r>
              <w:t>,036</w:t>
            </w:r>
          </w:p>
        </w:tc>
        <w:tc>
          <w:tcPr>
            <w:tcW w:w="1415" w:type="dxa"/>
          </w:tcPr>
          <w:p w:rsidR="0087292F" w:rsidRDefault="0087292F">
            <w:pPr>
              <w:pStyle w:val="TableParagraph"/>
              <w:rPr>
                <w:sz w:val="18"/>
              </w:rPr>
            </w:pPr>
          </w:p>
        </w:tc>
        <w:tc>
          <w:tcPr>
            <w:tcW w:w="851" w:type="dxa"/>
          </w:tcPr>
          <w:p w:rsidR="0087292F" w:rsidRDefault="006C10EB">
            <w:pPr>
              <w:pStyle w:val="TableParagraph"/>
              <w:spacing w:line="234" w:lineRule="exact"/>
              <w:ind w:right="88"/>
              <w:jc w:val="right"/>
            </w:pPr>
            <w:r>
              <w:t>,000</w:t>
            </w:r>
          </w:p>
        </w:tc>
        <w:tc>
          <w:tcPr>
            <w:tcW w:w="849" w:type="dxa"/>
          </w:tcPr>
          <w:p w:rsidR="0087292F" w:rsidRDefault="006C10EB">
            <w:pPr>
              <w:pStyle w:val="TableParagraph"/>
              <w:spacing w:line="234" w:lineRule="exact"/>
              <w:ind w:right="88"/>
              <w:jc w:val="right"/>
            </w:pPr>
            <w:r>
              <w:t>1,000</w:t>
            </w:r>
          </w:p>
        </w:tc>
        <w:tc>
          <w:tcPr>
            <w:tcW w:w="1134" w:type="dxa"/>
          </w:tcPr>
          <w:p w:rsidR="0087292F" w:rsidRDefault="0087292F">
            <w:pPr>
              <w:pStyle w:val="TableParagraph"/>
              <w:rPr>
                <w:sz w:val="18"/>
              </w:rPr>
            </w:pPr>
          </w:p>
        </w:tc>
        <w:tc>
          <w:tcPr>
            <w:tcW w:w="990" w:type="dxa"/>
          </w:tcPr>
          <w:p w:rsidR="0087292F" w:rsidRDefault="0087292F">
            <w:pPr>
              <w:pStyle w:val="TableParagraph"/>
              <w:rPr>
                <w:sz w:val="18"/>
              </w:rPr>
            </w:pPr>
          </w:p>
        </w:tc>
      </w:tr>
      <w:tr w:rsidR="0087292F">
        <w:trPr>
          <w:trHeight w:val="506"/>
        </w:trPr>
        <w:tc>
          <w:tcPr>
            <w:tcW w:w="422" w:type="dxa"/>
            <w:vMerge/>
            <w:tcBorders>
              <w:top w:val="nil"/>
            </w:tcBorders>
            <w:shd w:val="clear" w:color="auto" w:fill="DFDFDF"/>
          </w:tcPr>
          <w:p w:rsidR="0087292F" w:rsidRDefault="0087292F">
            <w:pPr>
              <w:rPr>
                <w:sz w:val="2"/>
                <w:szCs w:val="2"/>
              </w:rPr>
            </w:pPr>
          </w:p>
        </w:tc>
        <w:tc>
          <w:tcPr>
            <w:tcW w:w="1416" w:type="dxa"/>
            <w:shd w:val="clear" w:color="auto" w:fill="DFDFDF"/>
          </w:tcPr>
          <w:p w:rsidR="0087292F" w:rsidRDefault="006C10EB">
            <w:pPr>
              <w:pStyle w:val="TableParagraph"/>
              <w:spacing w:line="246" w:lineRule="exact"/>
              <w:ind w:left="108"/>
            </w:pPr>
            <w:r>
              <w:t>Outdoor</w:t>
            </w:r>
          </w:p>
          <w:p w:rsidR="0087292F" w:rsidRDefault="006C10EB">
            <w:pPr>
              <w:pStyle w:val="TableParagraph"/>
              <w:spacing w:line="240" w:lineRule="exact"/>
              <w:ind w:left="108"/>
            </w:pPr>
            <w:r>
              <w:t>activities</w:t>
            </w:r>
          </w:p>
        </w:tc>
        <w:tc>
          <w:tcPr>
            <w:tcW w:w="1276" w:type="dxa"/>
          </w:tcPr>
          <w:p w:rsidR="0087292F" w:rsidRDefault="006C10EB">
            <w:pPr>
              <w:pStyle w:val="TableParagraph"/>
              <w:spacing w:line="247" w:lineRule="exact"/>
              <w:ind w:right="92"/>
              <w:jc w:val="right"/>
            </w:pPr>
            <w:r>
              <w:t>,233</w:t>
            </w:r>
          </w:p>
        </w:tc>
        <w:tc>
          <w:tcPr>
            <w:tcW w:w="707" w:type="dxa"/>
          </w:tcPr>
          <w:p w:rsidR="0087292F" w:rsidRDefault="006C10EB">
            <w:pPr>
              <w:pStyle w:val="TableParagraph"/>
              <w:spacing w:line="247" w:lineRule="exact"/>
              <w:ind w:right="91"/>
              <w:jc w:val="right"/>
            </w:pPr>
            <w:r>
              <w:t>,036</w:t>
            </w:r>
          </w:p>
        </w:tc>
        <w:tc>
          <w:tcPr>
            <w:tcW w:w="1415" w:type="dxa"/>
          </w:tcPr>
          <w:p w:rsidR="0087292F" w:rsidRDefault="006C10EB">
            <w:pPr>
              <w:pStyle w:val="TableParagraph"/>
              <w:spacing w:line="247" w:lineRule="exact"/>
              <w:ind w:right="89"/>
              <w:jc w:val="right"/>
            </w:pPr>
            <w:r>
              <w:t>,233</w:t>
            </w:r>
          </w:p>
        </w:tc>
        <w:tc>
          <w:tcPr>
            <w:tcW w:w="851" w:type="dxa"/>
          </w:tcPr>
          <w:p w:rsidR="0087292F" w:rsidRDefault="006C10EB">
            <w:pPr>
              <w:pStyle w:val="TableParagraph"/>
              <w:spacing w:line="247" w:lineRule="exact"/>
              <w:ind w:right="88"/>
              <w:jc w:val="right"/>
            </w:pPr>
            <w:r>
              <w:t>6,403</w:t>
            </w:r>
          </w:p>
        </w:tc>
        <w:tc>
          <w:tcPr>
            <w:tcW w:w="849" w:type="dxa"/>
          </w:tcPr>
          <w:p w:rsidR="0087292F" w:rsidRDefault="006C10EB">
            <w:pPr>
              <w:pStyle w:val="TableParagraph"/>
              <w:spacing w:line="247" w:lineRule="exact"/>
              <w:ind w:right="87"/>
              <w:jc w:val="right"/>
            </w:pPr>
            <w:r>
              <w:t>,000</w:t>
            </w:r>
          </w:p>
        </w:tc>
        <w:tc>
          <w:tcPr>
            <w:tcW w:w="1134" w:type="dxa"/>
          </w:tcPr>
          <w:p w:rsidR="0087292F" w:rsidRDefault="006C10EB">
            <w:pPr>
              <w:pStyle w:val="TableParagraph"/>
              <w:spacing w:line="247" w:lineRule="exact"/>
              <w:ind w:left="114"/>
            </w:pPr>
            <w:r>
              <w:t>1,000</w:t>
            </w:r>
          </w:p>
        </w:tc>
        <w:tc>
          <w:tcPr>
            <w:tcW w:w="990" w:type="dxa"/>
          </w:tcPr>
          <w:p w:rsidR="0087292F" w:rsidRDefault="006C10EB">
            <w:pPr>
              <w:pStyle w:val="TableParagraph"/>
              <w:spacing w:line="247" w:lineRule="exact"/>
              <w:ind w:left="115"/>
            </w:pPr>
            <w:r>
              <w:t>1,000</w:t>
            </w:r>
          </w:p>
        </w:tc>
      </w:tr>
      <w:tr w:rsidR="0087292F">
        <w:trPr>
          <w:trHeight w:val="504"/>
        </w:trPr>
        <w:tc>
          <w:tcPr>
            <w:tcW w:w="422" w:type="dxa"/>
            <w:vMerge/>
            <w:tcBorders>
              <w:top w:val="nil"/>
            </w:tcBorders>
            <w:shd w:val="clear" w:color="auto" w:fill="DFDFDF"/>
          </w:tcPr>
          <w:p w:rsidR="0087292F" w:rsidRDefault="0087292F">
            <w:pPr>
              <w:rPr>
                <w:sz w:val="2"/>
                <w:szCs w:val="2"/>
              </w:rPr>
            </w:pPr>
          </w:p>
        </w:tc>
        <w:tc>
          <w:tcPr>
            <w:tcW w:w="1416" w:type="dxa"/>
            <w:shd w:val="clear" w:color="auto" w:fill="DFDFDF"/>
          </w:tcPr>
          <w:p w:rsidR="0087292F" w:rsidRDefault="006C10EB">
            <w:pPr>
              <w:pStyle w:val="TableParagraph"/>
              <w:spacing w:line="246" w:lineRule="exact"/>
              <w:ind w:left="108"/>
            </w:pPr>
            <w:r>
              <w:t>Professional</w:t>
            </w:r>
          </w:p>
          <w:p w:rsidR="0087292F" w:rsidRDefault="006C10EB">
            <w:pPr>
              <w:pStyle w:val="TableParagraph"/>
              <w:spacing w:line="238" w:lineRule="exact"/>
              <w:ind w:left="108"/>
            </w:pPr>
            <w:r>
              <w:t>support</w:t>
            </w:r>
          </w:p>
        </w:tc>
        <w:tc>
          <w:tcPr>
            <w:tcW w:w="1276" w:type="dxa"/>
          </w:tcPr>
          <w:p w:rsidR="0087292F" w:rsidRDefault="006C10EB">
            <w:pPr>
              <w:pStyle w:val="TableParagraph"/>
              <w:spacing w:line="247" w:lineRule="exact"/>
              <w:ind w:right="92"/>
              <w:jc w:val="right"/>
            </w:pPr>
            <w:r>
              <w:t>,297</w:t>
            </w:r>
          </w:p>
        </w:tc>
        <w:tc>
          <w:tcPr>
            <w:tcW w:w="707" w:type="dxa"/>
          </w:tcPr>
          <w:p w:rsidR="0087292F" w:rsidRDefault="006C10EB">
            <w:pPr>
              <w:pStyle w:val="TableParagraph"/>
              <w:spacing w:line="247" w:lineRule="exact"/>
              <w:ind w:right="91"/>
              <w:jc w:val="right"/>
            </w:pPr>
            <w:r>
              <w:t>,036</w:t>
            </w:r>
          </w:p>
        </w:tc>
        <w:tc>
          <w:tcPr>
            <w:tcW w:w="1415" w:type="dxa"/>
          </w:tcPr>
          <w:p w:rsidR="0087292F" w:rsidRDefault="006C10EB">
            <w:pPr>
              <w:pStyle w:val="TableParagraph"/>
              <w:spacing w:line="247" w:lineRule="exact"/>
              <w:ind w:right="89"/>
              <w:jc w:val="right"/>
            </w:pPr>
            <w:r>
              <w:t>,297</w:t>
            </w:r>
          </w:p>
        </w:tc>
        <w:tc>
          <w:tcPr>
            <w:tcW w:w="851" w:type="dxa"/>
          </w:tcPr>
          <w:p w:rsidR="0087292F" w:rsidRDefault="006C10EB">
            <w:pPr>
              <w:pStyle w:val="TableParagraph"/>
              <w:spacing w:line="247" w:lineRule="exact"/>
              <w:ind w:right="88"/>
              <w:jc w:val="right"/>
            </w:pPr>
            <w:r>
              <w:t>8,148</w:t>
            </w:r>
          </w:p>
        </w:tc>
        <w:tc>
          <w:tcPr>
            <w:tcW w:w="849" w:type="dxa"/>
          </w:tcPr>
          <w:p w:rsidR="0087292F" w:rsidRDefault="006C10EB">
            <w:pPr>
              <w:pStyle w:val="TableParagraph"/>
              <w:spacing w:line="247" w:lineRule="exact"/>
              <w:ind w:right="87"/>
              <w:jc w:val="right"/>
            </w:pPr>
            <w:r>
              <w:t>,000</w:t>
            </w:r>
          </w:p>
        </w:tc>
        <w:tc>
          <w:tcPr>
            <w:tcW w:w="1134" w:type="dxa"/>
          </w:tcPr>
          <w:p w:rsidR="0087292F" w:rsidRDefault="006C10EB">
            <w:pPr>
              <w:pStyle w:val="TableParagraph"/>
              <w:spacing w:line="247" w:lineRule="exact"/>
              <w:ind w:left="114"/>
            </w:pPr>
            <w:r>
              <w:t>1,000</w:t>
            </w:r>
          </w:p>
        </w:tc>
        <w:tc>
          <w:tcPr>
            <w:tcW w:w="990" w:type="dxa"/>
          </w:tcPr>
          <w:p w:rsidR="0087292F" w:rsidRDefault="006C10EB">
            <w:pPr>
              <w:pStyle w:val="TableParagraph"/>
              <w:spacing w:line="247" w:lineRule="exact"/>
              <w:ind w:left="115"/>
            </w:pPr>
            <w:r>
              <w:t>1,000</w:t>
            </w:r>
          </w:p>
        </w:tc>
      </w:tr>
      <w:tr w:rsidR="0087292F">
        <w:trPr>
          <w:trHeight w:val="505"/>
        </w:trPr>
        <w:tc>
          <w:tcPr>
            <w:tcW w:w="422" w:type="dxa"/>
            <w:vMerge/>
            <w:tcBorders>
              <w:top w:val="nil"/>
            </w:tcBorders>
            <w:shd w:val="clear" w:color="auto" w:fill="DFDFDF"/>
          </w:tcPr>
          <w:p w:rsidR="0087292F" w:rsidRDefault="0087292F">
            <w:pPr>
              <w:rPr>
                <w:sz w:val="2"/>
                <w:szCs w:val="2"/>
              </w:rPr>
            </w:pPr>
          </w:p>
        </w:tc>
        <w:tc>
          <w:tcPr>
            <w:tcW w:w="1416" w:type="dxa"/>
            <w:shd w:val="clear" w:color="auto" w:fill="DFDFDF"/>
          </w:tcPr>
          <w:p w:rsidR="0087292F" w:rsidRDefault="006C10EB">
            <w:pPr>
              <w:pStyle w:val="TableParagraph"/>
              <w:spacing w:line="252" w:lineRule="exact"/>
              <w:ind w:left="108" w:right="557"/>
            </w:pPr>
            <w:r>
              <w:t>Social</w:t>
            </w:r>
            <w:r>
              <w:rPr>
                <w:spacing w:val="1"/>
              </w:rPr>
              <w:t xml:space="preserve"> </w:t>
            </w:r>
            <w:r>
              <w:t>network</w:t>
            </w:r>
          </w:p>
        </w:tc>
        <w:tc>
          <w:tcPr>
            <w:tcW w:w="1276" w:type="dxa"/>
          </w:tcPr>
          <w:p w:rsidR="0087292F" w:rsidRDefault="006C10EB">
            <w:pPr>
              <w:pStyle w:val="TableParagraph"/>
              <w:spacing w:line="249" w:lineRule="exact"/>
              <w:ind w:right="92"/>
              <w:jc w:val="right"/>
            </w:pPr>
            <w:r>
              <w:t>,120</w:t>
            </w:r>
          </w:p>
        </w:tc>
        <w:tc>
          <w:tcPr>
            <w:tcW w:w="707" w:type="dxa"/>
          </w:tcPr>
          <w:p w:rsidR="0087292F" w:rsidRDefault="006C10EB">
            <w:pPr>
              <w:pStyle w:val="TableParagraph"/>
              <w:spacing w:line="249" w:lineRule="exact"/>
              <w:ind w:right="91"/>
              <w:jc w:val="right"/>
            </w:pPr>
            <w:r>
              <w:t>,036</w:t>
            </w:r>
          </w:p>
        </w:tc>
        <w:tc>
          <w:tcPr>
            <w:tcW w:w="1415" w:type="dxa"/>
          </w:tcPr>
          <w:p w:rsidR="0087292F" w:rsidRDefault="006C10EB">
            <w:pPr>
              <w:pStyle w:val="TableParagraph"/>
              <w:spacing w:line="249" w:lineRule="exact"/>
              <w:ind w:right="89"/>
              <w:jc w:val="right"/>
            </w:pPr>
            <w:r>
              <w:t>,120</w:t>
            </w:r>
          </w:p>
        </w:tc>
        <w:tc>
          <w:tcPr>
            <w:tcW w:w="851" w:type="dxa"/>
          </w:tcPr>
          <w:p w:rsidR="0087292F" w:rsidRDefault="006C10EB">
            <w:pPr>
              <w:pStyle w:val="TableParagraph"/>
              <w:spacing w:line="249" w:lineRule="exact"/>
              <w:ind w:right="88"/>
              <w:jc w:val="right"/>
            </w:pPr>
            <w:r>
              <w:t>3,287</w:t>
            </w:r>
          </w:p>
        </w:tc>
        <w:tc>
          <w:tcPr>
            <w:tcW w:w="849" w:type="dxa"/>
          </w:tcPr>
          <w:p w:rsidR="0087292F" w:rsidRDefault="006C10EB">
            <w:pPr>
              <w:pStyle w:val="TableParagraph"/>
              <w:spacing w:line="249" w:lineRule="exact"/>
              <w:ind w:right="87"/>
              <w:jc w:val="right"/>
            </w:pPr>
            <w:r>
              <w:t>,001</w:t>
            </w:r>
          </w:p>
        </w:tc>
        <w:tc>
          <w:tcPr>
            <w:tcW w:w="1134" w:type="dxa"/>
          </w:tcPr>
          <w:p w:rsidR="0087292F" w:rsidRDefault="006C10EB">
            <w:pPr>
              <w:pStyle w:val="TableParagraph"/>
              <w:spacing w:line="249" w:lineRule="exact"/>
              <w:ind w:left="114"/>
            </w:pPr>
            <w:r>
              <w:t>1,000</w:t>
            </w:r>
          </w:p>
        </w:tc>
        <w:tc>
          <w:tcPr>
            <w:tcW w:w="990" w:type="dxa"/>
          </w:tcPr>
          <w:p w:rsidR="0087292F" w:rsidRDefault="006C10EB">
            <w:pPr>
              <w:pStyle w:val="TableParagraph"/>
              <w:spacing w:line="249" w:lineRule="exact"/>
              <w:ind w:left="115"/>
            </w:pPr>
            <w:r>
              <w:t>1,000</w:t>
            </w:r>
          </w:p>
        </w:tc>
      </w:tr>
      <w:tr w:rsidR="0087292F">
        <w:trPr>
          <w:trHeight w:val="254"/>
        </w:trPr>
        <w:tc>
          <w:tcPr>
            <w:tcW w:w="422" w:type="dxa"/>
            <w:vMerge/>
            <w:tcBorders>
              <w:top w:val="nil"/>
            </w:tcBorders>
            <w:shd w:val="clear" w:color="auto" w:fill="DFDFDF"/>
          </w:tcPr>
          <w:p w:rsidR="0087292F" w:rsidRDefault="0087292F">
            <w:pPr>
              <w:rPr>
                <w:sz w:val="2"/>
                <w:szCs w:val="2"/>
              </w:rPr>
            </w:pPr>
          </w:p>
        </w:tc>
        <w:tc>
          <w:tcPr>
            <w:tcW w:w="1416" w:type="dxa"/>
            <w:shd w:val="clear" w:color="auto" w:fill="DFDFDF"/>
          </w:tcPr>
          <w:p w:rsidR="0087292F" w:rsidRDefault="006C10EB">
            <w:pPr>
              <w:pStyle w:val="TableParagraph"/>
              <w:spacing w:line="234" w:lineRule="exact"/>
              <w:ind w:left="108"/>
            </w:pPr>
            <w:r>
              <w:t>Infrastructure</w:t>
            </w:r>
          </w:p>
        </w:tc>
        <w:tc>
          <w:tcPr>
            <w:tcW w:w="1276" w:type="dxa"/>
          </w:tcPr>
          <w:p w:rsidR="0087292F" w:rsidRDefault="006C10EB">
            <w:pPr>
              <w:pStyle w:val="TableParagraph"/>
              <w:spacing w:line="234" w:lineRule="exact"/>
              <w:ind w:right="92"/>
              <w:jc w:val="right"/>
            </w:pPr>
            <w:r>
              <w:t>,185</w:t>
            </w:r>
          </w:p>
        </w:tc>
        <w:tc>
          <w:tcPr>
            <w:tcW w:w="707" w:type="dxa"/>
          </w:tcPr>
          <w:p w:rsidR="0087292F" w:rsidRDefault="006C10EB">
            <w:pPr>
              <w:pStyle w:val="TableParagraph"/>
              <w:spacing w:line="234" w:lineRule="exact"/>
              <w:ind w:right="91"/>
              <w:jc w:val="right"/>
            </w:pPr>
            <w:r>
              <w:t>,036</w:t>
            </w:r>
          </w:p>
        </w:tc>
        <w:tc>
          <w:tcPr>
            <w:tcW w:w="1415" w:type="dxa"/>
          </w:tcPr>
          <w:p w:rsidR="0087292F" w:rsidRDefault="006C10EB">
            <w:pPr>
              <w:pStyle w:val="TableParagraph"/>
              <w:spacing w:line="234" w:lineRule="exact"/>
              <w:ind w:right="89"/>
              <w:jc w:val="right"/>
            </w:pPr>
            <w:r>
              <w:t>,185</w:t>
            </w:r>
          </w:p>
        </w:tc>
        <w:tc>
          <w:tcPr>
            <w:tcW w:w="851" w:type="dxa"/>
          </w:tcPr>
          <w:p w:rsidR="0087292F" w:rsidRDefault="006C10EB">
            <w:pPr>
              <w:pStyle w:val="TableParagraph"/>
              <w:spacing w:line="234" w:lineRule="exact"/>
              <w:ind w:right="88"/>
              <w:jc w:val="right"/>
            </w:pPr>
            <w:r>
              <w:t>5,088</w:t>
            </w:r>
          </w:p>
        </w:tc>
        <w:tc>
          <w:tcPr>
            <w:tcW w:w="849" w:type="dxa"/>
          </w:tcPr>
          <w:p w:rsidR="0087292F" w:rsidRDefault="006C10EB">
            <w:pPr>
              <w:pStyle w:val="TableParagraph"/>
              <w:spacing w:line="234" w:lineRule="exact"/>
              <w:ind w:right="87"/>
              <w:jc w:val="right"/>
            </w:pPr>
            <w:r>
              <w:t>,000</w:t>
            </w:r>
          </w:p>
        </w:tc>
        <w:tc>
          <w:tcPr>
            <w:tcW w:w="1134" w:type="dxa"/>
          </w:tcPr>
          <w:p w:rsidR="0087292F" w:rsidRDefault="006C10EB">
            <w:pPr>
              <w:pStyle w:val="TableParagraph"/>
              <w:spacing w:line="234" w:lineRule="exact"/>
              <w:ind w:left="114"/>
            </w:pPr>
            <w:r>
              <w:t>1,000</w:t>
            </w:r>
          </w:p>
        </w:tc>
        <w:tc>
          <w:tcPr>
            <w:tcW w:w="990" w:type="dxa"/>
          </w:tcPr>
          <w:p w:rsidR="0087292F" w:rsidRDefault="006C10EB">
            <w:pPr>
              <w:pStyle w:val="TableParagraph"/>
              <w:spacing w:line="234" w:lineRule="exact"/>
              <w:ind w:left="115"/>
            </w:pPr>
            <w:r>
              <w:t>1,000</w:t>
            </w:r>
          </w:p>
        </w:tc>
      </w:tr>
      <w:tr w:rsidR="0087292F">
        <w:trPr>
          <w:trHeight w:val="253"/>
        </w:trPr>
        <w:tc>
          <w:tcPr>
            <w:tcW w:w="422" w:type="dxa"/>
            <w:vMerge/>
            <w:tcBorders>
              <w:top w:val="nil"/>
            </w:tcBorders>
            <w:shd w:val="clear" w:color="auto" w:fill="DFDFDF"/>
          </w:tcPr>
          <w:p w:rsidR="0087292F" w:rsidRDefault="0087292F">
            <w:pPr>
              <w:rPr>
                <w:sz w:val="2"/>
                <w:szCs w:val="2"/>
              </w:rPr>
            </w:pPr>
          </w:p>
        </w:tc>
        <w:tc>
          <w:tcPr>
            <w:tcW w:w="1416" w:type="dxa"/>
            <w:shd w:val="clear" w:color="auto" w:fill="DFDFDF"/>
          </w:tcPr>
          <w:p w:rsidR="0087292F" w:rsidRDefault="006C10EB">
            <w:pPr>
              <w:pStyle w:val="TableParagraph"/>
              <w:spacing w:line="234" w:lineRule="exact"/>
              <w:ind w:left="108"/>
            </w:pPr>
            <w:r>
              <w:t>Cooperation</w:t>
            </w:r>
          </w:p>
        </w:tc>
        <w:tc>
          <w:tcPr>
            <w:tcW w:w="1276" w:type="dxa"/>
          </w:tcPr>
          <w:p w:rsidR="0087292F" w:rsidRDefault="006C10EB">
            <w:pPr>
              <w:pStyle w:val="TableParagraph"/>
              <w:spacing w:line="234" w:lineRule="exact"/>
              <w:ind w:right="92"/>
              <w:jc w:val="right"/>
            </w:pPr>
            <w:r>
              <w:t>,313</w:t>
            </w:r>
          </w:p>
        </w:tc>
        <w:tc>
          <w:tcPr>
            <w:tcW w:w="707" w:type="dxa"/>
          </w:tcPr>
          <w:p w:rsidR="0087292F" w:rsidRDefault="006C10EB">
            <w:pPr>
              <w:pStyle w:val="TableParagraph"/>
              <w:spacing w:line="234" w:lineRule="exact"/>
              <w:ind w:right="91"/>
              <w:jc w:val="right"/>
            </w:pPr>
            <w:r>
              <w:t>,036</w:t>
            </w:r>
          </w:p>
        </w:tc>
        <w:tc>
          <w:tcPr>
            <w:tcW w:w="1415" w:type="dxa"/>
          </w:tcPr>
          <w:p w:rsidR="0087292F" w:rsidRDefault="006C10EB">
            <w:pPr>
              <w:pStyle w:val="TableParagraph"/>
              <w:spacing w:line="234" w:lineRule="exact"/>
              <w:ind w:right="89"/>
              <w:jc w:val="right"/>
            </w:pPr>
            <w:r>
              <w:t>,313</w:t>
            </w:r>
          </w:p>
        </w:tc>
        <w:tc>
          <w:tcPr>
            <w:tcW w:w="851" w:type="dxa"/>
          </w:tcPr>
          <w:p w:rsidR="0087292F" w:rsidRDefault="006C10EB">
            <w:pPr>
              <w:pStyle w:val="TableParagraph"/>
              <w:spacing w:line="234" w:lineRule="exact"/>
              <w:ind w:right="88"/>
              <w:jc w:val="right"/>
            </w:pPr>
            <w:r>
              <w:t>8,594</w:t>
            </w:r>
          </w:p>
        </w:tc>
        <w:tc>
          <w:tcPr>
            <w:tcW w:w="849" w:type="dxa"/>
          </w:tcPr>
          <w:p w:rsidR="0087292F" w:rsidRDefault="006C10EB">
            <w:pPr>
              <w:pStyle w:val="TableParagraph"/>
              <w:spacing w:line="234" w:lineRule="exact"/>
              <w:ind w:right="87"/>
              <w:jc w:val="right"/>
            </w:pPr>
            <w:r>
              <w:t>,000</w:t>
            </w:r>
          </w:p>
        </w:tc>
        <w:tc>
          <w:tcPr>
            <w:tcW w:w="1134" w:type="dxa"/>
          </w:tcPr>
          <w:p w:rsidR="0087292F" w:rsidRDefault="006C10EB">
            <w:pPr>
              <w:pStyle w:val="TableParagraph"/>
              <w:spacing w:line="234" w:lineRule="exact"/>
              <w:ind w:left="114"/>
            </w:pPr>
            <w:r>
              <w:t>1,000</w:t>
            </w:r>
          </w:p>
        </w:tc>
        <w:tc>
          <w:tcPr>
            <w:tcW w:w="990" w:type="dxa"/>
          </w:tcPr>
          <w:p w:rsidR="0087292F" w:rsidRDefault="006C10EB">
            <w:pPr>
              <w:pStyle w:val="TableParagraph"/>
              <w:spacing w:line="234" w:lineRule="exact"/>
              <w:ind w:left="115"/>
            </w:pPr>
            <w:r>
              <w:t>1,000</w:t>
            </w:r>
          </w:p>
        </w:tc>
      </w:tr>
      <w:tr w:rsidR="0087292F">
        <w:trPr>
          <w:trHeight w:val="506"/>
        </w:trPr>
        <w:tc>
          <w:tcPr>
            <w:tcW w:w="422" w:type="dxa"/>
            <w:vMerge/>
            <w:tcBorders>
              <w:top w:val="nil"/>
            </w:tcBorders>
            <w:shd w:val="clear" w:color="auto" w:fill="DFDFDF"/>
          </w:tcPr>
          <w:p w:rsidR="0087292F" w:rsidRDefault="0087292F">
            <w:pPr>
              <w:rPr>
                <w:sz w:val="2"/>
                <w:szCs w:val="2"/>
              </w:rPr>
            </w:pPr>
          </w:p>
        </w:tc>
        <w:tc>
          <w:tcPr>
            <w:tcW w:w="1416" w:type="dxa"/>
            <w:shd w:val="clear" w:color="auto" w:fill="DFDFDF"/>
          </w:tcPr>
          <w:p w:rsidR="0087292F" w:rsidRDefault="006C10EB">
            <w:pPr>
              <w:pStyle w:val="TableParagraph"/>
              <w:spacing w:line="246" w:lineRule="exact"/>
              <w:ind w:left="108"/>
            </w:pPr>
            <w:r>
              <w:t>Family</w:t>
            </w:r>
          </w:p>
          <w:p w:rsidR="0087292F" w:rsidRDefault="006C10EB">
            <w:pPr>
              <w:pStyle w:val="TableParagraph"/>
              <w:spacing w:line="240" w:lineRule="exact"/>
              <w:ind w:left="108"/>
            </w:pPr>
            <w:r>
              <w:t>support</w:t>
            </w:r>
          </w:p>
        </w:tc>
        <w:tc>
          <w:tcPr>
            <w:tcW w:w="1276" w:type="dxa"/>
          </w:tcPr>
          <w:p w:rsidR="0087292F" w:rsidRDefault="006C10EB">
            <w:pPr>
              <w:pStyle w:val="TableParagraph"/>
              <w:spacing w:line="247" w:lineRule="exact"/>
              <w:ind w:right="92"/>
              <w:jc w:val="right"/>
            </w:pPr>
            <w:r>
              <w:t>,344</w:t>
            </w:r>
          </w:p>
        </w:tc>
        <w:tc>
          <w:tcPr>
            <w:tcW w:w="707" w:type="dxa"/>
          </w:tcPr>
          <w:p w:rsidR="0087292F" w:rsidRDefault="006C10EB">
            <w:pPr>
              <w:pStyle w:val="TableParagraph"/>
              <w:spacing w:line="247" w:lineRule="exact"/>
              <w:ind w:right="91"/>
              <w:jc w:val="right"/>
            </w:pPr>
            <w:r>
              <w:t>,036</w:t>
            </w:r>
          </w:p>
        </w:tc>
        <w:tc>
          <w:tcPr>
            <w:tcW w:w="1415" w:type="dxa"/>
          </w:tcPr>
          <w:p w:rsidR="0087292F" w:rsidRDefault="006C10EB">
            <w:pPr>
              <w:pStyle w:val="TableParagraph"/>
              <w:spacing w:line="247" w:lineRule="exact"/>
              <w:ind w:right="89"/>
              <w:jc w:val="right"/>
            </w:pPr>
            <w:r>
              <w:t>,344</w:t>
            </w:r>
          </w:p>
        </w:tc>
        <w:tc>
          <w:tcPr>
            <w:tcW w:w="851" w:type="dxa"/>
          </w:tcPr>
          <w:p w:rsidR="0087292F" w:rsidRDefault="006C10EB">
            <w:pPr>
              <w:pStyle w:val="TableParagraph"/>
              <w:spacing w:line="247" w:lineRule="exact"/>
              <w:ind w:right="88"/>
              <w:jc w:val="right"/>
            </w:pPr>
            <w:r>
              <w:t>9,462</w:t>
            </w:r>
          </w:p>
        </w:tc>
        <w:tc>
          <w:tcPr>
            <w:tcW w:w="849" w:type="dxa"/>
          </w:tcPr>
          <w:p w:rsidR="0087292F" w:rsidRDefault="006C10EB">
            <w:pPr>
              <w:pStyle w:val="TableParagraph"/>
              <w:spacing w:line="247" w:lineRule="exact"/>
              <w:ind w:right="87"/>
              <w:jc w:val="right"/>
            </w:pPr>
            <w:r>
              <w:t>,000</w:t>
            </w:r>
          </w:p>
        </w:tc>
        <w:tc>
          <w:tcPr>
            <w:tcW w:w="1134" w:type="dxa"/>
          </w:tcPr>
          <w:p w:rsidR="0087292F" w:rsidRDefault="006C10EB">
            <w:pPr>
              <w:pStyle w:val="TableParagraph"/>
              <w:spacing w:line="247" w:lineRule="exact"/>
              <w:ind w:left="114"/>
            </w:pPr>
            <w:r>
              <w:t>1,000</w:t>
            </w:r>
          </w:p>
        </w:tc>
        <w:tc>
          <w:tcPr>
            <w:tcW w:w="990" w:type="dxa"/>
          </w:tcPr>
          <w:p w:rsidR="0087292F" w:rsidRDefault="006C10EB">
            <w:pPr>
              <w:pStyle w:val="TableParagraph"/>
              <w:spacing w:line="247" w:lineRule="exact"/>
              <w:ind w:left="115"/>
            </w:pPr>
            <w:r>
              <w:t>1,000</w:t>
            </w:r>
          </w:p>
        </w:tc>
      </w:tr>
      <w:tr w:rsidR="0087292F">
        <w:trPr>
          <w:trHeight w:val="251"/>
        </w:trPr>
        <w:tc>
          <w:tcPr>
            <w:tcW w:w="422" w:type="dxa"/>
            <w:vMerge/>
            <w:tcBorders>
              <w:top w:val="nil"/>
            </w:tcBorders>
            <w:shd w:val="clear" w:color="auto" w:fill="DFDFDF"/>
          </w:tcPr>
          <w:p w:rsidR="0087292F" w:rsidRDefault="0087292F">
            <w:pPr>
              <w:rPr>
                <w:sz w:val="2"/>
                <w:szCs w:val="2"/>
              </w:rPr>
            </w:pPr>
          </w:p>
        </w:tc>
        <w:tc>
          <w:tcPr>
            <w:tcW w:w="1416" w:type="dxa"/>
            <w:shd w:val="clear" w:color="auto" w:fill="DFDFDF"/>
          </w:tcPr>
          <w:p w:rsidR="0087292F" w:rsidRDefault="006C10EB">
            <w:pPr>
              <w:pStyle w:val="TableParagraph"/>
              <w:spacing w:line="232" w:lineRule="exact"/>
              <w:ind w:left="108"/>
            </w:pPr>
            <w:r>
              <w:t>Peer</w:t>
            </w:r>
            <w:r>
              <w:rPr>
                <w:spacing w:val="-1"/>
              </w:rPr>
              <w:t xml:space="preserve"> </w:t>
            </w:r>
            <w:r>
              <w:t>pressure</w:t>
            </w:r>
          </w:p>
        </w:tc>
        <w:tc>
          <w:tcPr>
            <w:tcW w:w="1276" w:type="dxa"/>
          </w:tcPr>
          <w:p w:rsidR="0087292F" w:rsidRDefault="006C10EB">
            <w:pPr>
              <w:pStyle w:val="TableParagraph"/>
              <w:spacing w:line="232" w:lineRule="exact"/>
              <w:ind w:right="92"/>
              <w:jc w:val="right"/>
            </w:pPr>
            <w:r>
              <w:t>,209</w:t>
            </w:r>
          </w:p>
        </w:tc>
        <w:tc>
          <w:tcPr>
            <w:tcW w:w="707" w:type="dxa"/>
          </w:tcPr>
          <w:p w:rsidR="0087292F" w:rsidRDefault="006C10EB">
            <w:pPr>
              <w:pStyle w:val="TableParagraph"/>
              <w:spacing w:line="232" w:lineRule="exact"/>
              <w:ind w:right="91"/>
              <w:jc w:val="right"/>
            </w:pPr>
            <w:r>
              <w:t>,036</w:t>
            </w:r>
          </w:p>
        </w:tc>
        <w:tc>
          <w:tcPr>
            <w:tcW w:w="1415" w:type="dxa"/>
          </w:tcPr>
          <w:p w:rsidR="0087292F" w:rsidRDefault="006C10EB">
            <w:pPr>
              <w:pStyle w:val="TableParagraph"/>
              <w:spacing w:line="232" w:lineRule="exact"/>
              <w:ind w:right="89"/>
              <w:jc w:val="right"/>
            </w:pPr>
            <w:r>
              <w:t>,209</w:t>
            </w:r>
          </w:p>
        </w:tc>
        <w:tc>
          <w:tcPr>
            <w:tcW w:w="851" w:type="dxa"/>
          </w:tcPr>
          <w:p w:rsidR="0087292F" w:rsidRDefault="006C10EB">
            <w:pPr>
              <w:pStyle w:val="TableParagraph"/>
              <w:spacing w:line="232" w:lineRule="exact"/>
              <w:ind w:right="88"/>
              <w:jc w:val="right"/>
            </w:pPr>
            <w:r>
              <w:t>5,752</w:t>
            </w:r>
          </w:p>
        </w:tc>
        <w:tc>
          <w:tcPr>
            <w:tcW w:w="849" w:type="dxa"/>
          </w:tcPr>
          <w:p w:rsidR="0087292F" w:rsidRDefault="006C10EB">
            <w:pPr>
              <w:pStyle w:val="TableParagraph"/>
              <w:spacing w:line="232" w:lineRule="exact"/>
              <w:ind w:right="87"/>
              <w:jc w:val="right"/>
            </w:pPr>
            <w:r>
              <w:t>,000</w:t>
            </w:r>
          </w:p>
        </w:tc>
        <w:tc>
          <w:tcPr>
            <w:tcW w:w="1134" w:type="dxa"/>
          </w:tcPr>
          <w:p w:rsidR="0087292F" w:rsidRDefault="006C10EB">
            <w:pPr>
              <w:pStyle w:val="TableParagraph"/>
              <w:spacing w:line="232" w:lineRule="exact"/>
              <w:ind w:left="114"/>
            </w:pPr>
            <w:r>
              <w:t>1,000</w:t>
            </w:r>
          </w:p>
        </w:tc>
        <w:tc>
          <w:tcPr>
            <w:tcW w:w="990" w:type="dxa"/>
          </w:tcPr>
          <w:p w:rsidR="0087292F" w:rsidRDefault="006C10EB">
            <w:pPr>
              <w:pStyle w:val="TableParagraph"/>
              <w:spacing w:line="232" w:lineRule="exact"/>
              <w:ind w:left="115"/>
            </w:pPr>
            <w:r>
              <w:t>1,000</w:t>
            </w:r>
          </w:p>
        </w:tc>
      </w:tr>
      <w:tr w:rsidR="0087292F">
        <w:trPr>
          <w:trHeight w:val="254"/>
        </w:trPr>
        <w:tc>
          <w:tcPr>
            <w:tcW w:w="9060" w:type="dxa"/>
            <w:gridSpan w:val="9"/>
          </w:tcPr>
          <w:p w:rsidR="0087292F" w:rsidRDefault="006C10EB">
            <w:pPr>
              <w:pStyle w:val="TableParagraph"/>
              <w:spacing w:line="234" w:lineRule="exact"/>
              <w:ind w:left="107"/>
            </w:pPr>
            <w:r>
              <w:t>a.</w:t>
            </w:r>
            <w:r>
              <w:rPr>
                <w:spacing w:val="-2"/>
              </w:rPr>
              <w:t xml:space="preserve"> </w:t>
            </w:r>
            <w:r>
              <w:t>Dependent</w:t>
            </w:r>
            <w:r>
              <w:rPr>
                <w:spacing w:val="-4"/>
              </w:rPr>
              <w:t xml:space="preserve"> </w:t>
            </w:r>
            <w:r>
              <w:t>Variable:</w:t>
            </w:r>
            <w:r>
              <w:rPr>
                <w:spacing w:val="-2"/>
              </w:rPr>
              <w:t xml:space="preserve"> </w:t>
            </w:r>
            <w:r>
              <w:t>Academic</w:t>
            </w:r>
            <w:r>
              <w:rPr>
                <w:spacing w:val="-2"/>
              </w:rPr>
              <w:t xml:space="preserve"> </w:t>
            </w:r>
            <w:r>
              <w:t>performance</w:t>
            </w:r>
          </w:p>
        </w:tc>
      </w:tr>
    </w:tbl>
    <w:p w:rsidR="0087292F" w:rsidRDefault="0087292F">
      <w:pPr>
        <w:pStyle w:val="BodyText"/>
        <w:spacing w:before="10"/>
        <w:rPr>
          <w:b/>
          <w:sz w:val="23"/>
        </w:rPr>
      </w:pPr>
    </w:p>
    <w:p w:rsidR="0087292F" w:rsidRDefault="006C10EB">
      <w:pPr>
        <w:pStyle w:val="BodyText"/>
        <w:spacing w:line="360" w:lineRule="auto"/>
        <w:ind w:left="305" w:right="951" w:firstLine="566"/>
        <w:jc w:val="both"/>
      </w:pPr>
      <w:r>
        <w:t>The</w:t>
      </w:r>
      <w:r>
        <w:rPr>
          <w:spacing w:val="-7"/>
        </w:rPr>
        <w:t xml:space="preserve"> </w:t>
      </w:r>
      <w:r>
        <w:t>Coefficients</w:t>
      </w:r>
      <w:r>
        <w:rPr>
          <w:spacing w:val="-5"/>
        </w:rPr>
        <w:t xml:space="preserve"> </w:t>
      </w:r>
      <w:r>
        <w:t>table</w:t>
      </w:r>
      <w:r>
        <w:rPr>
          <w:spacing w:val="-7"/>
        </w:rPr>
        <w:t xml:space="preserve"> </w:t>
      </w:r>
      <w:r>
        <w:t>provides</w:t>
      </w:r>
      <w:r>
        <w:rPr>
          <w:spacing w:val="-6"/>
        </w:rPr>
        <w:t xml:space="preserve"> </w:t>
      </w:r>
      <w:r>
        <w:t>the</w:t>
      </w:r>
      <w:r>
        <w:rPr>
          <w:spacing w:val="-7"/>
        </w:rPr>
        <w:t xml:space="preserve"> </w:t>
      </w:r>
      <w:r>
        <w:t>results</w:t>
      </w:r>
      <w:r>
        <w:rPr>
          <w:spacing w:val="-5"/>
        </w:rPr>
        <w:t xml:space="preserve"> </w:t>
      </w:r>
      <w:r>
        <w:t>of</w:t>
      </w:r>
      <w:r>
        <w:rPr>
          <w:spacing w:val="-5"/>
        </w:rPr>
        <w:t xml:space="preserve"> </w:t>
      </w:r>
      <w:r>
        <w:t>the</w:t>
      </w:r>
      <w:r>
        <w:rPr>
          <w:spacing w:val="-6"/>
        </w:rPr>
        <w:t xml:space="preserve"> </w:t>
      </w:r>
      <w:r>
        <w:t>t-test</w:t>
      </w:r>
      <w:r>
        <w:rPr>
          <w:spacing w:val="-5"/>
        </w:rPr>
        <w:t xml:space="preserve"> </w:t>
      </w:r>
      <w:r>
        <w:t>to</w:t>
      </w:r>
      <w:r>
        <w:rPr>
          <w:spacing w:val="-6"/>
        </w:rPr>
        <w:t xml:space="preserve"> </w:t>
      </w:r>
      <w:r>
        <w:t>assess</w:t>
      </w:r>
      <w:r>
        <w:rPr>
          <w:spacing w:val="-5"/>
        </w:rPr>
        <w:t xml:space="preserve"> </w:t>
      </w:r>
      <w:r>
        <w:t>the</w:t>
      </w:r>
      <w:r>
        <w:rPr>
          <w:spacing w:val="-7"/>
        </w:rPr>
        <w:t xml:space="preserve"> </w:t>
      </w:r>
      <w:r>
        <w:t>significance</w:t>
      </w:r>
      <w:r>
        <w:rPr>
          <w:spacing w:val="-6"/>
        </w:rPr>
        <w:t xml:space="preserve"> </w:t>
      </w:r>
      <w:r>
        <w:t>of</w:t>
      </w:r>
      <w:r>
        <w:rPr>
          <w:spacing w:val="-7"/>
        </w:rPr>
        <w:t xml:space="preserve"> </w:t>
      </w:r>
      <w:r>
        <w:t>the</w:t>
      </w:r>
      <w:r>
        <w:rPr>
          <w:spacing w:val="-57"/>
        </w:rPr>
        <w:t xml:space="preserve"> </w:t>
      </w:r>
      <w:r>
        <w:rPr>
          <w:spacing w:val="-1"/>
        </w:rPr>
        <w:t>regression</w:t>
      </w:r>
      <w:r>
        <w:rPr>
          <w:spacing w:val="-12"/>
        </w:rPr>
        <w:t xml:space="preserve"> </w:t>
      </w:r>
      <w:r>
        <w:t>coefficients,</w:t>
      </w:r>
      <w:r>
        <w:rPr>
          <w:spacing w:val="-13"/>
        </w:rPr>
        <w:t xml:space="preserve"> </w:t>
      </w:r>
      <w:r>
        <w:t>the</w:t>
      </w:r>
      <w:r>
        <w:rPr>
          <w:spacing w:val="-15"/>
        </w:rPr>
        <w:t xml:space="preserve"> </w:t>
      </w:r>
      <w:r>
        <w:t>VIF</w:t>
      </w:r>
      <w:r>
        <w:rPr>
          <w:spacing w:val="-13"/>
        </w:rPr>
        <w:t xml:space="preserve"> </w:t>
      </w:r>
      <w:r>
        <w:t>(Variance</w:t>
      </w:r>
      <w:r>
        <w:rPr>
          <w:spacing w:val="-11"/>
        </w:rPr>
        <w:t xml:space="preserve"> </w:t>
      </w:r>
      <w:r>
        <w:t>Inflation</w:t>
      </w:r>
      <w:r>
        <w:rPr>
          <w:spacing w:val="-11"/>
        </w:rPr>
        <w:t xml:space="preserve"> </w:t>
      </w:r>
      <w:r>
        <w:t>Factor)</w:t>
      </w:r>
      <w:r>
        <w:rPr>
          <w:spacing w:val="-15"/>
        </w:rPr>
        <w:t xml:space="preserve"> </w:t>
      </w:r>
      <w:r>
        <w:t>to</w:t>
      </w:r>
      <w:r>
        <w:rPr>
          <w:spacing w:val="-11"/>
        </w:rPr>
        <w:t xml:space="preserve"> </w:t>
      </w:r>
      <w:r>
        <w:t>evaluate</w:t>
      </w:r>
      <w:r>
        <w:rPr>
          <w:spacing w:val="-14"/>
        </w:rPr>
        <w:t xml:space="preserve"> </w:t>
      </w:r>
      <w:r>
        <w:t>multicollinearity,</w:t>
      </w:r>
      <w:r>
        <w:rPr>
          <w:spacing w:val="-12"/>
        </w:rPr>
        <w:t xml:space="preserve"> </w:t>
      </w:r>
      <w:r>
        <w:t>and</w:t>
      </w:r>
      <w:r>
        <w:rPr>
          <w:spacing w:val="-57"/>
        </w:rPr>
        <w:t xml:space="preserve"> </w:t>
      </w:r>
      <w:r>
        <w:t>the</w:t>
      </w:r>
      <w:r>
        <w:rPr>
          <w:spacing w:val="1"/>
        </w:rPr>
        <w:t xml:space="preserve"> </w:t>
      </w:r>
      <w:r>
        <w:t>regression</w:t>
      </w:r>
      <w:r>
        <w:rPr>
          <w:spacing w:val="1"/>
        </w:rPr>
        <w:t xml:space="preserve"> </w:t>
      </w:r>
      <w:r>
        <w:t>coefficients</w:t>
      </w:r>
      <w:r>
        <w:rPr>
          <w:spacing w:val="1"/>
        </w:rPr>
        <w:t xml:space="preserve"> </w:t>
      </w:r>
      <w:r>
        <w:t>themselves.</w:t>
      </w:r>
      <w:r>
        <w:rPr>
          <w:spacing w:val="1"/>
        </w:rPr>
        <w:t xml:space="preserve"> </w:t>
      </w:r>
      <w:r>
        <w:t>The</w:t>
      </w:r>
      <w:r>
        <w:rPr>
          <w:spacing w:val="1"/>
        </w:rPr>
        <w:t xml:space="preserve"> </w:t>
      </w:r>
      <w:r>
        <w:t>variables</w:t>
      </w:r>
      <w:r>
        <w:rPr>
          <w:spacing w:val="1"/>
        </w:rPr>
        <w:t xml:space="preserve"> </w:t>
      </w:r>
      <w:r>
        <w:t>Outdoor</w:t>
      </w:r>
      <w:r>
        <w:rPr>
          <w:spacing w:val="1"/>
        </w:rPr>
        <w:t xml:space="preserve"> </w:t>
      </w:r>
      <w:r>
        <w:t>activities,</w:t>
      </w:r>
      <w:r>
        <w:rPr>
          <w:spacing w:val="1"/>
        </w:rPr>
        <w:t xml:space="preserve"> </w:t>
      </w:r>
      <w:r>
        <w:t>Professional</w:t>
      </w:r>
      <w:r>
        <w:rPr>
          <w:spacing w:val="1"/>
        </w:rPr>
        <w:t xml:space="preserve"> </w:t>
      </w:r>
      <w:r>
        <w:t>support, Social network, Infrastructure, Cooperation, Family support, and Peer pressure all</w:t>
      </w:r>
      <w:r>
        <w:rPr>
          <w:spacing w:val="1"/>
        </w:rPr>
        <w:t xml:space="preserve"> </w:t>
      </w:r>
      <w:r>
        <w:t>have</w:t>
      </w:r>
      <w:r>
        <w:rPr>
          <w:spacing w:val="-10"/>
        </w:rPr>
        <w:t xml:space="preserve"> </w:t>
      </w:r>
      <w:r>
        <w:t>t-test</w:t>
      </w:r>
      <w:r>
        <w:rPr>
          <w:spacing w:val="-8"/>
        </w:rPr>
        <w:t xml:space="preserve"> </w:t>
      </w:r>
      <w:r>
        <w:t>significance</w:t>
      </w:r>
      <w:r>
        <w:rPr>
          <w:spacing w:val="-9"/>
        </w:rPr>
        <w:t xml:space="preserve"> </w:t>
      </w:r>
      <w:r>
        <w:t>values</w:t>
      </w:r>
      <w:r>
        <w:rPr>
          <w:spacing w:val="-9"/>
        </w:rPr>
        <w:t xml:space="preserve"> </w:t>
      </w:r>
      <w:r>
        <w:t>(sig)</w:t>
      </w:r>
      <w:r>
        <w:rPr>
          <w:spacing w:val="-8"/>
        </w:rPr>
        <w:t xml:space="preserve"> </w:t>
      </w:r>
      <w:r>
        <w:t>less</w:t>
      </w:r>
      <w:r>
        <w:rPr>
          <w:spacing w:val="-9"/>
        </w:rPr>
        <w:t xml:space="preserve"> </w:t>
      </w:r>
      <w:r>
        <w:t>than</w:t>
      </w:r>
      <w:r>
        <w:rPr>
          <w:spacing w:val="-6"/>
        </w:rPr>
        <w:t xml:space="preserve"> </w:t>
      </w:r>
      <w:r>
        <w:t>0.05.</w:t>
      </w:r>
      <w:r>
        <w:rPr>
          <w:spacing w:val="-6"/>
        </w:rPr>
        <w:t xml:space="preserve"> </w:t>
      </w:r>
      <w:r>
        <w:t>Therefore,</w:t>
      </w:r>
      <w:r>
        <w:rPr>
          <w:spacing w:val="-8"/>
        </w:rPr>
        <w:t xml:space="preserve"> </w:t>
      </w:r>
      <w:r>
        <w:t>these</w:t>
      </w:r>
      <w:r>
        <w:rPr>
          <w:spacing w:val="-9"/>
        </w:rPr>
        <w:t xml:space="preserve"> </w:t>
      </w:r>
      <w:r>
        <w:t>variables</w:t>
      </w:r>
      <w:r>
        <w:rPr>
          <w:spacing w:val="-7"/>
        </w:rPr>
        <w:t xml:space="preserve"> </w:t>
      </w:r>
      <w:r>
        <w:t>are</w:t>
      </w:r>
      <w:r>
        <w:rPr>
          <w:spacing w:val="-10"/>
        </w:rPr>
        <w:t xml:space="preserve"> </w:t>
      </w:r>
      <w:r>
        <w:t>statistically</w:t>
      </w:r>
      <w:r>
        <w:rPr>
          <w:spacing w:val="-57"/>
        </w:rPr>
        <w:t xml:space="preserve"> </w:t>
      </w:r>
      <w:r>
        <w:t>significant and have an impact on the dependent variable, Academic performance. The</w:t>
      </w:r>
      <w:r>
        <w:rPr>
          <w:spacing w:val="1"/>
        </w:rPr>
        <w:t xml:space="preserve"> </w:t>
      </w:r>
      <w:r>
        <w:t>regression coefficients of these independent variables are all positive, indicating that they</w:t>
      </w:r>
      <w:r>
        <w:rPr>
          <w:spacing w:val="1"/>
        </w:rPr>
        <w:t xml:space="preserve"> </w:t>
      </w:r>
      <w:r>
        <w:t>have</w:t>
      </w:r>
      <w:r>
        <w:rPr>
          <w:spacing w:val="-2"/>
        </w:rPr>
        <w:t xml:space="preserve"> </w:t>
      </w:r>
      <w:r>
        <w:t>a</w:t>
      </w:r>
      <w:r>
        <w:rPr>
          <w:spacing w:val="-1"/>
        </w:rPr>
        <w:t xml:space="preserve"> </w:t>
      </w:r>
      <w:r>
        <w:t>positive</w:t>
      </w:r>
      <w:r>
        <w:rPr>
          <w:spacing w:val="-1"/>
        </w:rPr>
        <w:t xml:space="preserve"> </w:t>
      </w:r>
      <w:r>
        <w:t>influence</w:t>
      </w:r>
      <w:r>
        <w:rPr>
          <w:spacing w:val="1"/>
        </w:rPr>
        <w:t xml:space="preserve"> </w:t>
      </w:r>
      <w:r>
        <w:t>on the dependent variable.</w:t>
      </w:r>
    </w:p>
    <w:p w:rsidR="0087292F" w:rsidRDefault="0087292F">
      <w:pPr>
        <w:pStyle w:val="BodyText"/>
        <w:spacing w:before="3"/>
      </w:pPr>
    </w:p>
    <w:p w:rsidR="0087292F" w:rsidRDefault="006C10EB">
      <w:pPr>
        <w:pStyle w:val="BodyText"/>
        <w:spacing w:line="362" w:lineRule="auto"/>
        <w:ind w:left="305" w:right="955" w:firstLine="566"/>
        <w:jc w:val="both"/>
      </w:pPr>
      <w:r>
        <w:t>Based</w:t>
      </w:r>
      <w:r>
        <w:rPr>
          <w:spacing w:val="1"/>
        </w:rPr>
        <w:t xml:space="preserve"> </w:t>
      </w:r>
      <w:r>
        <w:t>on</w:t>
      </w:r>
      <w:r>
        <w:rPr>
          <w:spacing w:val="1"/>
        </w:rPr>
        <w:t xml:space="preserve"> </w:t>
      </w:r>
      <w:r>
        <w:t>the</w:t>
      </w:r>
      <w:r>
        <w:rPr>
          <w:spacing w:val="1"/>
        </w:rPr>
        <w:t xml:space="preserve"> </w:t>
      </w:r>
      <w:r>
        <w:t>results</w:t>
      </w:r>
      <w:r>
        <w:rPr>
          <w:spacing w:val="1"/>
        </w:rPr>
        <w:t xml:space="preserve"> </w:t>
      </w:r>
      <w:r>
        <w:t>in</w:t>
      </w:r>
      <w:r>
        <w:rPr>
          <w:spacing w:val="1"/>
        </w:rPr>
        <w:t xml:space="preserve"> </w:t>
      </w:r>
      <w:r>
        <w:t>Table</w:t>
      </w:r>
      <w:r>
        <w:rPr>
          <w:spacing w:val="1"/>
        </w:rPr>
        <w:t xml:space="preserve"> </w:t>
      </w:r>
      <w:r>
        <w:t>4.10,</w:t>
      </w:r>
      <w:r>
        <w:rPr>
          <w:spacing w:val="1"/>
        </w:rPr>
        <w:t xml:space="preserve"> </w:t>
      </w:r>
      <w:r>
        <w:t>the</w:t>
      </w:r>
      <w:r>
        <w:rPr>
          <w:spacing w:val="1"/>
        </w:rPr>
        <w:t xml:space="preserve"> </w:t>
      </w:r>
      <w:r>
        <w:t>regression</w:t>
      </w:r>
      <w:r>
        <w:rPr>
          <w:spacing w:val="1"/>
        </w:rPr>
        <w:t xml:space="preserve"> </w:t>
      </w:r>
      <w:r>
        <w:t>equation</w:t>
      </w:r>
      <w:r>
        <w:rPr>
          <w:spacing w:val="1"/>
        </w:rPr>
        <w:t xml:space="preserve"> </w:t>
      </w:r>
      <w:r>
        <w:t>with</w:t>
      </w:r>
      <w:r>
        <w:rPr>
          <w:spacing w:val="1"/>
        </w:rPr>
        <w:t xml:space="preserve"> </w:t>
      </w:r>
      <w:r>
        <w:t>standardized</w:t>
      </w:r>
      <w:r>
        <w:rPr>
          <w:spacing w:val="1"/>
        </w:rPr>
        <w:t xml:space="preserve"> </w:t>
      </w:r>
      <w:r>
        <w:t>coefficients</w:t>
      </w:r>
      <w:r>
        <w:rPr>
          <w:spacing w:val="-1"/>
        </w:rPr>
        <w:t xml:space="preserve"> </w:t>
      </w:r>
      <w:r>
        <w:t>can be</w:t>
      </w:r>
      <w:r>
        <w:rPr>
          <w:spacing w:val="-1"/>
        </w:rPr>
        <w:t xml:space="preserve"> </w:t>
      </w:r>
      <w:r>
        <w:t>established as follows:</w:t>
      </w:r>
    </w:p>
    <w:p w:rsidR="0087292F" w:rsidRDefault="0087292F">
      <w:pPr>
        <w:pStyle w:val="BodyText"/>
      </w:pPr>
    </w:p>
    <w:p w:rsidR="0087292F" w:rsidRDefault="006C10EB">
      <w:pPr>
        <w:pStyle w:val="BodyText"/>
        <w:ind w:left="305"/>
        <w:jc w:val="both"/>
      </w:pPr>
      <w:r>
        <w:rPr>
          <w:spacing w:val="-1"/>
        </w:rPr>
        <w:t>Academic</w:t>
      </w:r>
      <w:r>
        <w:rPr>
          <w:spacing w:val="-9"/>
        </w:rPr>
        <w:t xml:space="preserve"> </w:t>
      </w:r>
      <w:r>
        <w:t>Performance</w:t>
      </w:r>
      <w:r>
        <w:rPr>
          <w:spacing w:val="-11"/>
        </w:rPr>
        <w:t xml:space="preserve"> </w:t>
      </w:r>
      <w:r>
        <w:t>=</w:t>
      </w:r>
      <w:r>
        <w:rPr>
          <w:spacing w:val="-7"/>
        </w:rPr>
        <w:t xml:space="preserve"> </w:t>
      </w:r>
      <w:r>
        <w:rPr>
          <w:sz w:val="22"/>
        </w:rPr>
        <w:t>2,376E-16</w:t>
      </w:r>
      <w:r>
        <w:rPr>
          <w:spacing w:val="-7"/>
          <w:sz w:val="22"/>
        </w:rPr>
        <w:t xml:space="preserve"> </w:t>
      </w:r>
      <w:r>
        <w:t>+</w:t>
      </w:r>
      <w:r>
        <w:rPr>
          <w:spacing w:val="-11"/>
        </w:rPr>
        <w:t xml:space="preserve"> </w:t>
      </w:r>
      <w:r>
        <w:t>0.344</w:t>
      </w:r>
      <w:r>
        <w:rPr>
          <w:spacing w:val="-10"/>
        </w:rPr>
        <w:t xml:space="preserve"> </w:t>
      </w:r>
      <w:r>
        <w:t>*</w:t>
      </w:r>
      <w:r>
        <w:rPr>
          <w:spacing w:val="-7"/>
        </w:rPr>
        <w:t xml:space="preserve"> </w:t>
      </w:r>
      <w:r>
        <w:t>Family</w:t>
      </w:r>
      <w:r>
        <w:rPr>
          <w:spacing w:val="-15"/>
        </w:rPr>
        <w:t xml:space="preserve"> </w:t>
      </w:r>
      <w:r>
        <w:t>support</w:t>
      </w:r>
      <w:r>
        <w:rPr>
          <w:spacing w:val="-24"/>
        </w:rPr>
        <w:t xml:space="preserve"> </w:t>
      </w:r>
      <w:r>
        <w:t>+</w:t>
      </w:r>
      <w:r>
        <w:rPr>
          <w:spacing w:val="-11"/>
        </w:rPr>
        <w:t xml:space="preserve"> </w:t>
      </w:r>
      <w:r>
        <w:t>0.313</w:t>
      </w:r>
      <w:r>
        <w:rPr>
          <w:spacing w:val="-10"/>
        </w:rPr>
        <w:t xml:space="preserve"> </w:t>
      </w:r>
      <w:r>
        <w:t>*</w:t>
      </w:r>
      <w:r>
        <w:rPr>
          <w:spacing w:val="-7"/>
        </w:rPr>
        <w:t xml:space="preserve"> </w:t>
      </w:r>
      <w:r>
        <w:t>Cooperation</w:t>
      </w:r>
      <w:r>
        <w:rPr>
          <w:spacing w:val="-23"/>
        </w:rPr>
        <w:t xml:space="preserve"> </w:t>
      </w:r>
      <w:r>
        <w:t>+</w:t>
      </w:r>
      <w:r>
        <w:rPr>
          <w:spacing w:val="-11"/>
        </w:rPr>
        <w:t xml:space="preserve"> </w:t>
      </w:r>
      <w:r>
        <w:t>0.297</w:t>
      </w:r>
    </w:p>
    <w:p w:rsidR="0087292F" w:rsidRDefault="006C10EB">
      <w:pPr>
        <w:pStyle w:val="BodyText"/>
        <w:spacing w:before="137" w:line="360" w:lineRule="auto"/>
        <w:ind w:left="2465" w:right="952"/>
        <w:jc w:val="both"/>
      </w:pPr>
      <w:r>
        <w:t xml:space="preserve">* Professional support </w:t>
      </w:r>
      <w:r>
        <w:rPr>
          <w:sz w:val="22"/>
        </w:rPr>
        <w:t xml:space="preserve">+ </w:t>
      </w:r>
      <w:r>
        <w:t>0.233 * Outdoor activities + 0.209 * Peer</w:t>
      </w:r>
      <w:r>
        <w:rPr>
          <w:spacing w:val="1"/>
        </w:rPr>
        <w:t xml:space="preserve"> </w:t>
      </w:r>
      <w:r>
        <w:t>pressure</w:t>
      </w:r>
      <w:r>
        <w:rPr>
          <w:spacing w:val="61"/>
        </w:rPr>
        <w:t xml:space="preserve"> </w:t>
      </w:r>
      <w:r>
        <w:t>+</w:t>
      </w:r>
      <w:r>
        <w:rPr>
          <w:spacing w:val="60"/>
        </w:rPr>
        <w:t xml:space="preserve"> </w:t>
      </w:r>
      <w:r>
        <w:t>0.185</w:t>
      </w:r>
      <w:r>
        <w:rPr>
          <w:spacing w:val="61"/>
        </w:rPr>
        <w:t xml:space="preserve"> </w:t>
      </w:r>
      <w:r>
        <w:t>*</w:t>
      </w:r>
      <w:r>
        <w:rPr>
          <w:spacing w:val="61"/>
        </w:rPr>
        <w:t xml:space="preserve"> </w:t>
      </w:r>
      <w:r>
        <w:t>Infrastructure</w:t>
      </w:r>
      <w:r>
        <w:rPr>
          <w:spacing w:val="60"/>
        </w:rPr>
        <w:t xml:space="preserve"> </w:t>
      </w:r>
      <w:r>
        <w:t>+</w:t>
      </w:r>
      <w:r>
        <w:rPr>
          <w:spacing w:val="60"/>
        </w:rPr>
        <w:t xml:space="preserve"> </w:t>
      </w:r>
      <w:r>
        <w:t>0.120</w:t>
      </w:r>
      <w:r>
        <w:rPr>
          <w:spacing w:val="60"/>
        </w:rPr>
        <w:t xml:space="preserve"> </w:t>
      </w:r>
      <w:r>
        <w:t>*</w:t>
      </w:r>
      <w:r>
        <w:rPr>
          <w:spacing w:val="61"/>
        </w:rPr>
        <w:t xml:space="preserve"> </w:t>
      </w:r>
      <w:r>
        <w:t>Social   network</w:t>
      </w:r>
      <w:r>
        <w:rPr>
          <w:spacing w:val="1"/>
        </w:rPr>
        <w:t xml:space="preserve"> </w:t>
      </w:r>
      <w:r>
        <w:t>(4.1)</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Heading3"/>
        <w:numPr>
          <w:ilvl w:val="2"/>
          <w:numId w:val="4"/>
        </w:numPr>
        <w:tabs>
          <w:tab w:val="left" w:pos="906"/>
        </w:tabs>
        <w:spacing w:before="77"/>
        <w:ind w:hanging="601"/>
      </w:pPr>
      <w:bookmarkStart w:id="82" w:name="_bookmark39"/>
      <w:bookmarkStart w:id="83" w:name="_Toc144415012"/>
      <w:bookmarkEnd w:id="82"/>
      <w:r>
        <w:lastRenderedPageBreak/>
        <w:t>Testing</w:t>
      </w:r>
      <w:r>
        <w:rPr>
          <w:spacing w:val="-4"/>
        </w:rPr>
        <w:t xml:space="preserve"> </w:t>
      </w:r>
      <w:r>
        <w:t>hypotheses</w:t>
      </w:r>
      <w:bookmarkEnd w:id="83"/>
    </w:p>
    <w:p w:rsidR="0087292F" w:rsidRDefault="0087292F">
      <w:pPr>
        <w:pStyle w:val="BodyText"/>
        <w:spacing w:before="6"/>
        <w:rPr>
          <w:b/>
          <w:sz w:val="32"/>
        </w:rPr>
      </w:pPr>
    </w:p>
    <w:p w:rsidR="0087292F" w:rsidRDefault="006C10EB">
      <w:pPr>
        <w:pStyle w:val="BodyText"/>
        <w:spacing w:line="360" w:lineRule="auto"/>
        <w:ind w:left="305" w:right="953" w:firstLine="566"/>
        <w:jc w:val="both"/>
      </w:pPr>
      <w:r>
        <w:t>The standardized regression coefficients obtained from the model are used to test the</w:t>
      </w:r>
      <w:r>
        <w:rPr>
          <w:spacing w:val="1"/>
        </w:rPr>
        <w:t xml:space="preserve"> </w:t>
      </w:r>
      <w:r>
        <w:t>hypotheses presented in section 4.2.3. As shown in Table 4.11, detailed explanations of the</w:t>
      </w:r>
      <w:r>
        <w:rPr>
          <w:spacing w:val="-57"/>
        </w:rPr>
        <w:t xml:space="preserve"> </w:t>
      </w:r>
      <w:r>
        <w:t>testing</w:t>
      </w:r>
      <w:r>
        <w:rPr>
          <w:spacing w:val="-3"/>
        </w:rPr>
        <w:t xml:space="preserve"> </w:t>
      </w:r>
      <w:r>
        <w:t>results for each</w:t>
      </w:r>
      <w:r>
        <w:rPr>
          <w:spacing w:val="-1"/>
        </w:rPr>
        <w:t xml:space="preserve"> </w:t>
      </w:r>
      <w:r>
        <w:t>hypothesis among</w:t>
      </w:r>
      <w:r>
        <w:rPr>
          <w:spacing w:val="-3"/>
        </w:rPr>
        <w:t xml:space="preserve"> </w:t>
      </w:r>
      <w:r>
        <w:t>the seven</w:t>
      </w:r>
      <w:r>
        <w:rPr>
          <w:spacing w:val="-1"/>
        </w:rPr>
        <w:t xml:space="preserve"> </w:t>
      </w:r>
      <w:r>
        <w:t>hypotheses are</w:t>
      </w:r>
      <w:r>
        <w:rPr>
          <w:spacing w:val="-2"/>
        </w:rPr>
        <w:t xml:space="preserve"> </w:t>
      </w:r>
      <w:r>
        <w:t>presented</w:t>
      </w:r>
      <w:r>
        <w:rPr>
          <w:spacing w:val="-1"/>
        </w:rPr>
        <w:t xml:space="preserve"> </w:t>
      </w:r>
      <w:r>
        <w:t>below.</w:t>
      </w:r>
    </w:p>
    <w:p w:rsidR="0087292F" w:rsidRDefault="0087292F">
      <w:pPr>
        <w:pStyle w:val="BodyText"/>
        <w:spacing w:before="2"/>
        <w:rPr>
          <w:sz w:val="21"/>
        </w:rPr>
      </w:pPr>
    </w:p>
    <w:p w:rsidR="0087292F" w:rsidRDefault="006C10EB">
      <w:pPr>
        <w:spacing w:before="1"/>
        <w:ind w:left="305"/>
        <w:rPr>
          <w:b/>
          <w:sz w:val="24"/>
        </w:rPr>
      </w:pPr>
      <w:r>
        <w:rPr>
          <w:noProof/>
        </w:rPr>
        <w:drawing>
          <wp:anchor distT="0" distB="0" distL="0" distR="0" simplePos="0" relativeHeight="251706368" behindDoc="1" locked="0" layoutInCell="1" allowOverlap="1">
            <wp:simplePos x="0" y="0"/>
            <wp:positionH relativeFrom="page">
              <wp:posOffset>3337559</wp:posOffset>
            </wp:positionH>
            <wp:positionV relativeFrom="paragraph">
              <wp:posOffset>980860</wp:posOffset>
            </wp:positionV>
            <wp:extent cx="243839" cy="76200"/>
            <wp:effectExtent l="0" t="0" r="0" b="0"/>
            <wp:wrapNone/>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png"/>
                    <pic:cNvPicPr/>
                  </pic:nvPicPr>
                  <pic:blipFill>
                    <a:blip r:embed="rId65" cstate="print"/>
                    <a:stretch>
                      <a:fillRect/>
                    </a:stretch>
                  </pic:blipFill>
                  <pic:spPr>
                    <a:xfrm>
                      <a:off x="0" y="0"/>
                      <a:ext cx="243839" cy="76200"/>
                    </a:xfrm>
                    <a:prstGeom prst="rect">
                      <a:avLst/>
                    </a:prstGeom>
                  </pic:spPr>
                </pic:pic>
              </a:graphicData>
            </a:graphic>
          </wp:anchor>
        </w:drawing>
      </w:r>
      <w:r>
        <w:rPr>
          <w:noProof/>
        </w:rPr>
        <w:drawing>
          <wp:anchor distT="0" distB="0" distL="0" distR="0" simplePos="0" relativeHeight="251707392" behindDoc="1" locked="0" layoutInCell="1" allowOverlap="1">
            <wp:simplePos x="0" y="0"/>
            <wp:positionH relativeFrom="page">
              <wp:posOffset>3165094</wp:posOffset>
            </wp:positionH>
            <wp:positionV relativeFrom="paragraph">
              <wp:posOffset>1579030</wp:posOffset>
            </wp:positionV>
            <wp:extent cx="251714" cy="76200"/>
            <wp:effectExtent l="0" t="0" r="0" b="0"/>
            <wp:wrapNone/>
            <wp:docPr id="7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png"/>
                    <pic:cNvPicPr/>
                  </pic:nvPicPr>
                  <pic:blipFill>
                    <a:blip r:embed="rId66" cstate="print"/>
                    <a:stretch>
                      <a:fillRect/>
                    </a:stretch>
                  </pic:blipFill>
                  <pic:spPr>
                    <a:xfrm>
                      <a:off x="0" y="0"/>
                      <a:ext cx="251714" cy="76200"/>
                    </a:xfrm>
                    <a:prstGeom prst="rect">
                      <a:avLst/>
                    </a:prstGeom>
                  </pic:spPr>
                </pic:pic>
              </a:graphicData>
            </a:graphic>
          </wp:anchor>
        </w:drawing>
      </w:r>
      <w:r>
        <w:rPr>
          <w:noProof/>
        </w:rPr>
        <w:drawing>
          <wp:anchor distT="0" distB="0" distL="0" distR="0" simplePos="0" relativeHeight="251708416" behindDoc="1" locked="0" layoutInCell="1" allowOverlap="1">
            <wp:simplePos x="0" y="0"/>
            <wp:positionH relativeFrom="page">
              <wp:posOffset>3470147</wp:posOffset>
            </wp:positionH>
            <wp:positionV relativeFrom="paragraph">
              <wp:posOffset>1319188</wp:posOffset>
            </wp:positionV>
            <wp:extent cx="236219" cy="76200"/>
            <wp:effectExtent l="0" t="0" r="0" b="0"/>
            <wp:wrapNone/>
            <wp:docPr id="7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67" cstate="print"/>
                    <a:stretch>
                      <a:fillRect/>
                    </a:stretch>
                  </pic:blipFill>
                  <pic:spPr>
                    <a:xfrm>
                      <a:off x="0" y="0"/>
                      <a:ext cx="236219" cy="76200"/>
                    </a:xfrm>
                    <a:prstGeom prst="rect">
                      <a:avLst/>
                    </a:prstGeom>
                  </pic:spPr>
                </pic:pic>
              </a:graphicData>
            </a:graphic>
          </wp:anchor>
        </w:drawing>
      </w:r>
      <w:r>
        <w:rPr>
          <w:b/>
          <w:sz w:val="24"/>
        </w:rPr>
        <w:t>Table</w:t>
      </w:r>
      <w:r>
        <w:rPr>
          <w:b/>
          <w:spacing w:val="-2"/>
          <w:sz w:val="24"/>
        </w:rPr>
        <w:t xml:space="preserve"> </w:t>
      </w:r>
      <w:r>
        <w:rPr>
          <w:b/>
          <w:sz w:val="24"/>
        </w:rPr>
        <w:t>4.11:</w:t>
      </w:r>
      <w:r>
        <w:rPr>
          <w:b/>
          <w:spacing w:val="-3"/>
          <w:sz w:val="24"/>
        </w:rPr>
        <w:t xml:space="preserve"> </w:t>
      </w:r>
      <w:r>
        <w:rPr>
          <w:b/>
          <w:sz w:val="24"/>
        </w:rPr>
        <w:t>Regression</w:t>
      </w:r>
      <w:r>
        <w:rPr>
          <w:b/>
          <w:spacing w:val="-1"/>
          <w:sz w:val="24"/>
        </w:rPr>
        <w:t xml:space="preserve"> </w:t>
      </w:r>
      <w:r>
        <w:rPr>
          <w:b/>
          <w:sz w:val="24"/>
        </w:rPr>
        <w:t>coefficients</w:t>
      </w:r>
    </w:p>
    <w:p w:rsidR="0087292F" w:rsidRDefault="0087292F">
      <w:pPr>
        <w:pStyle w:val="BodyText"/>
        <w:rPr>
          <w:b/>
          <w:sz w:val="20"/>
        </w:rPr>
      </w:pPr>
    </w:p>
    <w:p w:rsidR="0087292F" w:rsidRDefault="0087292F">
      <w:pPr>
        <w:pStyle w:val="BodyText"/>
        <w:spacing w:before="9"/>
        <w:rPr>
          <w:b/>
          <w:sz w:val="12"/>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977"/>
        <w:gridCol w:w="1836"/>
        <w:gridCol w:w="982"/>
        <w:gridCol w:w="1443"/>
      </w:tblGrid>
      <w:tr w:rsidR="0087292F">
        <w:trPr>
          <w:trHeight w:val="643"/>
        </w:trPr>
        <w:tc>
          <w:tcPr>
            <w:tcW w:w="1526" w:type="dxa"/>
          </w:tcPr>
          <w:p w:rsidR="0087292F" w:rsidRDefault="006C10EB">
            <w:pPr>
              <w:pStyle w:val="TableParagraph"/>
              <w:spacing w:before="176"/>
              <w:ind w:left="107"/>
              <w:rPr>
                <w:b/>
              </w:rPr>
            </w:pPr>
            <w:r>
              <w:rPr>
                <w:b/>
              </w:rPr>
              <w:t>Hypotheses</w:t>
            </w:r>
          </w:p>
        </w:tc>
        <w:tc>
          <w:tcPr>
            <w:tcW w:w="2977" w:type="dxa"/>
          </w:tcPr>
          <w:p w:rsidR="0087292F" w:rsidRDefault="006C10EB">
            <w:pPr>
              <w:pStyle w:val="TableParagraph"/>
              <w:spacing w:before="205"/>
              <w:ind w:left="108"/>
              <w:rPr>
                <w:b/>
              </w:rPr>
            </w:pPr>
            <w:r>
              <w:rPr>
                <w:b/>
              </w:rPr>
              <w:t>Relationship</w:t>
            </w:r>
          </w:p>
        </w:tc>
        <w:tc>
          <w:tcPr>
            <w:tcW w:w="1836" w:type="dxa"/>
            <w:tcBorders>
              <w:right w:val="single" w:sz="6" w:space="0" w:color="000000"/>
            </w:tcBorders>
          </w:tcPr>
          <w:p w:rsidR="0087292F" w:rsidRDefault="006C10EB">
            <w:pPr>
              <w:pStyle w:val="TableParagraph"/>
              <w:spacing w:before="21" w:line="290" w:lineRule="atLeast"/>
              <w:ind w:left="108" w:right="260"/>
              <w:rPr>
                <w:b/>
              </w:rPr>
            </w:pPr>
            <w:r>
              <w:rPr>
                <w:b/>
              </w:rPr>
              <w:t>Standardized</w:t>
            </w:r>
            <w:r>
              <w:rPr>
                <w:b/>
                <w:spacing w:val="1"/>
              </w:rPr>
              <w:t xml:space="preserve"> </w:t>
            </w:r>
            <w:r>
              <w:rPr>
                <w:b/>
              </w:rPr>
              <w:t>coefficient</w:t>
            </w:r>
            <w:r>
              <w:rPr>
                <w:b/>
                <w:spacing w:val="-13"/>
              </w:rPr>
              <w:t xml:space="preserve"> </w:t>
            </w:r>
            <w:r>
              <w:rPr>
                <w:b/>
              </w:rPr>
              <w:t>Beta</w:t>
            </w:r>
          </w:p>
        </w:tc>
        <w:tc>
          <w:tcPr>
            <w:tcW w:w="982" w:type="dxa"/>
            <w:tcBorders>
              <w:left w:val="single" w:sz="6" w:space="0" w:color="000000"/>
            </w:tcBorders>
          </w:tcPr>
          <w:p w:rsidR="0087292F" w:rsidRDefault="006C10EB">
            <w:pPr>
              <w:pStyle w:val="TableParagraph"/>
              <w:spacing w:before="205"/>
              <w:ind w:left="106"/>
              <w:rPr>
                <w:b/>
              </w:rPr>
            </w:pPr>
            <w:r>
              <w:rPr>
                <w:b/>
              </w:rPr>
              <w:t>Sig.</w:t>
            </w:r>
          </w:p>
        </w:tc>
        <w:tc>
          <w:tcPr>
            <w:tcW w:w="1443" w:type="dxa"/>
          </w:tcPr>
          <w:p w:rsidR="0087292F" w:rsidRDefault="006C10EB">
            <w:pPr>
              <w:pStyle w:val="TableParagraph"/>
              <w:spacing w:before="21" w:line="290" w:lineRule="atLeast"/>
              <w:ind w:left="108" w:right="278"/>
              <w:rPr>
                <w:b/>
              </w:rPr>
            </w:pPr>
            <w:r>
              <w:rPr>
                <w:b/>
              </w:rPr>
              <w:t>Testing</w:t>
            </w:r>
            <w:r>
              <w:rPr>
                <w:b/>
                <w:spacing w:val="1"/>
              </w:rPr>
              <w:t xml:space="preserve"> </w:t>
            </w:r>
            <w:r>
              <w:rPr>
                <w:b/>
              </w:rPr>
              <w:t>hypotheses</w:t>
            </w:r>
          </w:p>
        </w:tc>
      </w:tr>
      <w:tr w:rsidR="0087292F">
        <w:trPr>
          <w:trHeight w:val="580"/>
        </w:trPr>
        <w:tc>
          <w:tcPr>
            <w:tcW w:w="1526" w:type="dxa"/>
          </w:tcPr>
          <w:p w:rsidR="0087292F" w:rsidRDefault="006C10EB">
            <w:pPr>
              <w:pStyle w:val="TableParagraph"/>
              <w:spacing w:before="140"/>
              <w:ind w:left="107"/>
            </w:pPr>
            <w:r>
              <w:t>H1</w:t>
            </w:r>
          </w:p>
        </w:tc>
        <w:tc>
          <w:tcPr>
            <w:tcW w:w="2977" w:type="dxa"/>
          </w:tcPr>
          <w:p w:rsidR="0087292F" w:rsidRDefault="006C10EB">
            <w:pPr>
              <w:pStyle w:val="TableParagraph"/>
              <w:tabs>
                <w:tab w:val="left" w:pos="2189"/>
              </w:tabs>
              <w:spacing w:before="137"/>
              <w:ind w:left="108"/>
            </w:pPr>
            <w:r>
              <w:t>Outdoor</w:t>
            </w:r>
            <w:r>
              <w:rPr>
                <w:spacing w:val="-4"/>
              </w:rPr>
              <w:t xml:space="preserve"> </w:t>
            </w:r>
            <w:r>
              <w:t>activities</w:t>
            </w:r>
            <w:r>
              <w:tab/>
              <w:t>AP</w:t>
            </w:r>
          </w:p>
        </w:tc>
        <w:tc>
          <w:tcPr>
            <w:tcW w:w="1836" w:type="dxa"/>
            <w:tcBorders>
              <w:right w:val="single" w:sz="6" w:space="0" w:color="000000"/>
            </w:tcBorders>
          </w:tcPr>
          <w:p w:rsidR="0087292F" w:rsidRDefault="006C10EB">
            <w:pPr>
              <w:pStyle w:val="TableParagraph"/>
              <w:spacing w:before="140"/>
              <w:ind w:left="108"/>
            </w:pPr>
            <w:r>
              <w:t>0.233</w:t>
            </w:r>
          </w:p>
        </w:tc>
        <w:tc>
          <w:tcPr>
            <w:tcW w:w="982" w:type="dxa"/>
            <w:tcBorders>
              <w:left w:val="single" w:sz="6" w:space="0" w:color="000000"/>
            </w:tcBorders>
          </w:tcPr>
          <w:p w:rsidR="0087292F" w:rsidRDefault="006C10EB">
            <w:pPr>
              <w:pStyle w:val="TableParagraph"/>
              <w:spacing w:before="140"/>
              <w:ind w:left="106"/>
            </w:pPr>
            <w:r>
              <w:t>0.000</w:t>
            </w:r>
          </w:p>
        </w:tc>
        <w:tc>
          <w:tcPr>
            <w:tcW w:w="1443" w:type="dxa"/>
          </w:tcPr>
          <w:p w:rsidR="0087292F" w:rsidRDefault="006C10EB">
            <w:pPr>
              <w:pStyle w:val="TableParagraph"/>
              <w:spacing w:line="247" w:lineRule="exact"/>
              <w:ind w:left="264" w:right="258"/>
              <w:jc w:val="center"/>
            </w:pPr>
            <w:r>
              <w:t>is</w:t>
            </w:r>
            <w:r>
              <w:rPr>
                <w:spacing w:val="-1"/>
              </w:rPr>
              <w:t xml:space="preserve"> </w:t>
            </w:r>
            <w:r>
              <w:t>not</w:t>
            </w:r>
          </w:p>
          <w:p w:rsidR="0087292F" w:rsidRDefault="006C10EB">
            <w:pPr>
              <w:pStyle w:val="TableParagraph"/>
              <w:spacing w:before="37"/>
              <w:ind w:left="267" w:right="258"/>
              <w:jc w:val="center"/>
            </w:pPr>
            <w:r>
              <w:t>supported</w:t>
            </w:r>
          </w:p>
        </w:tc>
      </w:tr>
      <w:tr w:rsidR="0087292F">
        <w:trPr>
          <w:trHeight w:val="352"/>
        </w:trPr>
        <w:tc>
          <w:tcPr>
            <w:tcW w:w="1526" w:type="dxa"/>
          </w:tcPr>
          <w:p w:rsidR="0087292F" w:rsidRDefault="006C10EB">
            <w:pPr>
              <w:pStyle w:val="TableParagraph"/>
              <w:spacing w:before="25"/>
              <w:ind w:left="107"/>
            </w:pPr>
            <w:r>
              <w:t>H2</w:t>
            </w:r>
          </w:p>
        </w:tc>
        <w:tc>
          <w:tcPr>
            <w:tcW w:w="2977" w:type="dxa"/>
          </w:tcPr>
          <w:p w:rsidR="0087292F" w:rsidRDefault="006C10EB">
            <w:pPr>
              <w:pStyle w:val="TableParagraph"/>
              <w:tabs>
                <w:tab w:val="left" w:pos="2461"/>
              </w:tabs>
              <w:spacing w:before="56"/>
              <w:ind w:left="108"/>
            </w:pPr>
            <w:r>
              <w:t>Professional support</w:t>
            </w:r>
            <w:r>
              <w:tab/>
              <w:t>AP</w:t>
            </w:r>
          </w:p>
        </w:tc>
        <w:tc>
          <w:tcPr>
            <w:tcW w:w="1836" w:type="dxa"/>
            <w:tcBorders>
              <w:right w:val="single" w:sz="6" w:space="0" w:color="000000"/>
            </w:tcBorders>
          </w:tcPr>
          <w:p w:rsidR="0087292F" w:rsidRDefault="006C10EB">
            <w:pPr>
              <w:pStyle w:val="TableParagraph"/>
              <w:spacing w:before="25"/>
              <w:ind w:left="108"/>
            </w:pPr>
            <w:r>
              <w:t>0.297</w:t>
            </w:r>
          </w:p>
        </w:tc>
        <w:tc>
          <w:tcPr>
            <w:tcW w:w="982" w:type="dxa"/>
            <w:tcBorders>
              <w:left w:val="single" w:sz="6" w:space="0" w:color="000000"/>
            </w:tcBorders>
          </w:tcPr>
          <w:p w:rsidR="0087292F" w:rsidRDefault="006C10EB">
            <w:pPr>
              <w:pStyle w:val="TableParagraph"/>
              <w:spacing w:before="25"/>
              <w:ind w:left="106"/>
            </w:pPr>
            <w:r>
              <w:t>0.000</w:t>
            </w:r>
          </w:p>
        </w:tc>
        <w:tc>
          <w:tcPr>
            <w:tcW w:w="1443" w:type="dxa"/>
          </w:tcPr>
          <w:p w:rsidR="0087292F" w:rsidRDefault="006C10EB">
            <w:pPr>
              <w:pStyle w:val="TableParagraph"/>
              <w:spacing w:before="25"/>
              <w:ind w:right="173"/>
              <w:jc w:val="right"/>
            </w:pPr>
            <w:r>
              <w:t>is</w:t>
            </w:r>
            <w:r>
              <w:rPr>
                <w:spacing w:val="-1"/>
              </w:rPr>
              <w:t xml:space="preserve"> </w:t>
            </w:r>
            <w:r>
              <w:t>supported</w:t>
            </w:r>
          </w:p>
        </w:tc>
      </w:tr>
      <w:tr w:rsidR="0087292F">
        <w:trPr>
          <w:trHeight w:val="580"/>
        </w:trPr>
        <w:tc>
          <w:tcPr>
            <w:tcW w:w="1526" w:type="dxa"/>
          </w:tcPr>
          <w:p w:rsidR="0087292F" w:rsidRDefault="006C10EB">
            <w:pPr>
              <w:pStyle w:val="TableParagraph"/>
              <w:spacing w:before="140"/>
              <w:ind w:left="107"/>
            </w:pPr>
            <w:r>
              <w:t>H3</w:t>
            </w:r>
          </w:p>
        </w:tc>
        <w:tc>
          <w:tcPr>
            <w:tcW w:w="2977" w:type="dxa"/>
          </w:tcPr>
          <w:p w:rsidR="0087292F" w:rsidRDefault="006C10EB">
            <w:pPr>
              <w:pStyle w:val="TableParagraph"/>
              <w:tabs>
                <w:tab w:val="left" w:pos="1931"/>
              </w:tabs>
              <w:spacing w:before="152"/>
              <w:ind w:left="108"/>
            </w:pPr>
            <w:r>
              <w:t>Social network</w:t>
            </w:r>
            <w:r>
              <w:tab/>
              <w:t>AP</w:t>
            </w:r>
          </w:p>
        </w:tc>
        <w:tc>
          <w:tcPr>
            <w:tcW w:w="1836" w:type="dxa"/>
            <w:tcBorders>
              <w:right w:val="single" w:sz="6" w:space="0" w:color="000000"/>
            </w:tcBorders>
          </w:tcPr>
          <w:p w:rsidR="0087292F" w:rsidRDefault="006C10EB">
            <w:pPr>
              <w:pStyle w:val="TableParagraph"/>
              <w:spacing w:before="140"/>
              <w:ind w:left="108"/>
            </w:pPr>
            <w:r>
              <w:t>0.120</w:t>
            </w:r>
          </w:p>
        </w:tc>
        <w:tc>
          <w:tcPr>
            <w:tcW w:w="982" w:type="dxa"/>
            <w:tcBorders>
              <w:left w:val="single" w:sz="6" w:space="0" w:color="000000"/>
            </w:tcBorders>
          </w:tcPr>
          <w:p w:rsidR="0087292F" w:rsidRDefault="006C10EB">
            <w:pPr>
              <w:pStyle w:val="TableParagraph"/>
              <w:spacing w:before="140"/>
              <w:ind w:left="106"/>
            </w:pPr>
            <w:r>
              <w:t>0.001</w:t>
            </w:r>
          </w:p>
        </w:tc>
        <w:tc>
          <w:tcPr>
            <w:tcW w:w="1443" w:type="dxa"/>
          </w:tcPr>
          <w:p w:rsidR="0087292F" w:rsidRDefault="006C10EB">
            <w:pPr>
              <w:pStyle w:val="TableParagraph"/>
              <w:spacing w:line="247" w:lineRule="exact"/>
              <w:ind w:left="264" w:right="258"/>
              <w:jc w:val="center"/>
            </w:pPr>
            <w:r>
              <w:t>is</w:t>
            </w:r>
            <w:r>
              <w:rPr>
                <w:spacing w:val="-1"/>
              </w:rPr>
              <w:t xml:space="preserve"> </w:t>
            </w:r>
            <w:r>
              <w:t>not</w:t>
            </w:r>
          </w:p>
          <w:p w:rsidR="0087292F" w:rsidRDefault="006C10EB">
            <w:pPr>
              <w:pStyle w:val="TableParagraph"/>
              <w:spacing w:before="37"/>
              <w:ind w:left="267" w:right="258"/>
              <w:jc w:val="center"/>
            </w:pPr>
            <w:r>
              <w:t>supported</w:t>
            </w:r>
          </w:p>
        </w:tc>
      </w:tr>
      <w:tr w:rsidR="0087292F">
        <w:trPr>
          <w:trHeight w:val="352"/>
        </w:trPr>
        <w:tc>
          <w:tcPr>
            <w:tcW w:w="1526" w:type="dxa"/>
          </w:tcPr>
          <w:p w:rsidR="0087292F" w:rsidRDefault="006C10EB">
            <w:pPr>
              <w:pStyle w:val="TableParagraph"/>
              <w:spacing w:before="25"/>
              <w:ind w:left="107"/>
            </w:pPr>
            <w:r>
              <w:t>H4</w:t>
            </w:r>
          </w:p>
        </w:tc>
        <w:tc>
          <w:tcPr>
            <w:tcW w:w="2977" w:type="dxa"/>
          </w:tcPr>
          <w:p w:rsidR="0087292F" w:rsidRDefault="006C10EB">
            <w:pPr>
              <w:pStyle w:val="TableParagraph"/>
              <w:tabs>
                <w:tab w:val="left" w:pos="1967"/>
              </w:tabs>
              <w:spacing w:before="56"/>
              <w:ind w:left="108"/>
            </w:pPr>
            <w:r>
              <w:t>Infrastructure</w:t>
            </w:r>
            <w:r>
              <w:tab/>
              <w:t>AP</w:t>
            </w:r>
          </w:p>
        </w:tc>
        <w:tc>
          <w:tcPr>
            <w:tcW w:w="1836" w:type="dxa"/>
            <w:tcBorders>
              <w:right w:val="single" w:sz="6" w:space="0" w:color="000000"/>
            </w:tcBorders>
          </w:tcPr>
          <w:p w:rsidR="0087292F" w:rsidRDefault="006C10EB">
            <w:pPr>
              <w:pStyle w:val="TableParagraph"/>
              <w:spacing w:before="25"/>
              <w:ind w:left="108"/>
            </w:pPr>
            <w:r>
              <w:t>0.185</w:t>
            </w:r>
          </w:p>
        </w:tc>
        <w:tc>
          <w:tcPr>
            <w:tcW w:w="982" w:type="dxa"/>
            <w:tcBorders>
              <w:left w:val="single" w:sz="6" w:space="0" w:color="000000"/>
            </w:tcBorders>
          </w:tcPr>
          <w:p w:rsidR="0087292F" w:rsidRDefault="006C10EB">
            <w:pPr>
              <w:pStyle w:val="TableParagraph"/>
              <w:spacing w:before="25"/>
              <w:ind w:left="106"/>
            </w:pPr>
            <w:r>
              <w:t>0.000</w:t>
            </w:r>
          </w:p>
        </w:tc>
        <w:tc>
          <w:tcPr>
            <w:tcW w:w="1443" w:type="dxa"/>
          </w:tcPr>
          <w:p w:rsidR="0087292F" w:rsidRDefault="006C10EB">
            <w:pPr>
              <w:pStyle w:val="TableParagraph"/>
              <w:spacing w:before="25"/>
              <w:ind w:right="173"/>
              <w:jc w:val="right"/>
            </w:pPr>
            <w:r>
              <w:t>is</w:t>
            </w:r>
            <w:r>
              <w:rPr>
                <w:spacing w:val="-1"/>
              </w:rPr>
              <w:t xml:space="preserve"> </w:t>
            </w:r>
            <w:r>
              <w:t>supported</w:t>
            </w:r>
          </w:p>
        </w:tc>
      </w:tr>
      <w:tr w:rsidR="0087292F">
        <w:trPr>
          <w:trHeight w:val="350"/>
        </w:trPr>
        <w:tc>
          <w:tcPr>
            <w:tcW w:w="1526" w:type="dxa"/>
          </w:tcPr>
          <w:p w:rsidR="0087292F" w:rsidRDefault="006C10EB">
            <w:pPr>
              <w:pStyle w:val="TableParagraph"/>
              <w:spacing w:before="25"/>
              <w:ind w:left="107"/>
            </w:pPr>
            <w:r>
              <w:t>H5</w:t>
            </w:r>
          </w:p>
        </w:tc>
        <w:tc>
          <w:tcPr>
            <w:tcW w:w="2977" w:type="dxa"/>
          </w:tcPr>
          <w:p w:rsidR="0087292F" w:rsidRDefault="006C10EB">
            <w:pPr>
              <w:pStyle w:val="TableParagraph"/>
              <w:tabs>
                <w:tab w:val="left" w:pos="1802"/>
              </w:tabs>
              <w:spacing w:before="53"/>
              <w:ind w:left="108"/>
            </w:pPr>
            <w:r>
              <w:t>Cooperation</w:t>
            </w:r>
            <w:r>
              <w:tab/>
              <w:t>AP</w:t>
            </w:r>
          </w:p>
        </w:tc>
        <w:tc>
          <w:tcPr>
            <w:tcW w:w="1836" w:type="dxa"/>
            <w:tcBorders>
              <w:right w:val="single" w:sz="6" w:space="0" w:color="000000"/>
            </w:tcBorders>
          </w:tcPr>
          <w:p w:rsidR="0087292F" w:rsidRDefault="006C10EB">
            <w:pPr>
              <w:pStyle w:val="TableParagraph"/>
              <w:spacing w:before="25"/>
              <w:ind w:left="108"/>
            </w:pPr>
            <w:r>
              <w:t>0.313</w:t>
            </w:r>
          </w:p>
        </w:tc>
        <w:tc>
          <w:tcPr>
            <w:tcW w:w="982" w:type="dxa"/>
            <w:tcBorders>
              <w:left w:val="single" w:sz="6" w:space="0" w:color="000000"/>
            </w:tcBorders>
          </w:tcPr>
          <w:p w:rsidR="0087292F" w:rsidRDefault="006C10EB">
            <w:pPr>
              <w:pStyle w:val="TableParagraph"/>
              <w:spacing w:before="25"/>
              <w:ind w:left="106"/>
            </w:pPr>
            <w:r>
              <w:t>0.000</w:t>
            </w:r>
          </w:p>
        </w:tc>
        <w:tc>
          <w:tcPr>
            <w:tcW w:w="1443" w:type="dxa"/>
          </w:tcPr>
          <w:p w:rsidR="0087292F" w:rsidRDefault="006C10EB">
            <w:pPr>
              <w:pStyle w:val="TableParagraph"/>
              <w:spacing w:before="25"/>
              <w:ind w:right="173"/>
              <w:jc w:val="right"/>
            </w:pPr>
            <w:r>
              <w:t>is</w:t>
            </w:r>
            <w:r>
              <w:rPr>
                <w:spacing w:val="-1"/>
              </w:rPr>
              <w:t xml:space="preserve"> </w:t>
            </w:r>
            <w:r>
              <w:t>supported</w:t>
            </w:r>
          </w:p>
        </w:tc>
      </w:tr>
      <w:tr w:rsidR="0087292F">
        <w:trPr>
          <w:trHeight w:val="352"/>
        </w:trPr>
        <w:tc>
          <w:tcPr>
            <w:tcW w:w="1526" w:type="dxa"/>
          </w:tcPr>
          <w:p w:rsidR="0087292F" w:rsidRDefault="006C10EB">
            <w:pPr>
              <w:pStyle w:val="TableParagraph"/>
              <w:spacing w:before="25"/>
              <w:ind w:left="107"/>
            </w:pPr>
            <w:r>
              <w:t>H6</w:t>
            </w:r>
          </w:p>
        </w:tc>
        <w:tc>
          <w:tcPr>
            <w:tcW w:w="2977" w:type="dxa"/>
          </w:tcPr>
          <w:p w:rsidR="0087292F" w:rsidRDefault="006C10EB">
            <w:pPr>
              <w:pStyle w:val="TableParagraph"/>
              <w:tabs>
                <w:tab w:val="left" w:pos="2054"/>
              </w:tabs>
              <w:spacing w:before="53"/>
              <w:ind w:left="108"/>
            </w:pPr>
            <w:r>
              <w:t>Family</w:t>
            </w:r>
            <w:r>
              <w:rPr>
                <w:spacing w:val="-3"/>
              </w:rPr>
              <w:t xml:space="preserve"> </w:t>
            </w:r>
            <w:r>
              <w:t>support</w:t>
            </w:r>
            <w:r>
              <w:tab/>
              <w:t>AP</w:t>
            </w:r>
          </w:p>
        </w:tc>
        <w:tc>
          <w:tcPr>
            <w:tcW w:w="1836" w:type="dxa"/>
            <w:tcBorders>
              <w:right w:val="single" w:sz="6" w:space="0" w:color="000000"/>
            </w:tcBorders>
          </w:tcPr>
          <w:p w:rsidR="0087292F" w:rsidRDefault="006C10EB">
            <w:pPr>
              <w:pStyle w:val="TableParagraph"/>
              <w:spacing w:before="25"/>
              <w:ind w:left="108"/>
            </w:pPr>
            <w:r>
              <w:t>0.344</w:t>
            </w:r>
          </w:p>
        </w:tc>
        <w:tc>
          <w:tcPr>
            <w:tcW w:w="982" w:type="dxa"/>
            <w:tcBorders>
              <w:left w:val="single" w:sz="6" w:space="0" w:color="000000"/>
            </w:tcBorders>
          </w:tcPr>
          <w:p w:rsidR="0087292F" w:rsidRDefault="006C10EB">
            <w:pPr>
              <w:pStyle w:val="TableParagraph"/>
              <w:spacing w:before="25"/>
              <w:ind w:left="106"/>
            </w:pPr>
            <w:r>
              <w:t>0.000</w:t>
            </w:r>
          </w:p>
        </w:tc>
        <w:tc>
          <w:tcPr>
            <w:tcW w:w="1443" w:type="dxa"/>
          </w:tcPr>
          <w:p w:rsidR="0087292F" w:rsidRDefault="006C10EB">
            <w:pPr>
              <w:pStyle w:val="TableParagraph"/>
              <w:spacing w:before="25"/>
              <w:ind w:right="173"/>
              <w:jc w:val="right"/>
            </w:pPr>
            <w:r>
              <w:t>is</w:t>
            </w:r>
            <w:r>
              <w:rPr>
                <w:spacing w:val="-1"/>
              </w:rPr>
              <w:t xml:space="preserve"> </w:t>
            </w:r>
            <w:r>
              <w:t>supported</w:t>
            </w:r>
          </w:p>
        </w:tc>
      </w:tr>
      <w:tr w:rsidR="0087292F">
        <w:trPr>
          <w:trHeight w:val="350"/>
        </w:trPr>
        <w:tc>
          <w:tcPr>
            <w:tcW w:w="1526" w:type="dxa"/>
          </w:tcPr>
          <w:p w:rsidR="0087292F" w:rsidRDefault="006C10EB">
            <w:pPr>
              <w:pStyle w:val="TableParagraph"/>
              <w:spacing w:before="22"/>
              <w:ind w:left="107"/>
            </w:pPr>
            <w:r>
              <w:t>H7</w:t>
            </w:r>
          </w:p>
        </w:tc>
        <w:tc>
          <w:tcPr>
            <w:tcW w:w="2977" w:type="dxa"/>
          </w:tcPr>
          <w:p w:rsidR="0087292F" w:rsidRDefault="006C10EB">
            <w:pPr>
              <w:pStyle w:val="TableParagraph"/>
              <w:tabs>
                <w:tab w:val="left" w:pos="1838"/>
              </w:tabs>
              <w:spacing w:before="53"/>
              <w:ind w:left="108"/>
            </w:pPr>
            <w:r>
              <w:t>Peer pressure</w:t>
            </w:r>
            <w:r>
              <w:tab/>
              <w:t>AP</w:t>
            </w:r>
          </w:p>
        </w:tc>
        <w:tc>
          <w:tcPr>
            <w:tcW w:w="1836" w:type="dxa"/>
            <w:tcBorders>
              <w:right w:val="single" w:sz="6" w:space="0" w:color="000000"/>
            </w:tcBorders>
          </w:tcPr>
          <w:p w:rsidR="0087292F" w:rsidRDefault="006C10EB">
            <w:pPr>
              <w:pStyle w:val="TableParagraph"/>
              <w:spacing w:before="22"/>
              <w:ind w:left="108"/>
            </w:pPr>
            <w:r>
              <w:t>0.209</w:t>
            </w:r>
          </w:p>
        </w:tc>
        <w:tc>
          <w:tcPr>
            <w:tcW w:w="982" w:type="dxa"/>
            <w:tcBorders>
              <w:left w:val="single" w:sz="6" w:space="0" w:color="000000"/>
            </w:tcBorders>
          </w:tcPr>
          <w:p w:rsidR="0087292F" w:rsidRDefault="006C10EB">
            <w:pPr>
              <w:pStyle w:val="TableParagraph"/>
              <w:spacing w:before="22"/>
              <w:ind w:left="106"/>
            </w:pPr>
            <w:r>
              <w:t>0.000</w:t>
            </w:r>
          </w:p>
        </w:tc>
        <w:tc>
          <w:tcPr>
            <w:tcW w:w="1443" w:type="dxa"/>
          </w:tcPr>
          <w:p w:rsidR="0087292F" w:rsidRDefault="006C10EB">
            <w:pPr>
              <w:pStyle w:val="TableParagraph"/>
              <w:spacing w:before="22"/>
              <w:ind w:right="173"/>
              <w:jc w:val="right"/>
            </w:pPr>
            <w:r>
              <w:t>is</w:t>
            </w:r>
            <w:r>
              <w:rPr>
                <w:spacing w:val="-1"/>
              </w:rPr>
              <w:t xml:space="preserve"> </w:t>
            </w:r>
            <w:r>
              <w:t>supported</w:t>
            </w:r>
          </w:p>
        </w:tc>
      </w:tr>
    </w:tbl>
    <w:p w:rsidR="0087292F" w:rsidRDefault="0087292F">
      <w:pPr>
        <w:pStyle w:val="BodyText"/>
        <w:rPr>
          <w:b/>
          <w:sz w:val="26"/>
        </w:rPr>
      </w:pPr>
    </w:p>
    <w:p w:rsidR="0087292F" w:rsidRDefault="0087292F">
      <w:pPr>
        <w:pStyle w:val="BodyText"/>
        <w:spacing w:before="4"/>
        <w:rPr>
          <w:b/>
          <w:sz w:val="23"/>
        </w:rPr>
      </w:pPr>
    </w:p>
    <w:p w:rsidR="0087292F" w:rsidRDefault="006C10EB">
      <w:pPr>
        <w:pStyle w:val="BodyText"/>
        <w:spacing w:before="1" w:line="360" w:lineRule="auto"/>
        <w:ind w:left="305" w:right="947" w:firstLine="566"/>
        <w:jc w:val="both"/>
      </w:pPr>
      <w:r>
        <w:rPr>
          <w:noProof/>
        </w:rPr>
        <w:drawing>
          <wp:anchor distT="0" distB="0" distL="0" distR="0" simplePos="0" relativeHeight="251709440" behindDoc="1" locked="0" layoutInCell="1" allowOverlap="1">
            <wp:simplePos x="0" y="0"/>
            <wp:positionH relativeFrom="page">
              <wp:posOffset>3165348</wp:posOffset>
            </wp:positionH>
            <wp:positionV relativeFrom="paragraph">
              <wp:posOffset>-1177758</wp:posOffset>
            </wp:positionV>
            <wp:extent cx="251460" cy="76200"/>
            <wp:effectExtent l="0" t="0" r="0" b="0"/>
            <wp:wrapNone/>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68" cstate="print"/>
                    <a:stretch>
                      <a:fillRect/>
                    </a:stretch>
                  </pic:blipFill>
                  <pic:spPr>
                    <a:xfrm>
                      <a:off x="0" y="0"/>
                      <a:ext cx="251460" cy="76200"/>
                    </a:xfrm>
                    <a:prstGeom prst="rect">
                      <a:avLst/>
                    </a:prstGeom>
                  </pic:spPr>
                </pic:pic>
              </a:graphicData>
            </a:graphic>
          </wp:anchor>
        </w:drawing>
      </w:r>
      <w:r w:rsidR="00BB2E0B">
        <w:pict>
          <v:shape id="_x0000_s1028" style="position:absolute;left:0;text-align:left;margin-left:240.85pt;margin-top:-76.2pt;width:22.2pt;height:6pt;z-index:-19613696;mso-position-horizontal-relative:page;mso-position-vertical-relative:text" coordorigin="4817,-1524" coordsize="444,120" o:spt="100" adj="0,,0" path="m5141,-1524r,120l5241,-1454r-80,l5161,-1474r80,l5141,-1524xm5141,-1474r-324,l4817,-1454r324,l5141,-1474xm5241,-1474r-80,l5161,-1454r80,l5261,-1464r-20,-10xe" fillcolor="black" stroked="f">
            <v:stroke joinstyle="round"/>
            <v:formulas/>
            <v:path arrowok="t" o:connecttype="segments"/>
            <w10:wrap anchorx="page"/>
          </v:shape>
        </w:pict>
      </w:r>
      <w:r w:rsidR="00BB2E0B">
        <w:pict>
          <v:shape id="_x0000_s1027" style="position:absolute;left:0;text-align:left;margin-left:252.25pt;margin-top:-57.8pt;width:21pt;height:6pt;z-index:-19613184;mso-position-horizontal-relative:page;mso-position-vertical-relative:text" coordorigin="5045,-1156" coordsize="420,120" o:spt="100" adj="0,,0" path="m5345,-1156r,120l5445,-1086r-80,l5365,-1106r80,l5345,-1156xm5345,-1106r-300,l5045,-1086r300,l5345,-1106xm5445,-1106r-80,l5365,-1086r80,l5465,-1096r-20,-10xe" fillcolor="black" stroked="f">
            <v:stroke joinstyle="round"/>
            <v:formulas/>
            <v:path arrowok="t" o:connecttype="segments"/>
            <w10:wrap anchorx="page"/>
          </v:shape>
        </w:pict>
      </w:r>
      <w:r>
        <w:rPr>
          <w:noProof/>
        </w:rPr>
        <w:drawing>
          <wp:anchor distT="0" distB="0" distL="0" distR="0" simplePos="0" relativeHeight="251710464" behindDoc="1" locked="0" layoutInCell="1" allowOverlap="1">
            <wp:simplePos x="0" y="0"/>
            <wp:positionH relativeFrom="page">
              <wp:posOffset>3096767</wp:posOffset>
            </wp:positionH>
            <wp:positionV relativeFrom="paragraph">
              <wp:posOffset>-485862</wp:posOffset>
            </wp:positionV>
            <wp:extent cx="243840" cy="76200"/>
            <wp:effectExtent l="0" t="0" r="0" b="0"/>
            <wp:wrapNone/>
            <wp:docPr id="7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1.png"/>
                    <pic:cNvPicPr/>
                  </pic:nvPicPr>
                  <pic:blipFill>
                    <a:blip r:embed="rId65" cstate="print"/>
                    <a:stretch>
                      <a:fillRect/>
                    </a:stretch>
                  </pic:blipFill>
                  <pic:spPr>
                    <a:xfrm>
                      <a:off x="0" y="0"/>
                      <a:ext cx="243840" cy="76200"/>
                    </a:xfrm>
                    <a:prstGeom prst="rect">
                      <a:avLst/>
                    </a:prstGeom>
                  </pic:spPr>
                </pic:pic>
              </a:graphicData>
            </a:graphic>
          </wp:anchor>
        </w:drawing>
      </w:r>
      <w:r>
        <w:t xml:space="preserve">The standardized regression coefficient of </w:t>
      </w:r>
      <w:r>
        <w:rPr>
          <w:i/>
        </w:rPr>
        <w:t xml:space="preserve">family support </w:t>
      </w:r>
      <w:r>
        <w:t>on Academic Performance</w:t>
      </w:r>
      <w:r>
        <w:rPr>
          <w:spacing w:val="1"/>
        </w:rPr>
        <w:t xml:space="preserve"> </w:t>
      </w:r>
      <w:r>
        <w:t>(AP)</w:t>
      </w:r>
      <w:r>
        <w:rPr>
          <w:spacing w:val="-1"/>
        </w:rPr>
        <w:t xml:space="preserve"> </w:t>
      </w:r>
      <w:r>
        <w:t>is</w:t>
      </w:r>
      <w:r>
        <w:rPr>
          <w:spacing w:val="-1"/>
        </w:rPr>
        <w:t xml:space="preserve"> </w:t>
      </w:r>
      <w:r>
        <w:t>0.344</w:t>
      </w:r>
      <w:r>
        <w:rPr>
          <w:spacing w:val="-1"/>
        </w:rPr>
        <w:t xml:space="preserve"> </w:t>
      </w:r>
      <w:r>
        <w:t>(sig.</w:t>
      </w:r>
      <w:r>
        <w:rPr>
          <w:spacing w:val="-1"/>
        </w:rPr>
        <w:t xml:space="preserve"> </w:t>
      </w:r>
      <w:r>
        <w:t>=</w:t>
      </w:r>
      <w:r>
        <w:rPr>
          <w:spacing w:val="-1"/>
        </w:rPr>
        <w:t xml:space="preserve"> </w:t>
      </w:r>
      <w:r>
        <w:t>0.000</w:t>
      </w:r>
      <w:r>
        <w:rPr>
          <w:spacing w:val="-1"/>
        </w:rPr>
        <w:t xml:space="preserve"> </w:t>
      </w:r>
      <w:r>
        <w:t>&lt;</w:t>
      </w:r>
      <w:r>
        <w:rPr>
          <w:spacing w:val="-2"/>
        </w:rPr>
        <w:t xml:space="preserve"> </w:t>
      </w:r>
      <w:r>
        <w:t>0.05).</w:t>
      </w:r>
      <w:r>
        <w:rPr>
          <w:spacing w:val="-1"/>
        </w:rPr>
        <w:t xml:space="preserve"> </w:t>
      </w:r>
      <w:r>
        <w:t>This means</w:t>
      </w:r>
      <w:r>
        <w:rPr>
          <w:spacing w:val="-1"/>
        </w:rPr>
        <w:t xml:space="preserve"> </w:t>
      </w:r>
      <w:r>
        <w:t>that</w:t>
      </w:r>
      <w:r>
        <w:rPr>
          <w:spacing w:val="-1"/>
        </w:rPr>
        <w:t xml:space="preserve"> </w:t>
      </w:r>
      <w:r>
        <w:t>family</w:t>
      </w:r>
      <w:r>
        <w:rPr>
          <w:spacing w:val="-9"/>
        </w:rPr>
        <w:t xml:space="preserve"> </w:t>
      </w:r>
      <w:r>
        <w:t>support</w:t>
      </w:r>
      <w:r>
        <w:rPr>
          <w:spacing w:val="2"/>
        </w:rPr>
        <w:t xml:space="preserve"> </w:t>
      </w:r>
      <w:r>
        <w:t>has</w:t>
      </w:r>
      <w:r>
        <w:rPr>
          <w:spacing w:val="-1"/>
        </w:rPr>
        <w:t xml:space="preserve"> </w:t>
      </w:r>
      <w:r>
        <w:t>a</w:t>
      </w:r>
      <w:r>
        <w:rPr>
          <w:spacing w:val="-2"/>
        </w:rPr>
        <w:t xml:space="preserve"> </w:t>
      </w:r>
      <w:r>
        <w:t>positive</w:t>
      </w:r>
      <w:r>
        <w:rPr>
          <w:spacing w:val="-1"/>
        </w:rPr>
        <w:t xml:space="preserve"> </w:t>
      </w:r>
      <w:r>
        <w:t>impact</w:t>
      </w:r>
      <w:r>
        <w:rPr>
          <w:spacing w:val="-1"/>
        </w:rPr>
        <w:t xml:space="preserve"> </w:t>
      </w:r>
      <w:r>
        <w:t>on</w:t>
      </w:r>
      <w:r>
        <w:rPr>
          <w:spacing w:val="-57"/>
        </w:rPr>
        <w:t xml:space="preserve"> </w:t>
      </w:r>
      <w:r>
        <w:rPr>
          <w:spacing w:val="-1"/>
        </w:rPr>
        <w:t>the</w:t>
      </w:r>
      <w:r>
        <w:rPr>
          <w:spacing w:val="-11"/>
        </w:rPr>
        <w:t xml:space="preserve"> </w:t>
      </w:r>
      <w:r>
        <w:rPr>
          <w:spacing w:val="-1"/>
        </w:rPr>
        <w:t>academic</w:t>
      </w:r>
      <w:r>
        <w:rPr>
          <w:spacing w:val="-10"/>
        </w:rPr>
        <w:t xml:space="preserve"> </w:t>
      </w:r>
      <w:r>
        <w:t>performance</w:t>
      </w:r>
      <w:r>
        <w:rPr>
          <w:spacing w:val="-11"/>
        </w:rPr>
        <w:t xml:space="preserve"> </w:t>
      </w:r>
      <w:r>
        <w:t>of</w:t>
      </w:r>
      <w:r>
        <w:rPr>
          <w:spacing w:val="-7"/>
        </w:rPr>
        <w:t xml:space="preserve"> </w:t>
      </w:r>
      <w:r>
        <w:t>FPT</w:t>
      </w:r>
      <w:r>
        <w:rPr>
          <w:spacing w:val="-10"/>
        </w:rPr>
        <w:t xml:space="preserve"> </w:t>
      </w:r>
      <w:r>
        <w:t>Can</w:t>
      </w:r>
      <w:r>
        <w:rPr>
          <w:spacing w:val="-9"/>
        </w:rPr>
        <w:t xml:space="preserve"> </w:t>
      </w:r>
      <w:r>
        <w:t>Tho</w:t>
      </w:r>
      <w:r>
        <w:rPr>
          <w:spacing w:val="-9"/>
        </w:rPr>
        <w:t xml:space="preserve"> </w:t>
      </w:r>
      <w:r>
        <w:t>University</w:t>
      </w:r>
      <w:r>
        <w:rPr>
          <w:spacing w:val="-15"/>
        </w:rPr>
        <w:t xml:space="preserve"> </w:t>
      </w:r>
      <w:r>
        <w:t>students.</w:t>
      </w:r>
      <w:r>
        <w:rPr>
          <w:spacing w:val="-9"/>
        </w:rPr>
        <w:t xml:space="preserve"> </w:t>
      </w:r>
      <w:r>
        <w:t>The</w:t>
      </w:r>
      <w:r>
        <w:rPr>
          <w:spacing w:val="-11"/>
        </w:rPr>
        <w:t xml:space="preserve"> </w:t>
      </w:r>
      <w:r>
        <w:t>standardized</w:t>
      </w:r>
      <w:r>
        <w:rPr>
          <w:spacing w:val="-9"/>
        </w:rPr>
        <w:t xml:space="preserve"> </w:t>
      </w:r>
      <w:r>
        <w:t>regression</w:t>
      </w:r>
      <w:r>
        <w:rPr>
          <w:spacing w:val="-58"/>
        </w:rPr>
        <w:t xml:space="preserve"> </w:t>
      </w:r>
      <w:r>
        <w:t>coefficient</w:t>
      </w:r>
      <w:r>
        <w:rPr>
          <w:spacing w:val="-2"/>
        </w:rPr>
        <w:t xml:space="preserve"> </w:t>
      </w:r>
      <w:r>
        <w:t>of</w:t>
      </w:r>
      <w:r>
        <w:rPr>
          <w:spacing w:val="-2"/>
        </w:rPr>
        <w:t xml:space="preserve"> </w:t>
      </w:r>
      <w:r>
        <w:t>Family</w:t>
      </w:r>
      <w:r>
        <w:rPr>
          <w:spacing w:val="-6"/>
        </w:rPr>
        <w:t xml:space="preserve"> </w:t>
      </w:r>
      <w:r>
        <w:t>support</w:t>
      </w:r>
      <w:r>
        <w:rPr>
          <w:spacing w:val="-1"/>
        </w:rPr>
        <w:t xml:space="preserve"> </w:t>
      </w:r>
      <w:r>
        <w:t>(β</w:t>
      </w:r>
      <w:r>
        <w:rPr>
          <w:spacing w:val="-2"/>
        </w:rPr>
        <w:t xml:space="preserve"> </w:t>
      </w:r>
      <w:r>
        <w:t>=</w:t>
      </w:r>
      <w:r>
        <w:rPr>
          <w:spacing w:val="-2"/>
        </w:rPr>
        <w:t xml:space="preserve"> </w:t>
      </w:r>
      <w:r>
        <w:t>0.344)</w:t>
      </w:r>
      <w:r>
        <w:rPr>
          <w:spacing w:val="-2"/>
        </w:rPr>
        <w:t xml:space="preserve"> </w:t>
      </w:r>
      <w:r>
        <w:t>at</w:t>
      </w:r>
      <w:r>
        <w:rPr>
          <w:spacing w:val="-1"/>
        </w:rPr>
        <w:t xml:space="preserve"> </w:t>
      </w:r>
      <w:r>
        <w:t>sig.</w:t>
      </w:r>
      <w:r>
        <w:rPr>
          <w:spacing w:val="-2"/>
        </w:rPr>
        <w:t xml:space="preserve"> </w:t>
      </w:r>
      <w:r>
        <w:t>=</w:t>
      </w:r>
      <w:r>
        <w:rPr>
          <w:spacing w:val="-5"/>
        </w:rPr>
        <w:t xml:space="preserve"> </w:t>
      </w:r>
      <w:r>
        <w:t>0.000</w:t>
      </w:r>
      <w:r>
        <w:rPr>
          <w:spacing w:val="-1"/>
        </w:rPr>
        <w:t xml:space="preserve"> </w:t>
      </w:r>
      <w:r>
        <w:t>indicates</w:t>
      </w:r>
      <w:r>
        <w:rPr>
          <w:spacing w:val="-1"/>
        </w:rPr>
        <w:t xml:space="preserve"> </w:t>
      </w:r>
      <w:r>
        <w:t>that</w:t>
      </w:r>
      <w:r>
        <w:rPr>
          <w:spacing w:val="-1"/>
        </w:rPr>
        <w:t xml:space="preserve"> </w:t>
      </w:r>
      <w:r>
        <w:t>when</w:t>
      </w:r>
      <w:r>
        <w:rPr>
          <w:spacing w:val="-2"/>
        </w:rPr>
        <w:t xml:space="preserve"> </w:t>
      </w:r>
      <w:r>
        <w:t>Family</w:t>
      </w:r>
      <w:r>
        <w:rPr>
          <w:spacing w:val="-9"/>
        </w:rPr>
        <w:t xml:space="preserve"> </w:t>
      </w:r>
      <w:r>
        <w:t>support</w:t>
      </w:r>
      <w:r>
        <w:rPr>
          <w:spacing w:val="-57"/>
        </w:rPr>
        <w:t xml:space="preserve"> </w:t>
      </w:r>
      <w:r>
        <w:t>increases, the GPA of FPT Can Tho University students increases by approximately 0.344</w:t>
      </w:r>
      <w:r>
        <w:rPr>
          <w:spacing w:val="1"/>
        </w:rPr>
        <w:t xml:space="preserve"> </w:t>
      </w:r>
      <w:r>
        <w:t>units when the other variables remain constant. Financial support from the family can help</w:t>
      </w:r>
      <w:r>
        <w:rPr>
          <w:spacing w:val="1"/>
        </w:rPr>
        <w:t xml:space="preserve"> </w:t>
      </w:r>
      <w:r>
        <w:t>reduce</w:t>
      </w:r>
      <w:r>
        <w:rPr>
          <w:spacing w:val="-7"/>
        </w:rPr>
        <w:t xml:space="preserve"> </w:t>
      </w:r>
      <w:r>
        <w:t>the</w:t>
      </w:r>
      <w:r>
        <w:rPr>
          <w:spacing w:val="-8"/>
        </w:rPr>
        <w:t xml:space="preserve"> </w:t>
      </w:r>
      <w:r>
        <w:t>pressure</w:t>
      </w:r>
      <w:r>
        <w:rPr>
          <w:spacing w:val="-9"/>
        </w:rPr>
        <w:t xml:space="preserve"> </w:t>
      </w:r>
      <w:r>
        <w:t>on</w:t>
      </w:r>
      <w:r>
        <w:rPr>
          <w:spacing w:val="-9"/>
        </w:rPr>
        <w:t xml:space="preserve"> </w:t>
      </w:r>
      <w:r>
        <w:t>students,</w:t>
      </w:r>
      <w:r>
        <w:rPr>
          <w:spacing w:val="-7"/>
        </w:rPr>
        <w:t xml:space="preserve"> </w:t>
      </w:r>
      <w:r>
        <w:t>allowing</w:t>
      </w:r>
      <w:r>
        <w:rPr>
          <w:spacing w:val="-10"/>
        </w:rPr>
        <w:t xml:space="preserve"> </w:t>
      </w:r>
      <w:r>
        <w:t>them</w:t>
      </w:r>
      <w:r>
        <w:rPr>
          <w:spacing w:val="-8"/>
        </w:rPr>
        <w:t xml:space="preserve"> </w:t>
      </w:r>
      <w:r>
        <w:t>to</w:t>
      </w:r>
      <w:r>
        <w:rPr>
          <w:spacing w:val="-7"/>
        </w:rPr>
        <w:t xml:space="preserve"> </w:t>
      </w:r>
      <w:r>
        <w:t>focus</w:t>
      </w:r>
      <w:r>
        <w:rPr>
          <w:spacing w:val="-7"/>
        </w:rPr>
        <w:t xml:space="preserve"> </w:t>
      </w:r>
      <w:r>
        <w:t>more</w:t>
      </w:r>
      <w:r>
        <w:rPr>
          <w:spacing w:val="-9"/>
        </w:rPr>
        <w:t xml:space="preserve"> </w:t>
      </w:r>
      <w:r>
        <w:t>on</w:t>
      </w:r>
      <w:r>
        <w:rPr>
          <w:spacing w:val="-7"/>
        </w:rPr>
        <w:t xml:space="preserve"> </w:t>
      </w:r>
      <w:r>
        <w:t>their</w:t>
      </w:r>
      <w:r>
        <w:rPr>
          <w:spacing w:val="-8"/>
        </w:rPr>
        <w:t xml:space="preserve"> </w:t>
      </w:r>
      <w:r>
        <w:t>studies</w:t>
      </w:r>
      <w:r>
        <w:rPr>
          <w:spacing w:val="-7"/>
        </w:rPr>
        <w:t xml:space="preserve"> </w:t>
      </w:r>
      <w:r>
        <w:t>and</w:t>
      </w:r>
      <w:r>
        <w:rPr>
          <w:spacing w:val="-9"/>
        </w:rPr>
        <w:t xml:space="preserve"> </w:t>
      </w:r>
      <w:r>
        <w:t>participate</w:t>
      </w:r>
      <w:r>
        <w:rPr>
          <w:spacing w:val="-57"/>
        </w:rPr>
        <w:t xml:space="preserve"> </w:t>
      </w:r>
      <w:r>
        <w:t>in</w:t>
      </w:r>
      <w:r>
        <w:rPr>
          <w:spacing w:val="1"/>
        </w:rPr>
        <w:t xml:space="preserve"> </w:t>
      </w:r>
      <w:r>
        <w:t>relevant</w:t>
      </w:r>
      <w:r>
        <w:rPr>
          <w:spacing w:val="1"/>
        </w:rPr>
        <w:t xml:space="preserve"> </w:t>
      </w:r>
      <w:r>
        <w:t>extracurricular</w:t>
      </w:r>
      <w:r>
        <w:rPr>
          <w:spacing w:val="1"/>
        </w:rPr>
        <w:t xml:space="preserve"> </w:t>
      </w:r>
      <w:r>
        <w:t>activities.</w:t>
      </w:r>
      <w:r>
        <w:rPr>
          <w:spacing w:val="1"/>
        </w:rPr>
        <w:t xml:space="preserve"> </w:t>
      </w:r>
      <w:r>
        <w:t>The</w:t>
      </w:r>
      <w:r>
        <w:rPr>
          <w:spacing w:val="1"/>
        </w:rPr>
        <w:t xml:space="preserve"> </w:t>
      </w:r>
      <w:r>
        <w:t>family</w:t>
      </w:r>
      <w:r>
        <w:rPr>
          <w:spacing w:val="1"/>
        </w:rPr>
        <w:t xml:space="preserve"> </w:t>
      </w:r>
      <w:r>
        <w:t>plays</w:t>
      </w:r>
      <w:r>
        <w:rPr>
          <w:spacing w:val="1"/>
        </w:rPr>
        <w:t xml:space="preserve"> </w:t>
      </w:r>
      <w:r>
        <w:t>an</w:t>
      </w:r>
      <w:r>
        <w:rPr>
          <w:spacing w:val="1"/>
        </w:rPr>
        <w:t xml:space="preserve"> </w:t>
      </w:r>
      <w:r>
        <w:t>important</w:t>
      </w:r>
      <w:r>
        <w:rPr>
          <w:spacing w:val="1"/>
        </w:rPr>
        <w:t xml:space="preserve"> </w:t>
      </w:r>
      <w:r>
        <w:t>role</w:t>
      </w:r>
      <w:r>
        <w:rPr>
          <w:spacing w:val="1"/>
        </w:rPr>
        <w:t xml:space="preserve"> </w:t>
      </w:r>
      <w:r>
        <w:t>in</w:t>
      </w:r>
      <w:r>
        <w:rPr>
          <w:spacing w:val="1"/>
        </w:rPr>
        <w:t xml:space="preserve"> </w:t>
      </w:r>
      <w:r>
        <w:t>providing</w:t>
      </w:r>
      <w:r>
        <w:rPr>
          <w:spacing w:val="-57"/>
        </w:rPr>
        <w:t xml:space="preserve"> </w:t>
      </w:r>
      <w:r>
        <w:t>emotional support and encouragement to students. Encouragement, care, and trust from the</w:t>
      </w:r>
      <w:r>
        <w:rPr>
          <w:spacing w:val="-57"/>
        </w:rPr>
        <w:t xml:space="preserve"> </w:t>
      </w:r>
      <w:r>
        <w:t>family</w:t>
      </w:r>
      <w:r>
        <w:rPr>
          <w:spacing w:val="-11"/>
        </w:rPr>
        <w:t xml:space="preserve"> </w:t>
      </w:r>
      <w:r>
        <w:t>can</w:t>
      </w:r>
      <w:r>
        <w:rPr>
          <w:spacing w:val="-6"/>
        </w:rPr>
        <w:t xml:space="preserve"> </w:t>
      </w:r>
      <w:r>
        <w:t>create</w:t>
      </w:r>
      <w:r>
        <w:rPr>
          <w:spacing w:val="-7"/>
        </w:rPr>
        <w:t xml:space="preserve"> </w:t>
      </w:r>
      <w:r>
        <w:t>a</w:t>
      </w:r>
      <w:r>
        <w:rPr>
          <w:spacing w:val="-7"/>
        </w:rPr>
        <w:t xml:space="preserve"> </w:t>
      </w:r>
      <w:r>
        <w:t>positive</w:t>
      </w:r>
      <w:r>
        <w:rPr>
          <w:spacing w:val="-7"/>
        </w:rPr>
        <w:t xml:space="preserve"> </w:t>
      </w:r>
      <w:r>
        <w:t>environment</w:t>
      </w:r>
      <w:r>
        <w:rPr>
          <w:spacing w:val="-6"/>
        </w:rPr>
        <w:t xml:space="preserve"> </w:t>
      </w:r>
      <w:r>
        <w:t>and</w:t>
      </w:r>
      <w:r>
        <w:rPr>
          <w:spacing w:val="-6"/>
        </w:rPr>
        <w:t xml:space="preserve"> </w:t>
      </w:r>
      <w:r>
        <w:t>motivation</w:t>
      </w:r>
      <w:r>
        <w:rPr>
          <w:spacing w:val="-6"/>
        </w:rPr>
        <w:t xml:space="preserve"> </w:t>
      </w:r>
      <w:r>
        <w:t>for</w:t>
      </w:r>
      <w:r>
        <w:rPr>
          <w:spacing w:val="-8"/>
        </w:rPr>
        <w:t xml:space="preserve"> </w:t>
      </w:r>
      <w:r>
        <w:t>students.</w:t>
      </w:r>
      <w:r>
        <w:rPr>
          <w:spacing w:val="-6"/>
        </w:rPr>
        <w:t xml:space="preserve"> </w:t>
      </w:r>
      <w:r>
        <w:t>This</w:t>
      </w:r>
      <w:r>
        <w:rPr>
          <w:spacing w:val="-11"/>
        </w:rPr>
        <w:t xml:space="preserve"> </w:t>
      </w:r>
      <w:r>
        <w:t>can</w:t>
      </w:r>
      <w:r>
        <w:rPr>
          <w:spacing w:val="-6"/>
        </w:rPr>
        <w:t xml:space="preserve"> </w:t>
      </w:r>
      <w:r>
        <w:t>help</w:t>
      </w:r>
      <w:r>
        <w:rPr>
          <w:spacing w:val="-6"/>
        </w:rPr>
        <w:t xml:space="preserve"> </w:t>
      </w:r>
      <w:r>
        <w:t>students</w:t>
      </w:r>
      <w:r>
        <w:rPr>
          <w:spacing w:val="-58"/>
        </w:rPr>
        <w:t xml:space="preserve"> </w:t>
      </w:r>
      <w:r>
        <w:t>become</w:t>
      </w:r>
      <w:r>
        <w:rPr>
          <w:spacing w:val="-15"/>
        </w:rPr>
        <w:t xml:space="preserve"> </w:t>
      </w:r>
      <w:r>
        <w:t>more</w:t>
      </w:r>
      <w:r>
        <w:rPr>
          <w:spacing w:val="-12"/>
        </w:rPr>
        <w:t xml:space="preserve"> </w:t>
      </w:r>
      <w:r>
        <w:t>confident,</w:t>
      </w:r>
      <w:r>
        <w:rPr>
          <w:spacing w:val="-11"/>
        </w:rPr>
        <w:t xml:space="preserve"> </w:t>
      </w:r>
      <w:r>
        <w:t>face</w:t>
      </w:r>
      <w:r>
        <w:rPr>
          <w:spacing w:val="-12"/>
        </w:rPr>
        <w:t xml:space="preserve"> </w:t>
      </w:r>
      <w:r>
        <w:t>academic</w:t>
      </w:r>
      <w:r>
        <w:rPr>
          <w:spacing w:val="-13"/>
        </w:rPr>
        <w:t xml:space="preserve"> </w:t>
      </w:r>
      <w:r>
        <w:t>challenges,</w:t>
      </w:r>
      <w:r>
        <w:rPr>
          <w:spacing w:val="-11"/>
        </w:rPr>
        <w:t xml:space="preserve"> </w:t>
      </w:r>
      <w:r>
        <w:t>and</w:t>
      </w:r>
      <w:r>
        <w:rPr>
          <w:spacing w:val="-13"/>
        </w:rPr>
        <w:t xml:space="preserve"> </w:t>
      </w:r>
      <w:r>
        <w:t>achieve</w:t>
      </w:r>
      <w:r>
        <w:rPr>
          <w:spacing w:val="-13"/>
        </w:rPr>
        <w:t xml:space="preserve"> </w:t>
      </w:r>
      <w:r>
        <w:t>success.</w:t>
      </w:r>
      <w:r>
        <w:rPr>
          <w:spacing w:val="-14"/>
        </w:rPr>
        <w:t xml:space="preserve"> </w:t>
      </w:r>
      <w:r>
        <w:t>Therefore,</w:t>
      </w:r>
      <w:r>
        <w:rPr>
          <w:spacing w:val="-11"/>
        </w:rPr>
        <w:t xml:space="preserve"> </w:t>
      </w:r>
      <w:r>
        <w:t>FPT</w:t>
      </w:r>
      <w:r>
        <w:rPr>
          <w:spacing w:val="-14"/>
        </w:rPr>
        <w:t xml:space="preserve"> </w:t>
      </w:r>
      <w:r>
        <w:t>Can</w:t>
      </w:r>
      <w:r>
        <w:rPr>
          <w:spacing w:val="-58"/>
        </w:rPr>
        <w:t xml:space="preserve"> </w:t>
      </w:r>
      <w:r>
        <w:t>Tho</w:t>
      </w:r>
      <w:r>
        <w:rPr>
          <w:spacing w:val="1"/>
        </w:rPr>
        <w:t xml:space="preserve"> </w:t>
      </w:r>
      <w:r>
        <w:t>University is</w:t>
      </w:r>
      <w:r>
        <w:rPr>
          <w:spacing w:val="1"/>
        </w:rPr>
        <w:t xml:space="preserve"> </w:t>
      </w:r>
      <w:r>
        <w:t>always</w:t>
      </w:r>
      <w:r>
        <w:rPr>
          <w:spacing w:val="1"/>
        </w:rPr>
        <w:t xml:space="preserve"> </w:t>
      </w:r>
      <w:r>
        <w:t>concerned</w:t>
      </w:r>
      <w:r>
        <w:rPr>
          <w:spacing w:val="1"/>
        </w:rPr>
        <w:t xml:space="preserve"> </w:t>
      </w:r>
      <w:r>
        <w:t>about</w:t>
      </w:r>
      <w:r>
        <w:rPr>
          <w:spacing w:val="1"/>
        </w:rPr>
        <w:t xml:space="preserve"> </w:t>
      </w:r>
      <w:r>
        <w:t>connecting</w:t>
      </w:r>
      <w:r>
        <w:rPr>
          <w:spacing w:val="1"/>
        </w:rPr>
        <w:t xml:space="preserve"> </w:t>
      </w:r>
      <w:r>
        <w:t>parents</w:t>
      </w:r>
      <w:r>
        <w:rPr>
          <w:spacing w:val="1"/>
        </w:rPr>
        <w:t xml:space="preserve"> </w:t>
      </w:r>
      <w:r>
        <w:t>with</w:t>
      </w:r>
      <w:r>
        <w:rPr>
          <w:spacing w:val="1"/>
        </w:rPr>
        <w:t xml:space="preserve"> </w:t>
      </w:r>
      <w:r>
        <w:t>students,</w:t>
      </w:r>
      <w:r>
        <w:rPr>
          <w:spacing w:val="1"/>
        </w:rPr>
        <w:t xml:space="preserve"> </w:t>
      </w:r>
      <w:r>
        <w:t>ensuring</w:t>
      </w:r>
      <w:r>
        <w:rPr>
          <w:spacing w:val="1"/>
        </w:rPr>
        <w:t xml:space="preserve"> </w:t>
      </w:r>
      <w:r>
        <w:t>transparency in the educational process for both parents and students when necessary. This</w:t>
      </w:r>
      <w:r>
        <w:rPr>
          <w:spacing w:val="1"/>
        </w:rPr>
        <w:t xml:space="preserve"> </w:t>
      </w:r>
      <w:r>
        <w:t>builds trust among parents, enabling them to feel reassured about their children's education</w:t>
      </w:r>
      <w:r>
        <w:rPr>
          <w:spacing w:val="1"/>
        </w:rPr>
        <w:t xml:space="preserve"> </w:t>
      </w:r>
      <w:r>
        <w:t>at</w:t>
      </w:r>
      <w:r>
        <w:rPr>
          <w:spacing w:val="-1"/>
        </w:rPr>
        <w:t xml:space="preserve"> </w:t>
      </w:r>
      <w:r>
        <w:t>the</w:t>
      </w:r>
      <w:r>
        <w:rPr>
          <w:spacing w:val="-1"/>
        </w:rPr>
        <w:t xml:space="preserve"> </w:t>
      </w:r>
      <w:r>
        <w:t>university.</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46" w:firstLine="566"/>
        <w:jc w:val="both"/>
      </w:pPr>
      <w:r>
        <w:lastRenderedPageBreak/>
        <w:t xml:space="preserve">The standardized regression coefficient of </w:t>
      </w:r>
      <w:r>
        <w:rPr>
          <w:i/>
        </w:rPr>
        <w:t xml:space="preserve">cooperation </w:t>
      </w:r>
      <w:r>
        <w:t>on Academic Performance</w:t>
      </w:r>
      <w:r>
        <w:rPr>
          <w:spacing w:val="1"/>
        </w:rPr>
        <w:t xml:space="preserve"> </w:t>
      </w:r>
      <w:r>
        <w:t>(AP) is 0.313 (sig. = 0.000 &lt; 0.05). This means that cooperation has a significantly positive</w:t>
      </w:r>
      <w:r>
        <w:rPr>
          <w:spacing w:val="-57"/>
        </w:rPr>
        <w:t xml:space="preserve"> </w:t>
      </w:r>
      <w:r>
        <w:t>effect</w:t>
      </w:r>
      <w:r>
        <w:rPr>
          <w:spacing w:val="-6"/>
        </w:rPr>
        <w:t xml:space="preserve"> </w:t>
      </w:r>
      <w:r>
        <w:t>on</w:t>
      </w:r>
      <w:r>
        <w:rPr>
          <w:spacing w:val="-5"/>
        </w:rPr>
        <w:t xml:space="preserve"> </w:t>
      </w:r>
      <w:r>
        <w:t>the</w:t>
      </w:r>
      <w:r>
        <w:rPr>
          <w:spacing w:val="-6"/>
        </w:rPr>
        <w:t xml:space="preserve"> </w:t>
      </w:r>
      <w:r>
        <w:t>learning</w:t>
      </w:r>
      <w:r>
        <w:rPr>
          <w:spacing w:val="-8"/>
        </w:rPr>
        <w:t xml:space="preserve"> </w:t>
      </w:r>
      <w:r>
        <w:t>process</w:t>
      </w:r>
      <w:r>
        <w:rPr>
          <w:spacing w:val="-5"/>
        </w:rPr>
        <w:t xml:space="preserve"> </w:t>
      </w:r>
      <w:r>
        <w:t>and</w:t>
      </w:r>
      <w:r>
        <w:rPr>
          <w:spacing w:val="-4"/>
        </w:rPr>
        <w:t xml:space="preserve"> </w:t>
      </w:r>
      <w:r>
        <w:t>personal</w:t>
      </w:r>
      <w:r>
        <w:rPr>
          <w:spacing w:val="-5"/>
        </w:rPr>
        <w:t xml:space="preserve"> </w:t>
      </w:r>
      <w:r>
        <w:t>development</w:t>
      </w:r>
      <w:r>
        <w:rPr>
          <w:spacing w:val="-5"/>
        </w:rPr>
        <w:t xml:space="preserve"> </w:t>
      </w:r>
      <w:r>
        <w:t>of</w:t>
      </w:r>
      <w:r>
        <w:rPr>
          <w:spacing w:val="-6"/>
        </w:rPr>
        <w:t xml:space="preserve"> </w:t>
      </w:r>
      <w:r>
        <w:t>students.</w:t>
      </w:r>
      <w:r>
        <w:rPr>
          <w:spacing w:val="-1"/>
        </w:rPr>
        <w:t xml:space="preserve"> </w:t>
      </w:r>
      <w:r>
        <w:t>Therefore,</w:t>
      </w:r>
      <w:r>
        <w:rPr>
          <w:spacing w:val="-4"/>
        </w:rPr>
        <w:t xml:space="preserve"> </w:t>
      </w:r>
      <w:r>
        <w:t>cooperation</w:t>
      </w:r>
      <w:r>
        <w:rPr>
          <w:spacing w:val="-58"/>
        </w:rPr>
        <w:t xml:space="preserve"> </w:t>
      </w:r>
      <w:r>
        <w:t>is a factor that positively influences the academic performance of FPT Can Tho University</w:t>
      </w:r>
      <w:r>
        <w:rPr>
          <w:spacing w:val="1"/>
        </w:rPr>
        <w:t xml:space="preserve"> </w:t>
      </w:r>
      <w:r>
        <w:t>students. The standardized regression coefficient of Cooperation (β = 0.313) at sig. = 0.000</w:t>
      </w:r>
      <w:r>
        <w:rPr>
          <w:spacing w:val="-57"/>
        </w:rPr>
        <w:t xml:space="preserve"> </w:t>
      </w:r>
      <w:r>
        <w:t>indicates that when cooperation increases by one unit, the GPA of FPT Can Tho University</w:t>
      </w:r>
      <w:r>
        <w:rPr>
          <w:spacing w:val="-57"/>
        </w:rPr>
        <w:t xml:space="preserve"> </w:t>
      </w:r>
      <w:r>
        <w:t>students increases by approximately 0.313 units when the other variables remain constant.</w:t>
      </w:r>
      <w:r>
        <w:rPr>
          <w:spacing w:val="1"/>
        </w:rPr>
        <w:t xml:space="preserve"> </w:t>
      </w:r>
      <w:r>
        <w:rPr>
          <w:spacing w:val="-1"/>
        </w:rPr>
        <w:t>When</w:t>
      </w:r>
      <w:r>
        <w:rPr>
          <w:spacing w:val="-10"/>
        </w:rPr>
        <w:t xml:space="preserve"> </w:t>
      </w:r>
      <w:r>
        <w:t>participating</w:t>
      </w:r>
      <w:r>
        <w:rPr>
          <w:spacing w:val="-10"/>
        </w:rPr>
        <w:t xml:space="preserve"> </w:t>
      </w:r>
      <w:r>
        <w:t>in</w:t>
      </w:r>
      <w:r>
        <w:rPr>
          <w:spacing w:val="-7"/>
        </w:rPr>
        <w:t xml:space="preserve"> </w:t>
      </w:r>
      <w:r>
        <w:t>group</w:t>
      </w:r>
      <w:r>
        <w:rPr>
          <w:spacing w:val="-10"/>
        </w:rPr>
        <w:t xml:space="preserve"> </w:t>
      </w:r>
      <w:r>
        <w:t>study</w:t>
      </w:r>
      <w:r>
        <w:rPr>
          <w:spacing w:val="-15"/>
        </w:rPr>
        <w:t xml:space="preserve"> </w:t>
      </w:r>
      <w:r>
        <w:t>sessions,</w:t>
      </w:r>
      <w:r>
        <w:rPr>
          <w:spacing w:val="-10"/>
        </w:rPr>
        <w:t xml:space="preserve"> </w:t>
      </w:r>
      <w:r>
        <w:t>students</w:t>
      </w:r>
      <w:r>
        <w:rPr>
          <w:spacing w:val="-10"/>
        </w:rPr>
        <w:t xml:space="preserve"> </w:t>
      </w:r>
      <w:r>
        <w:t>have</w:t>
      </w:r>
      <w:r>
        <w:rPr>
          <w:spacing w:val="-10"/>
        </w:rPr>
        <w:t xml:space="preserve"> </w:t>
      </w:r>
      <w:r>
        <w:t>the</w:t>
      </w:r>
      <w:r>
        <w:rPr>
          <w:spacing w:val="-11"/>
        </w:rPr>
        <w:t xml:space="preserve"> </w:t>
      </w:r>
      <w:r>
        <w:t>opportunity</w:t>
      </w:r>
      <w:r>
        <w:rPr>
          <w:spacing w:val="-15"/>
        </w:rPr>
        <w:t xml:space="preserve"> </w:t>
      </w:r>
      <w:r>
        <w:t>to</w:t>
      </w:r>
      <w:r>
        <w:rPr>
          <w:spacing w:val="-7"/>
        </w:rPr>
        <w:t xml:space="preserve"> </w:t>
      </w:r>
      <w:r>
        <w:t>access</w:t>
      </w:r>
      <w:r>
        <w:rPr>
          <w:spacing w:val="-10"/>
        </w:rPr>
        <w:t xml:space="preserve"> </w:t>
      </w:r>
      <w:r>
        <w:t>different</w:t>
      </w:r>
      <w:r>
        <w:rPr>
          <w:spacing w:val="-57"/>
        </w:rPr>
        <w:t xml:space="preserve"> </w:t>
      </w:r>
      <w:r>
        <w:t>perspectives and solutions from other group members. Through discussion and exchange,</w:t>
      </w:r>
      <w:r>
        <w:rPr>
          <w:spacing w:val="1"/>
        </w:rPr>
        <w:t xml:space="preserve"> </w:t>
      </w:r>
      <w:r>
        <w:t>students can gain new insights, explanations, and clearer directions regarding the study</w:t>
      </w:r>
      <w:r>
        <w:rPr>
          <w:spacing w:val="1"/>
        </w:rPr>
        <w:t xml:space="preserve"> </w:t>
      </w:r>
      <w:r>
        <w:t>material. Moreover, students have the opportunity to share difficulties, discuss, and seek</w:t>
      </w:r>
      <w:r>
        <w:rPr>
          <w:spacing w:val="1"/>
        </w:rPr>
        <w:t xml:space="preserve"> </w:t>
      </w:r>
      <w:r>
        <w:t>solutions together. The support and exchange of ideas from other group members can help</w:t>
      </w:r>
      <w:r>
        <w:rPr>
          <w:spacing w:val="1"/>
        </w:rPr>
        <w:t xml:space="preserve"> </w:t>
      </w:r>
      <w:r>
        <w:t>address</w:t>
      </w:r>
      <w:r>
        <w:rPr>
          <w:spacing w:val="1"/>
        </w:rPr>
        <w:t xml:space="preserve"> </w:t>
      </w:r>
      <w:r>
        <w:t>challenges</w:t>
      </w:r>
      <w:r>
        <w:rPr>
          <w:spacing w:val="1"/>
        </w:rPr>
        <w:t xml:space="preserve"> </w:t>
      </w:r>
      <w:r>
        <w:t>and</w:t>
      </w:r>
      <w:r>
        <w:rPr>
          <w:spacing w:val="1"/>
        </w:rPr>
        <w:t xml:space="preserve"> </w:t>
      </w:r>
      <w:r>
        <w:t>difficulties</w:t>
      </w:r>
      <w:r>
        <w:rPr>
          <w:spacing w:val="1"/>
        </w:rPr>
        <w:t xml:space="preserve"> </w:t>
      </w:r>
      <w:r>
        <w:t>in</w:t>
      </w:r>
      <w:r>
        <w:rPr>
          <w:spacing w:val="1"/>
        </w:rPr>
        <w:t xml:space="preserve"> </w:t>
      </w:r>
      <w:r>
        <w:t>the</w:t>
      </w:r>
      <w:r>
        <w:rPr>
          <w:spacing w:val="1"/>
        </w:rPr>
        <w:t xml:space="preserve"> </w:t>
      </w:r>
      <w:r>
        <w:t>learning</w:t>
      </w:r>
      <w:r>
        <w:rPr>
          <w:spacing w:val="1"/>
        </w:rPr>
        <w:t xml:space="preserve"> </w:t>
      </w:r>
      <w:r>
        <w:t>process.</w:t>
      </w:r>
      <w:r>
        <w:rPr>
          <w:spacing w:val="1"/>
        </w:rPr>
        <w:t xml:space="preserve"> </w:t>
      </w:r>
      <w:r>
        <w:t>Additionally,</w:t>
      </w:r>
      <w:r>
        <w:rPr>
          <w:spacing w:val="1"/>
        </w:rPr>
        <w:t xml:space="preserve"> </w:t>
      </w:r>
      <w:r>
        <w:t>group</w:t>
      </w:r>
      <w:r>
        <w:rPr>
          <w:spacing w:val="1"/>
        </w:rPr>
        <w:t xml:space="preserve"> </w:t>
      </w:r>
      <w:r>
        <w:t>study</w:t>
      </w:r>
      <w:r>
        <w:rPr>
          <w:spacing w:val="1"/>
        </w:rPr>
        <w:t xml:space="preserve"> </w:t>
      </w:r>
      <w:r>
        <w:t>encourages bonding and interaction among group members. During group work, students</w:t>
      </w:r>
      <w:r>
        <w:rPr>
          <w:spacing w:val="1"/>
        </w:rPr>
        <w:t xml:space="preserve"> </w:t>
      </w:r>
      <w:r>
        <w:t>must</w:t>
      </w:r>
      <w:r>
        <w:rPr>
          <w:spacing w:val="-7"/>
        </w:rPr>
        <w:t xml:space="preserve"> </w:t>
      </w:r>
      <w:r>
        <w:t>take</w:t>
      </w:r>
      <w:r>
        <w:rPr>
          <w:spacing w:val="-9"/>
        </w:rPr>
        <w:t xml:space="preserve"> </w:t>
      </w:r>
      <w:r>
        <w:t>responsibility</w:t>
      </w:r>
      <w:r>
        <w:rPr>
          <w:spacing w:val="-12"/>
        </w:rPr>
        <w:t xml:space="preserve"> </w:t>
      </w:r>
      <w:r>
        <w:t>and</w:t>
      </w:r>
      <w:r>
        <w:rPr>
          <w:spacing w:val="-8"/>
        </w:rPr>
        <w:t xml:space="preserve"> </w:t>
      </w:r>
      <w:r>
        <w:t>complete</w:t>
      </w:r>
      <w:r>
        <w:rPr>
          <w:spacing w:val="-8"/>
        </w:rPr>
        <w:t xml:space="preserve"> </w:t>
      </w:r>
      <w:r>
        <w:t>their</w:t>
      </w:r>
      <w:r>
        <w:rPr>
          <w:spacing w:val="-8"/>
        </w:rPr>
        <w:t xml:space="preserve"> </w:t>
      </w:r>
      <w:r>
        <w:t>tasks</w:t>
      </w:r>
      <w:r>
        <w:rPr>
          <w:spacing w:val="-8"/>
        </w:rPr>
        <w:t xml:space="preserve"> </w:t>
      </w:r>
      <w:r>
        <w:t>on</w:t>
      </w:r>
      <w:r>
        <w:rPr>
          <w:spacing w:val="-7"/>
        </w:rPr>
        <w:t xml:space="preserve"> </w:t>
      </w:r>
      <w:r>
        <w:t>time.</w:t>
      </w:r>
      <w:r>
        <w:rPr>
          <w:spacing w:val="-8"/>
        </w:rPr>
        <w:t xml:space="preserve"> </w:t>
      </w:r>
      <w:r>
        <w:t>Commitment</w:t>
      </w:r>
      <w:r>
        <w:rPr>
          <w:spacing w:val="-8"/>
        </w:rPr>
        <w:t xml:space="preserve"> </w:t>
      </w:r>
      <w:r>
        <w:t>and</w:t>
      </w:r>
      <w:r>
        <w:rPr>
          <w:spacing w:val="-10"/>
        </w:rPr>
        <w:t xml:space="preserve"> </w:t>
      </w:r>
      <w:r>
        <w:t>responsibility</w:t>
      </w:r>
      <w:r>
        <w:rPr>
          <w:spacing w:val="-12"/>
        </w:rPr>
        <w:t xml:space="preserve"> </w:t>
      </w:r>
      <w:r>
        <w:t>to</w:t>
      </w:r>
      <w:r>
        <w:rPr>
          <w:spacing w:val="-57"/>
        </w:rPr>
        <w:t xml:space="preserve"> </w:t>
      </w:r>
      <w:r>
        <w:t>the</w:t>
      </w:r>
      <w:r>
        <w:rPr>
          <w:spacing w:val="-7"/>
        </w:rPr>
        <w:t xml:space="preserve"> </w:t>
      </w:r>
      <w:r>
        <w:t>group</w:t>
      </w:r>
      <w:r>
        <w:rPr>
          <w:spacing w:val="-9"/>
        </w:rPr>
        <w:t xml:space="preserve"> </w:t>
      </w:r>
      <w:r>
        <w:t>help</w:t>
      </w:r>
      <w:r>
        <w:rPr>
          <w:spacing w:val="-8"/>
        </w:rPr>
        <w:t xml:space="preserve"> </w:t>
      </w:r>
      <w:r>
        <w:t>students</w:t>
      </w:r>
      <w:r>
        <w:rPr>
          <w:spacing w:val="-8"/>
        </w:rPr>
        <w:t xml:space="preserve"> </w:t>
      </w:r>
      <w:r>
        <w:t>maintain</w:t>
      </w:r>
      <w:r>
        <w:rPr>
          <w:spacing w:val="-8"/>
        </w:rPr>
        <w:t xml:space="preserve"> </w:t>
      </w:r>
      <w:r>
        <w:t>focus,</w:t>
      </w:r>
      <w:r>
        <w:rPr>
          <w:spacing w:val="-8"/>
        </w:rPr>
        <w:t xml:space="preserve"> </w:t>
      </w:r>
      <w:r>
        <w:t>positivity,</w:t>
      </w:r>
      <w:r>
        <w:rPr>
          <w:spacing w:val="-4"/>
        </w:rPr>
        <w:t xml:space="preserve"> </w:t>
      </w:r>
      <w:r>
        <w:t>and</w:t>
      </w:r>
      <w:r>
        <w:rPr>
          <w:spacing w:val="-6"/>
        </w:rPr>
        <w:t xml:space="preserve"> </w:t>
      </w:r>
      <w:r>
        <w:t>goal-oriented</w:t>
      </w:r>
      <w:r>
        <w:rPr>
          <w:spacing w:val="-9"/>
        </w:rPr>
        <w:t xml:space="preserve"> </w:t>
      </w:r>
      <w:r>
        <w:t>learning.</w:t>
      </w:r>
      <w:r>
        <w:rPr>
          <w:spacing w:val="-6"/>
        </w:rPr>
        <w:t xml:space="preserve"> </w:t>
      </w:r>
      <w:r>
        <w:t>However,</w:t>
      </w:r>
      <w:r>
        <w:rPr>
          <w:spacing w:val="-9"/>
        </w:rPr>
        <w:t xml:space="preserve"> </w:t>
      </w:r>
      <w:r>
        <w:t>it</w:t>
      </w:r>
      <w:r>
        <w:rPr>
          <w:spacing w:val="-8"/>
        </w:rPr>
        <w:t xml:space="preserve"> </w:t>
      </w:r>
      <w:r>
        <w:t>is</w:t>
      </w:r>
      <w:r>
        <w:rPr>
          <w:spacing w:val="-58"/>
        </w:rPr>
        <w:t xml:space="preserve"> </w:t>
      </w:r>
      <w:r>
        <w:t>important to note that the impact of group study on GPA may depend on the level of</w:t>
      </w:r>
      <w:r>
        <w:rPr>
          <w:spacing w:val="1"/>
        </w:rPr>
        <w:t xml:space="preserve"> </w:t>
      </w:r>
      <w:r>
        <w:t>commitment and positive interaction within the group. To make group study effective and</w:t>
      </w:r>
      <w:r>
        <w:rPr>
          <w:spacing w:val="1"/>
        </w:rPr>
        <w:t xml:space="preserve"> </w:t>
      </w:r>
      <w:r>
        <w:t>contribute to improving GPA, students need to actively participate, share, and benefit from</w:t>
      </w:r>
      <w:r>
        <w:rPr>
          <w:spacing w:val="1"/>
        </w:rPr>
        <w:t xml:space="preserve"> </w:t>
      </w:r>
      <w:r>
        <w:t>the</w:t>
      </w:r>
      <w:r>
        <w:rPr>
          <w:spacing w:val="-1"/>
        </w:rPr>
        <w:t xml:space="preserve"> </w:t>
      </w:r>
      <w:r>
        <w:t>support and knowledge</w:t>
      </w:r>
      <w:r>
        <w:rPr>
          <w:spacing w:val="1"/>
        </w:rPr>
        <w:t xml:space="preserve"> </w:t>
      </w:r>
      <w:r>
        <w:t>exchange</w:t>
      </w:r>
      <w:r>
        <w:rPr>
          <w:spacing w:val="-1"/>
        </w:rPr>
        <w:t xml:space="preserve"> </w:t>
      </w:r>
      <w:r>
        <w:t>within the</w:t>
      </w:r>
      <w:r>
        <w:rPr>
          <w:spacing w:val="1"/>
        </w:rPr>
        <w:t xml:space="preserve"> </w:t>
      </w:r>
      <w:r>
        <w:t>group.</w:t>
      </w:r>
    </w:p>
    <w:p w:rsidR="0087292F" w:rsidRDefault="006C10EB">
      <w:pPr>
        <w:pStyle w:val="BodyText"/>
        <w:spacing w:before="160" w:line="360" w:lineRule="auto"/>
        <w:ind w:left="305" w:right="945" w:firstLine="566"/>
        <w:jc w:val="both"/>
      </w:pPr>
      <w:r>
        <w:t>The</w:t>
      </w:r>
      <w:r>
        <w:rPr>
          <w:spacing w:val="1"/>
        </w:rPr>
        <w:t xml:space="preserve"> </w:t>
      </w:r>
      <w:r>
        <w:t>standardized</w:t>
      </w:r>
      <w:r>
        <w:rPr>
          <w:spacing w:val="1"/>
        </w:rPr>
        <w:t xml:space="preserve"> </w:t>
      </w:r>
      <w:r>
        <w:t>regression</w:t>
      </w:r>
      <w:r>
        <w:rPr>
          <w:spacing w:val="1"/>
        </w:rPr>
        <w:t xml:space="preserve"> </w:t>
      </w:r>
      <w:r>
        <w:t>coefficient</w:t>
      </w:r>
      <w:r>
        <w:rPr>
          <w:spacing w:val="1"/>
        </w:rPr>
        <w:t xml:space="preserve"> </w:t>
      </w:r>
      <w:r>
        <w:t>of</w:t>
      </w:r>
      <w:r>
        <w:rPr>
          <w:spacing w:val="1"/>
        </w:rPr>
        <w:t xml:space="preserve"> </w:t>
      </w:r>
      <w:r>
        <w:rPr>
          <w:i/>
        </w:rPr>
        <w:t>professional</w:t>
      </w:r>
      <w:r>
        <w:rPr>
          <w:i/>
          <w:spacing w:val="1"/>
        </w:rPr>
        <w:t xml:space="preserve"> </w:t>
      </w:r>
      <w:r>
        <w:rPr>
          <w:i/>
        </w:rPr>
        <w:t>support</w:t>
      </w:r>
      <w:r>
        <w:rPr>
          <w:i/>
          <w:spacing w:val="1"/>
        </w:rPr>
        <w:t xml:space="preserve"> </w:t>
      </w:r>
      <w:r>
        <w:t>on</w:t>
      </w:r>
      <w:r>
        <w:rPr>
          <w:spacing w:val="1"/>
        </w:rPr>
        <w:t xml:space="preserve"> </w:t>
      </w:r>
      <w:r>
        <w:t>Academic</w:t>
      </w:r>
      <w:r>
        <w:rPr>
          <w:spacing w:val="1"/>
        </w:rPr>
        <w:t xml:space="preserve"> </w:t>
      </w:r>
      <w:r>
        <w:t>Performance</w:t>
      </w:r>
      <w:r>
        <w:rPr>
          <w:spacing w:val="-3"/>
        </w:rPr>
        <w:t xml:space="preserve"> </w:t>
      </w:r>
      <w:r>
        <w:t>(AP)</w:t>
      </w:r>
      <w:r>
        <w:rPr>
          <w:spacing w:val="-1"/>
        </w:rPr>
        <w:t xml:space="preserve"> </w:t>
      </w:r>
      <w:r>
        <w:t>is</w:t>
      </w:r>
      <w:r>
        <w:rPr>
          <w:spacing w:val="-1"/>
        </w:rPr>
        <w:t xml:space="preserve"> </w:t>
      </w:r>
      <w:r>
        <w:t>0.297</w:t>
      </w:r>
      <w:r>
        <w:rPr>
          <w:spacing w:val="-1"/>
        </w:rPr>
        <w:t xml:space="preserve"> </w:t>
      </w:r>
      <w:r>
        <w:t>(sig.</w:t>
      </w:r>
      <w:r>
        <w:rPr>
          <w:spacing w:val="-1"/>
        </w:rPr>
        <w:t xml:space="preserve"> </w:t>
      </w:r>
      <w:r>
        <w:t>=</w:t>
      </w:r>
      <w:r>
        <w:rPr>
          <w:spacing w:val="-2"/>
        </w:rPr>
        <w:t xml:space="preserve"> </w:t>
      </w:r>
      <w:r>
        <w:t>0.000</w:t>
      </w:r>
      <w:r>
        <w:rPr>
          <w:spacing w:val="-1"/>
        </w:rPr>
        <w:t xml:space="preserve"> </w:t>
      </w:r>
      <w:r>
        <w:t>&lt;</w:t>
      </w:r>
      <w:r>
        <w:rPr>
          <w:spacing w:val="-2"/>
        </w:rPr>
        <w:t xml:space="preserve"> </w:t>
      </w:r>
      <w:r>
        <w:t>0.05).</w:t>
      </w:r>
      <w:r>
        <w:rPr>
          <w:spacing w:val="-1"/>
        </w:rPr>
        <w:t xml:space="preserve"> </w:t>
      </w:r>
      <w:r>
        <w:t>This</w:t>
      </w:r>
      <w:r>
        <w:rPr>
          <w:spacing w:val="-1"/>
        </w:rPr>
        <w:t xml:space="preserve"> </w:t>
      </w:r>
      <w:r>
        <w:t>means</w:t>
      </w:r>
      <w:r>
        <w:rPr>
          <w:spacing w:val="-1"/>
        </w:rPr>
        <w:t xml:space="preserve"> </w:t>
      </w:r>
      <w:r>
        <w:t>that</w:t>
      </w:r>
      <w:r>
        <w:rPr>
          <w:spacing w:val="-1"/>
        </w:rPr>
        <w:t xml:space="preserve"> </w:t>
      </w:r>
      <w:r>
        <w:t>professional</w:t>
      </w:r>
      <w:r>
        <w:rPr>
          <w:spacing w:val="-1"/>
        </w:rPr>
        <w:t xml:space="preserve"> </w:t>
      </w:r>
      <w:r>
        <w:t>support</w:t>
      </w:r>
      <w:r>
        <w:rPr>
          <w:spacing w:val="-1"/>
        </w:rPr>
        <w:t xml:space="preserve"> </w:t>
      </w:r>
      <w:r>
        <w:t>has</w:t>
      </w:r>
      <w:r>
        <w:rPr>
          <w:spacing w:val="-1"/>
        </w:rPr>
        <w:t xml:space="preserve"> </w:t>
      </w:r>
      <w:r>
        <w:t>a</w:t>
      </w:r>
      <w:r>
        <w:rPr>
          <w:spacing w:val="-57"/>
        </w:rPr>
        <w:t xml:space="preserve"> </w:t>
      </w:r>
      <w:r>
        <w:t>positive</w:t>
      </w:r>
      <w:r>
        <w:rPr>
          <w:spacing w:val="1"/>
        </w:rPr>
        <w:t xml:space="preserve"> </w:t>
      </w:r>
      <w:r>
        <w:t>impact</w:t>
      </w:r>
      <w:r>
        <w:rPr>
          <w:spacing w:val="1"/>
        </w:rPr>
        <w:t xml:space="preserve"> </w:t>
      </w:r>
      <w:r>
        <w:t>on</w:t>
      </w:r>
      <w:r>
        <w:rPr>
          <w:spacing w:val="1"/>
        </w:rPr>
        <w:t xml:space="preserve"> </w:t>
      </w:r>
      <w:r>
        <w:t>the</w:t>
      </w:r>
      <w:r>
        <w:rPr>
          <w:spacing w:val="1"/>
        </w:rPr>
        <w:t xml:space="preserve"> </w:t>
      </w:r>
      <w:r>
        <w:t>academic</w:t>
      </w:r>
      <w:r>
        <w:rPr>
          <w:spacing w:val="1"/>
        </w:rPr>
        <w:t xml:space="preserve"> </w:t>
      </w:r>
      <w:r>
        <w:t>performance</w:t>
      </w:r>
      <w:r>
        <w:rPr>
          <w:spacing w:val="1"/>
        </w:rPr>
        <w:t xml:space="preserve"> </w:t>
      </w:r>
      <w:r>
        <w:t>of</w:t>
      </w:r>
      <w:r>
        <w:rPr>
          <w:spacing w:val="1"/>
        </w:rPr>
        <w:t xml:space="preserve"> </w:t>
      </w:r>
      <w:r>
        <w:t>FPT</w:t>
      </w:r>
      <w:r>
        <w:rPr>
          <w:spacing w:val="1"/>
        </w:rPr>
        <w:t xml:space="preserve"> </w:t>
      </w:r>
      <w:r>
        <w:t>Can</w:t>
      </w:r>
      <w:r>
        <w:rPr>
          <w:spacing w:val="1"/>
        </w:rPr>
        <w:t xml:space="preserve"> </w:t>
      </w:r>
      <w:r>
        <w:t>Tho</w:t>
      </w:r>
      <w:r>
        <w:rPr>
          <w:spacing w:val="1"/>
        </w:rPr>
        <w:t xml:space="preserve"> </w:t>
      </w:r>
      <w:r>
        <w:t>University</w:t>
      </w:r>
      <w:r>
        <w:rPr>
          <w:spacing w:val="1"/>
        </w:rPr>
        <w:t xml:space="preserve"> </w:t>
      </w:r>
      <w:r>
        <w:t>students.</w:t>
      </w:r>
      <w:r>
        <w:rPr>
          <w:spacing w:val="1"/>
        </w:rPr>
        <w:t xml:space="preserve"> </w:t>
      </w:r>
      <w:r>
        <w:t>Professional support also strongly supports the overall literature discussed in Chapter 2</w:t>
      </w:r>
      <w:r>
        <w:rPr>
          <w:spacing w:val="1"/>
        </w:rPr>
        <w:t xml:space="preserve"> </w:t>
      </w:r>
      <w:r>
        <w:t>regarding the factors influencing the academic performance of FPT Can Tho University</w:t>
      </w:r>
      <w:r>
        <w:rPr>
          <w:spacing w:val="1"/>
        </w:rPr>
        <w:t xml:space="preserve"> </w:t>
      </w:r>
      <w:r>
        <w:t>students. The standardized</w:t>
      </w:r>
      <w:r>
        <w:rPr>
          <w:spacing w:val="1"/>
        </w:rPr>
        <w:t xml:space="preserve"> </w:t>
      </w:r>
      <w:r>
        <w:t>regression coefficient</w:t>
      </w:r>
      <w:r>
        <w:rPr>
          <w:spacing w:val="1"/>
        </w:rPr>
        <w:t xml:space="preserve"> </w:t>
      </w:r>
      <w:r>
        <w:t>of Professional</w:t>
      </w:r>
      <w:r>
        <w:rPr>
          <w:spacing w:val="2"/>
        </w:rPr>
        <w:t xml:space="preserve"> </w:t>
      </w:r>
      <w:r>
        <w:t>support (β</w:t>
      </w:r>
      <w:r>
        <w:rPr>
          <w:spacing w:val="-2"/>
        </w:rPr>
        <w:t xml:space="preserve"> </w:t>
      </w:r>
      <w:r>
        <w:t>= 0.297) at</w:t>
      </w:r>
      <w:r>
        <w:rPr>
          <w:spacing w:val="1"/>
        </w:rPr>
        <w:t xml:space="preserve"> </w:t>
      </w:r>
      <w:r>
        <w:t>sig.</w:t>
      </w:r>
    </w:p>
    <w:p w:rsidR="0087292F" w:rsidRDefault="006C10EB">
      <w:pPr>
        <w:pStyle w:val="BodyText"/>
        <w:spacing w:before="1" w:line="360" w:lineRule="auto"/>
        <w:ind w:left="305" w:right="948"/>
        <w:jc w:val="both"/>
      </w:pPr>
      <w:r>
        <w:t>= 0.000 indicates that</w:t>
      </w:r>
      <w:r>
        <w:rPr>
          <w:spacing w:val="1"/>
        </w:rPr>
        <w:t xml:space="preserve"> </w:t>
      </w:r>
      <w:r>
        <w:t>when professional support increases by one unit, the academic</w:t>
      </w:r>
      <w:r>
        <w:rPr>
          <w:spacing w:val="1"/>
        </w:rPr>
        <w:t xml:space="preserve"> </w:t>
      </w:r>
      <w:r>
        <w:t>performance of FPT Can Tho University students increases by approximately 0.297 units</w:t>
      </w:r>
      <w:r>
        <w:rPr>
          <w:spacing w:val="1"/>
        </w:rPr>
        <w:t xml:space="preserve"> </w:t>
      </w:r>
      <w:r>
        <w:t>when the other variables remain constant. Professional support consists of two factors:</w:t>
      </w:r>
      <w:r>
        <w:rPr>
          <w:spacing w:val="1"/>
        </w:rPr>
        <w:t xml:space="preserve"> </w:t>
      </w:r>
      <w:r>
        <w:t>English proficiency and faculty competence. These are considered important factors that</w:t>
      </w:r>
      <w:r>
        <w:rPr>
          <w:spacing w:val="1"/>
        </w:rPr>
        <w:t xml:space="preserve"> </w:t>
      </w:r>
      <w:r>
        <w:t>influence the academic performance of students. With the English-medium program at FPT</w:t>
      </w:r>
      <w:r>
        <w:rPr>
          <w:spacing w:val="-57"/>
        </w:rPr>
        <w:t xml:space="preserve"> </w:t>
      </w:r>
      <w:r>
        <w:t>Can Tho University, students with higher English proficiency can grasp lectures faster and</w:t>
      </w:r>
      <w:r>
        <w:rPr>
          <w:spacing w:val="1"/>
        </w:rPr>
        <w:t xml:space="preserve"> </w:t>
      </w:r>
      <w:r>
        <w:rPr>
          <w:spacing w:val="-1"/>
        </w:rPr>
        <w:t>access</w:t>
      </w:r>
      <w:r>
        <w:rPr>
          <w:spacing w:val="-12"/>
        </w:rPr>
        <w:t xml:space="preserve"> </w:t>
      </w:r>
      <w:r>
        <w:t>additional</w:t>
      </w:r>
      <w:r>
        <w:rPr>
          <w:spacing w:val="-12"/>
        </w:rPr>
        <w:t xml:space="preserve"> </w:t>
      </w:r>
      <w:r>
        <w:t>reference</w:t>
      </w:r>
      <w:r>
        <w:rPr>
          <w:spacing w:val="-13"/>
        </w:rPr>
        <w:t xml:space="preserve"> </w:t>
      </w:r>
      <w:r>
        <w:t>materials</w:t>
      </w:r>
      <w:r>
        <w:rPr>
          <w:spacing w:val="-12"/>
        </w:rPr>
        <w:t xml:space="preserve"> </w:t>
      </w:r>
      <w:r>
        <w:t>more</w:t>
      </w:r>
      <w:r>
        <w:rPr>
          <w:spacing w:val="-11"/>
        </w:rPr>
        <w:t xml:space="preserve"> </w:t>
      </w:r>
      <w:r>
        <w:t>efficiently</w:t>
      </w:r>
      <w:r>
        <w:rPr>
          <w:spacing w:val="-17"/>
        </w:rPr>
        <w:t xml:space="preserve"> </w:t>
      </w:r>
      <w:r>
        <w:t>than</w:t>
      </w:r>
      <w:r>
        <w:rPr>
          <w:spacing w:val="-11"/>
        </w:rPr>
        <w:t xml:space="preserve"> </w:t>
      </w:r>
      <w:r>
        <w:t>other</w:t>
      </w:r>
      <w:r>
        <w:rPr>
          <w:spacing w:val="-14"/>
        </w:rPr>
        <w:t xml:space="preserve"> </w:t>
      </w:r>
      <w:r>
        <w:t>students.</w:t>
      </w:r>
      <w:r>
        <w:rPr>
          <w:spacing w:val="-10"/>
        </w:rPr>
        <w:t xml:space="preserve"> </w:t>
      </w:r>
      <w:r>
        <w:t>The</w:t>
      </w:r>
      <w:r>
        <w:rPr>
          <w:spacing w:val="-13"/>
        </w:rPr>
        <w:t xml:space="preserve"> </w:t>
      </w:r>
      <w:r>
        <w:t>faculty</w:t>
      </w:r>
      <w:r>
        <w:rPr>
          <w:spacing w:val="-15"/>
        </w:rPr>
        <w:t xml:space="preserve"> </w:t>
      </w:r>
      <w:r>
        <w:t>at</w:t>
      </w:r>
      <w:r>
        <w:rPr>
          <w:spacing w:val="-10"/>
        </w:rPr>
        <w:t xml:space="preserve"> </w:t>
      </w:r>
      <w:r>
        <w:t>FPT</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53"/>
        <w:jc w:val="both"/>
      </w:pPr>
      <w:r>
        <w:lastRenderedPageBreak/>
        <w:t>Can Tho University is evaluated as having high professional expertise and a dedicated</w:t>
      </w:r>
      <w:r>
        <w:rPr>
          <w:spacing w:val="1"/>
        </w:rPr>
        <w:t xml:space="preserve"> </w:t>
      </w:r>
      <w:r>
        <w:t>teaching approach. The instructors here are attentive, caring, and create a comfortable</w:t>
      </w:r>
      <w:r>
        <w:rPr>
          <w:spacing w:val="1"/>
        </w:rPr>
        <w:t xml:space="preserve"> </w:t>
      </w:r>
      <w:r>
        <w:t>learning</w:t>
      </w:r>
      <w:r>
        <w:rPr>
          <w:spacing w:val="-4"/>
        </w:rPr>
        <w:t xml:space="preserve"> </w:t>
      </w:r>
      <w:r>
        <w:t>environment for</w:t>
      </w:r>
      <w:r>
        <w:rPr>
          <w:spacing w:val="1"/>
        </w:rPr>
        <w:t xml:space="preserve"> </w:t>
      </w:r>
      <w:r>
        <w:t>students to</w:t>
      </w:r>
      <w:r>
        <w:rPr>
          <w:spacing w:val="-1"/>
        </w:rPr>
        <w:t xml:space="preserve"> </w:t>
      </w:r>
      <w:r>
        <w:t>achieve</w:t>
      </w:r>
      <w:r>
        <w:rPr>
          <w:spacing w:val="-2"/>
        </w:rPr>
        <w:t xml:space="preserve"> </w:t>
      </w:r>
      <w:r>
        <w:t>effective</w:t>
      </w:r>
      <w:r>
        <w:rPr>
          <w:spacing w:val="2"/>
        </w:rPr>
        <w:t xml:space="preserve"> </w:t>
      </w:r>
      <w:r>
        <w:t>academic</w:t>
      </w:r>
      <w:r>
        <w:rPr>
          <w:spacing w:val="-1"/>
        </w:rPr>
        <w:t xml:space="preserve"> </w:t>
      </w:r>
      <w:r>
        <w:t>performance.</w:t>
      </w:r>
    </w:p>
    <w:p w:rsidR="0087292F" w:rsidRDefault="006C10EB">
      <w:pPr>
        <w:pStyle w:val="BodyText"/>
        <w:spacing w:before="160" w:line="360" w:lineRule="auto"/>
        <w:ind w:left="305" w:right="946" w:firstLine="566"/>
        <w:jc w:val="both"/>
      </w:pPr>
      <w:r>
        <w:t>The</w:t>
      </w:r>
      <w:r>
        <w:rPr>
          <w:spacing w:val="1"/>
        </w:rPr>
        <w:t xml:space="preserve"> </w:t>
      </w:r>
      <w:r>
        <w:t>standardized</w:t>
      </w:r>
      <w:r>
        <w:rPr>
          <w:spacing w:val="1"/>
        </w:rPr>
        <w:t xml:space="preserve"> </w:t>
      </w:r>
      <w:r>
        <w:t>regression</w:t>
      </w:r>
      <w:r>
        <w:rPr>
          <w:spacing w:val="1"/>
        </w:rPr>
        <w:t xml:space="preserve"> </w:t>
      </w:r>
      <w:r>
        <w:t>coefficient</w:t>
      </w:r>
      <w:r>
        <w:rPr>
          <w:spacing w:val="1"/>
        </w:rPr>
        <w:t xml:space="preserve"> </w:t>
      </w:r>
      <w:r>
        <w:t>of</w:t>
      </w:r>
      <w:r>
        <w:rPr>
          <w:spacing w:val="1"/>
        </w:rPr>
        <w:t xml:space="preserve"> </w:t>
      </w:r>
      <w:r>
        <w:t>outdoor</w:t>
      </w:r>
      <w:r>
        <w:rPr>
          <w:spacing w:val="1"/>
        </w:rPr>
        <w:t xml:space="preserve"> </w:t>
      </w:r>
      <w:r>
        <w:t>activities</w:t>
      </w:r>
      <w:r>
        <w:rPr>
          <w:spacing w:val="1"/>
        </w:rPr>
        <w:t xml:space="preserve"> </w:t>
      </w:r>
      <w:r>
        <w:t>on</w:t>
      </w:r>
      <w:r>
        <w:rPr>
          <w:spacing w:val="1"/>
        </w:rPr>
        <w:t xml:space="preserve"> </w:t>
      </w:r>
      <w:r>
        <w:t>Academic</w:t>
      </w:r>
      <w:r>
        <w:rPr>
          <w:spacing w:val="1"/>
        </w:rPr>
        <w:t xml:space="preserve"> </w:t>
      </w:r>
      <w:r>
        <w:t>Performance (AP) is 0.233 (sig. = 0.000 &lt; 0.05). This means that outdoor activities have a</w:t>
      </w:r>
      <w:r>
        <w:rPr>
          <w:spacing w:val="1"/>
        </w:rPr>
        <w:t xml:space="preserve"> </w:t>
      </w:r>
      <w:r>
        <w:t>positive impact on the academic performance of FPT Can Tho University students. In this</w:t>
      </w:r>
      <w:r>
        <w:rPr>
          <w:spacing w:val="1"/>
        </w:rPr>
        <w:t xml:space="preserve"> </w:t>
      </w:r>
      <w:r>
        <w:t>case, the outdoor activities at FPT University Can Tho are mainly designed for students in</w:t>
      </w:r>
      <w:r>
        <w:rPr>
          <w:spacing w:val="1"/>
        </w:rPr>
        <w:t xml:space="preserve"> </w:t>
      </w:r>
      <w:r>
        <w:t>collaborating with academic knowledge in class. Hence, although spending time for other</w:t>
      </w:r>
      <w:r>
        <w:rPr>
          <w:spacing w:val="1"/>
        </w:rPr>
        <w:t xml:space="preserve"> </w:t>
      </w:r>
      <w:r>
        <w:t>activities, students can also achieve good final results since they can learn more practical</w:t>
      </w:r>
      <w:r>
        <w:rPr>
          <w:spacing w:val="1"/>
        </w:rPr>
        <w:t xml:space="preserve"> </w:t>
      </w:r>
      <w:r>
        <w:t>experience with the workshops or marketing campaigns at university. The suggestion for</w:t>
      </w:r>
      <w:r>
        <w:rPr>
          <w:spacing w:val="1"/>
        </w:rPr>
        <w:t xml:space="preserve"> </w:t>
      </w:r>
      <w:r>
        <w:t>better</w:t>
      </w:r>
      <w:r>
        <w:rPr>
          <w:spacing w:val="-10"/>
        </w:rPr>
        <w:t xml:space="preserve"> </w:t>
      </w:r>
      <w:r>
        <w:t>results</w:t>
      </w:r>
      <w:r>
        <w:rPr>
          <w:spacing w:val="-7"/>
        </w:rPr>
        <w:t xml:space="preserve"> </w:t>
      </w:r>
      <w:r>
        <w:t>is</w:t>
      </w:r>
      <w:r>
        <w:rPr>
          <w:spacing w:val="-7"/>
        </w:rPr>
        <w:t xml:space="preserve"> </w:t>
      </w:r>
      <w:r>
        <w:t>that</w:t>
      </w:r>
      <w:r>
        <w:rPr>
          <w:spacing w:val="-6"/>
        </w:rPr>
        <w:t xml:space="preserve"> </w:t>
      </w:r>
      <w:r>
        <w:t>students</w:t>
      </w:r>
      <w:r>
        <w:rPr>
          <w:spacing w:val="-7"/>
        </w:rPr>
        <w:t xml:space="preserve"> </w:t>
      </w:r>
      <w:r>
        <w:t>need</w:t>
      </w:r>
      <w:r>
        <w:rPr>
          <w:spacing w:val="-8"/>
        </w:rPr>
        <w:t xml:space="preserve"> </w:t>
      </w:r>
      <w:r>
        <w:t>to</w:t>
      </w:r>
      <w:r>
        <w:rPr>
          <w:spacing w:val="-8"/>
        </w:rPr>
        <w:t xml:space="preserve"> </w:t>
      </w:r>
      <w:r>
        <w:t>prioritize</w:t>
      </w:r>
      <w:r>
        <w:rPr>
          <w:spacing w:val="-9"/>
        </w:rPr>
        <w:t xml:space="preserve"> </w:t>
      </w:r>
      <w:r>
        <w:t>allocating</w:t>
      </w:r>
      <w:r>
        <w:rPr>
          <w:spacing w:val="-8"/>
        </w:rPr>
        <w:t xml:space="preserve"> </w:t>
      </w:r>
      <w:r>
        <w:t>their</w:t>
      </w:r>
      <w:r>
        <w:rPr>
          <w:spacing w:val="-8"/>
        </w:rPr>
        <w:t xml:space="preserve"> </w:t>
      </w:r>
      <w:r>
        <w:t>time</w:t>
      </w:r>
      <w:r>
        <w:rPr>
          <w:spacing w:val="-6"/>
        </w:rPr>
        <w:t xml:space="preserve"> </w:t>
      </w:r>
      <w:r>
        <w:t>and</w:t>
      </w:r>
      <w:r>
        <w:rPr>
          <w:spacing w:val="-8"/>
        </w:rPr>
        <w:t xml:space="preserve"> </w:t>
      </w:r>
      <w:r>
        <w:t>maintaining</w:t>
      </w:r>
      <w:r>
        <w:rPr>
          <w:spacing w:val="-10"/>
        </w:rPr>
        <w:t xml:space="preserve"> </w:t>
      </w:r>
      <w:r>
        <w:t>a</w:t>
      </w:r>
      <w:r>
        <w:rPr>
          <w:spacing w:val="-7"/>
        </w:rPr>
        <w:t xml:space="preserve"> </w:t>
      </w:r>
      <w:r>
        <w:t>proper</w:t>
      </w:r>
      <w:r>
        <w:rPr>
          <w:spacing w:val="-57"/>
        </w:rPr>
        <w:t xml:space="preserve"> </w:t>
      </w:r>
      <w:r>
        <w:t>balance</w:t>
      </w:r>
      <w:r>
        <w:rPr>
          <w:spacing w:val="-8"/>
        </w:rPr>
        <w:t xml:space="preserve"> </w:t>
      </w:r>
      <w:r>
        <w:t>of</w:t>
      </w:r>
      <w:r>
        <w:rPr>
          <w:spacing w:val="-7"/>
        </w:rPr>
        <w:t xml:space="preserve"> </w:t>
      </w:r>
      <w:r>
        <w:t>physical</w:t>
      </w:r>
      <w:r>
        <w:rPr>
          <w:spacing w:val="-6"/>
        </w:rPr>
        <w:t xml:space="preserve"> </w:t>
      </w:r>
      <w:r>
        <w:t>and</w:t>
      </w:r>
      <w:r>
        <w:rPr>
          <w:spacing w:val="-6"/>
        </w:rPr>
        <w:t xml:space="preserve"> </w:t>
      </w:r>
      <w:r>
        <w:t>mental</w:t>
      </w:r>
      <w:r>
        <w:rPr>
          <w:spacing w:val="-6"/>
        </w:rPr>
        <w:t xml:space="preserve"> </w:t>
      </w:r>
      <w:r>
        <w:t>health</w:t>
      </w:r>
      <w:r>
        <w:rPr>
          <w:spacing w:val="-7"/>
        </w:rPr>
        <w:t xml:space="preserve"> </w:t>
      </w:r>
      <w:r>
        <w:t>to</w:t>
      </w:r>
      <w:r>
        <w:rPr>
          <w:spacing w:val="-6"/>
        </w:rPr>
        <w:t xml:space="preserve"> </w:t>
      </w:r>
      <w:r>
        <w:t>have</w:t>
      </w:r>
      <w:r>
        <w:rPr>
          <w:spacing w:val="-7"/>
        </w:rPr>
        <w:t xml:space="preserve"> </w:t>
      </w:r>
      <w:r>
        <w:t>the</w:t>
      </w:r>
      <w:r>
        <w:rPr>
          <w:spacing w:val="-7"/>
        </w:rPr>
        <w:t xml:space="preserve"> </w:t>
      </w:r>
      <w:r>
        <w:t>best</w:t>
      </w:r>
      <w:r>
        <w:rPr>
          <w:spacing w:val="-6"/>
        </w:rPr>
        <w:t xml:space="preserve"> </w:t>
      </w:r>
      <w:r>
        <w:t>experiences</w:t>
      </w:r>
      <w:r>
        <w:rPr>
          <w:spacing w:val="-6"/>
        </w:rPr>
        <w:t xml:space="preserve"> </w:t>
      </w:r>
      <w:r>
        <w:t>while</w:t>
      </w:r>
      <w:r>
        <w:rPr>
          <w:spacing w:val="-8"/>
        </w:rPr>
        <w:t xml:space="preserve"> </w:t>
      </w:r>
      <w:r>
        <w:t>still</w:t>
      </w:r>
      <w:r>
        <w:rPr>
          <w:spacing w:val="-6"/>
        </w:rPr>
        <w:t xml:space="preserve"> </w:t>
      </w:r>
      <w:r>
        <w:t>achieving</w:t>
      </w:r>
      <w:r>
        <w:rPr>
          <w:spacing w:val="-9"/>
        </w:rPr>
        <w:t xml:space="preserve"> </w:t>
      </w:r>
      <w:r>
        <w:t>high</w:t>
      </w:r>
      <w:r>
        <w:rPr>
          <w:spacing w:val="-58"/>
        </w:rPr>
        <w:t xml:space="preserve"> </w:t>
      </w:r>
      <w:r>
        <w:t>academic results. Additionally, the university should consider developing well-structured</w:t>
      </w:r>
      <w:r>
        <w:rPr>
          <w:spacing w:val="1"/>
        </w:rPr>
        <w:t xml:space="preserve"> </w:t>
      </w:r>
      <w:r>
        <w:rPr>
          <w:spacing w:val="-1"/>
        </w:rPr>
        <w:t>experiential</w:t>
      </w:r>
      <w:r>
        <w:rPr>
          <w:spacing w:val="-12"/>
        </w:rPr>
        <w:t xml:space="preserve"> </w:t>
      </w:r>
      <w:r>
        <w:t>activities</w:t>
      </w:r>
      <w:r>
        <w:rPr>
          <w:spacing w:val="-12"/>
        </w:rPr>
        <w:t xml:space="preserve"> </w:t>
      </w:r>
      <w:r>
        <w:t>that</w:t>
      </w:r>
      <w:r>
        <w:rPr>
          <w:spacing w:val="-12"/>
        </w:rPr>
        <w:t xml:space="preserve"> </w:t>
      </w:r>
      <w:r>
        <w:t>provide</w:t>
      </w:r>
      <w:r>
        <w:rPr>
          <w:spacing w:val="-13"/>
        </w:rPr>
        <w:t xml:space="preserve"> </w:t>
      </w:r>
      <w:r>
        <w:t>a</w:t>
      </w:r>
      <w:r>
        <w:rPr>
          <w:spacing w:val="-12"/>
        </w:rPr>
        <w:t xml:space="preserve"> </w:t>
      </w:r>
      <w:r>
        <w:t>clear</w:t>
      </w:r>
      <w:r>
        <w:rPr>
          <w:spacing w:val="-13"/>
        </w:rPr>
        <w:t xml:space="preserve"> </w:t>
      </w:r>
      <w:r>
        <w:t>orientation</w:t>
      </w:r>
      <w:r>
        <w:rPr>
          <w:spacing w:val="-11"/>
        </w:rPr>
        <w:t xml:space="preserve"> </w:t>
      </w:r>
      <w:r>
        <w:t>towards</w:t>
      </w:r>
      <w:r>
        <w:rPr>
          <w:spacing w:val="-12"/>
        </w:rPr>
        <w:t xml:space="preserve"> </w:t>
      </w:r>
      <w:r>
        <w:t>the</w:t>
      </w:r>
      <w:r>
        <w:rPr>
          <w:spacing w:val="-13"/>
        </w:rPr>
        <w:t xml:space="preserve"> </w:t>
      </w:r>
      <w:r>
        <w:t>importance</w:t>
      </w:r>
      <w:r>
        <w:rPr>
          <w:spacing w:val="-10"/>
        </w:rPr>
        <w:t xml:space="preserve"> </w:t>
      </w:r>
      <w:r>
        <w:t>of</w:t>
      </w:r>
      <w:r>
        <w:rPr>
          <w:spacing w:val="-13"/>
        </w:rPr>
        <w:t xml:space="preserve"> </w:t>
      </w:r>
      <w:r>
        <w:t>studying</w:t>
      </w:r>
      <w:r>
        <w:rPr>
          <w:spacing w:val="-14"/>
        </w:rPr>
        <w:t xml:space="preserve"> </w:t>
      </w:r>
      <w:r>
        <w:t>and</w:t>
      </w:r>
      <w:r>
        <w:rPr>
          <w:spacing w:val="-58"/>
        </w:rPr>
        <w:t xml:space="preserve"> </w:t>
      </w:r>
      <w:r>
        <w:t>help students balance their extracurricular activities. When students achieve a balance</w:t>
      </w:r>
      <w:r>
        <w:rPr>
          <w:spacing w:val="1"/>
        </w:rPr>
        <w:t xml:space="preserve"> </w:t>
      </w:r>
      <w:r>
        <w:t>between</w:t>
      </w:r>
      <w:r>
        <w:rPr>
          <w:spacing w:val="1"/>
        </w:rPr>
        <w:t xml:space="preserve"> </w:t>
      </w:r>
      <w:r>
        <w:t>extracurricular</w:t>
      </w:r>
      <w:r>
        <w:rPr>
          <w:spacing w:val="1"/>
        </w:rPr>
        <w:t xml:space="preserve"> </w:t>
      </w:r>
      <w:r>
        <w:t>activities</w:t>
      </w:r>
      <w:r>
        <w:rPr>
          <w:spacing w:val="1"/>
        </w:rPr>
        <w:t xml:space="preserve"> </w:t>
      </w:r>
      <w:r>
        <w:t>and</w:t>
      </w:r>
      <w:r>
        <w:rPr>
          <w:spacing w:val="1"/>
        </w:rPr>
        <w:t xml:space="preserve"> </w:t>
      </w:r>
      <w:r>
        <w:t>academics,</w:t>
      </w:r>
      <w:r>
        <w:rPr>
          <w:spacing w:val="1"/>
        </w:rPr>
        <w:t xml:space="preserve"> </w:t>
      </w:r>
      <w:r>
        <w:t>it</w:t>
      </w:r>
      <w:r>
        <w:rPr>
          <w:spacing w:val="1"/>
        </w:rPr>
        <w:t xml:space="preserve"> </w:t>
      </w:r>
      <w:r>
        <w:t>will</w:t>
      </w:r>
      <w:r>
        <w:rPr>
          <w:spacing w:val="1"/>
        </w:rPr>
        <w:t xml:space="preserve"> </w:t>
      </w:r>
      <w:r>
        <w:t>lead</w:t>
      </w:r>
      <w:r>
        <w:rPr>
          <w:spacing w:val="1"/>
        </w:rPr>
        <w:t xml:space="preserve"> </w:t>
      </w:r>
      <w:r>
        <w:t>to</w:t>
      </w:r>
      <w:r>
        <w:rPr>
          <w:spacing w:val="1"/>
        </w:rPr>
        <w:t xml:space="preserve"> </w:t>
      </w:r>
      <w:r>
        <w:t>better</w:t>
      </w:r>
      <w:r>
        <w:rPr>
          <w:spacing w:val="1"/>
        </w:rPr>
        <w:t xml:space="preserve"> </w:t>
      </w:r>
      <w:r>
        <w:t>academic</w:t>
      </w:r>
      <w:r>
        <w:rPr>
          <w:spacing w:val="1"/>
        </w:rPr>
        <w:t xml:space="preserve"> </w:t>
      </w:r>
      <w:r>
        <w:t>performance.</w:t>
      </w:r>
      <w:r>
        <w:rPr>
          <w:spacing w:val="-1"/>
        </w:rPr>
        <w:t xml:space="preserve"> </w:t>
      </w:r>
      <w:r>
        <w:t>As</w:t>
      </w:r>
      <w:r>
        <w:rPr>
          <w:spacing w:val="1"/>
        </w:rPr>
        <w:t xml:space="preserve"> </w:t>
      </w:r>
      <w:r>
        <w:t>a</w:t>
      </w:r>
      <w:r>
        <w:rPr>
          <w:spacing w:val="-1"/>
        </w:rPr>
        <w:t xml:space="preserve"> </w:t>
      </w:r>
      <w:r>
        <w:t>result,</w:t>
      </w:r>
      <w:r>
        <w:rPr>
          <w:spacing w:val="1"/>
        </w:rPr>
        <w:t xml:space="preserve"> </w:t>
      </w:r>
      <w:r>
        <w:t>the reputation and</w:t>
      </w:r>
      <w:r>
        <w:rPr>
          <w:spacing w:val="-1"/>
        </w:rPr>
        <w:t xml:space="preserve"> </w:t>
      </w:r>
      <w:r>
        <w:t>credibility</w:t>
      </w:r>
      <w:r>
        <w:rPr>
          <w:spacing w:val="-8"/>
        </w:rPr>
        <w:t xml:space="preserve"> </w:t>
      </w:r>
      <w:r>
        <w:t>of the</w:t>
      </w:r>
      <w:r>
        <w:rPr>
          <w:spacing w:val="1"/>
        </w:rPr>
        <w:t xml:space="preserve"> </w:t>
      </w:r>
      <w:r>
        <w:t>university</w:t>
      </w:r>
      <w:r>
        <w:rPr>
          <w:spacing w:val="-5"/>
        </w:rPr>
        <w:t xml:space="preserve"> </w:t>
      </w:r>
      <w:r>
        <w:t>will be</w:t>
      </w:r>
      <w:r>
        <w:rPr>
          <w:spacing w:val="-2"/>
        </w:rPr>
        <w:t xml:space="preserve"> </w:t>
      </w:r>
      <w:r>
        <w:t>enhanced.</w:t>
      </w:r>
    </w:p>
    <w:p w:rsidR="0087292F" w:rsidRDefault="006C10EB">
      <w:pPr>
        <w:pStyle w:val="BodyText"/>
        <w:spacing w:before="160" w:line="360" w:lineRule="auto"/>
        <w:ind w:left="305" w:right="950" w:firstLine="566"/>
        <w:jc w:val="both"/>
      </w:pPr>
      <w:r>
        <w:t xml:space="preserve">The standardized regression coefficient of </w:t>
      </w:r>
      <w:r>
        <w:rPr>
          <w:i/>
        </w:rPr>
        <w:t xml:space="preserve">peer pressure </w:t>
      </w:r>
      <w:r>
        <w:t>on Academic Performance</w:t>
      </w:r>
      <w:r>
        <w:rPr>
          <w:spacing w:val="1"/>
        </w:rPr>
        <w:t xml:space="preserve"> </w:t>
      </w:r>
      <w:r>
        <w:t>(AP) is 0.209 (sig. = 0.000 &lt; 0.05). This means that peer pressure has a positive impact on</w:t>
      </w:r>
      <w:r>
        <w:rPr>
          <w:spacing w:val="1"/>
        </w:rPr>
        <w:t xml:space="preserve"> </w:t>
      </w:r>
      <w:r>
        <w:t>the academic performance of FPT Can Tho University students. Friends can influence the</w:t>
      </w:r>
      <w:r>
        <w:rPr>
          <w:spacing w:val="1"/>
        </w:rPr>
        <w:t xml:space="preserve"> </w:t>
      </w:r>
      <w:r>
        <w:rPr>
          <w:spacing w:val="-1"/>
        </w:rPr>
        <w:t>study</w:t>
      </w:r>
      <w:r>
        <w:rPr>
          <w:spacing w:val="-15"/>
        </w:rPr>
        <w:t xml:space="preserve"> </w:t>
      </w:r>
      <w:r>
        <w:t>habits</w:t>
      </w:r>
      <w:r>
        <w:rPr>
          <w:spacing w:val="-10"/>
        </w:rPr>
        <w:t xml:space="preserve"> </w:t>
      </w:r>
      <w:r>
        <w:t>of</w:t>
      </w:r>
      <w:r>
        <w:rPr>
          <w:spacing w:val="-11"/>
        </w:rPr>
        <w:t xml:space="preserve"> </w:t>
      </w:r>
      <w:r>
        <w:t>students.</w:t>
      </w:r>
      <w:r>
        <w:rPr>
          <w:spacing w:val="-7"/>
        </w:rPr>
        <w:t xml:space="preserve"> </w:t>
      </w:r>
      <w:r>
        <w:t>If</w:t>
      </w:r>
      <w:r>
        <w:rPr>
          <w:spacing w:val="-12"/>
        </w:rPr>
        <w:t xml:space="preserve"> </w:t>
      </w:r>
      <w:r>
        <w:t>students</w:t>
      </w:r>
      <w:r>
        <w:rPr>
          <w:spacing w:val="-10"/>
        </w:rPr>
        <w:t xml:space="preserve"> </w:t>
      </w:r>
      <w:r>
        <w:t>have</w:t>
      </w:r>
      <w:r>
        <w:rPr>
          <w:spacing w:val="-9"/>
        </w:rPr>
        <w:t xml:space="preserve"> </w:t>
      </w:r>
      <w:r>
        <w:t>friends</w:t>
      </w:r>
      <w:r>
        <w:rPr>
          <w:spacing w:val="-8"/>
        </w:rPr>
        <w:t xml:space="preserve"> </w:t>
      </w:r>
      <w:r>
        <w:t>who</w:t>
      </w:r>
      <w:r>
        <w:rPr>
          <w:spacing w:val="-9"/>
        </w:rPr>
        <w:t xml:space="preserve"> </w:t>
      </w:r>
      <w:r>
        <w:t>are</w:t>
      </w:r>
      <w:r>
        <w:rPr>
          <w:spacing w:val="-12"/>
        </w:rPr>
        <w:t xml:space="preserve"> </w:t>
      </w:r>
      <w:r>
        <w:t>serious</w:t>
      </w:r>
      <w:r>
        <w:rPr>
          <w:spacing w:val="-10"/>
        </w:rPr>
        <w:t xml:space="preserve"> </w:t>
      </w:r>
      <w:r>
        <w:t>and</w:t>
      </w:r>
      <w:r>
        <w:rPr>
          <w:spacing w:val="-8"/>
        </w:rPr>
        <w:t xml:space="preserve"> </w:t>
      </w:r>
      <w:r>
        <w:t>diligent</w:t>
      </w:r>
      <w:r>
        <w:rPr>
          <w:spacing w:val="-10"/>
        </w:rPr>
        <w:t xml:space="preserve"> </w:t>
      </w:r>
      <w:r>
        <w:t>in</w:t>
      </w:r>
      <w:r>
        <w:rPr>
          <w:spacing w:val="-10"/>
        </w:rPr>
        <w:t xml:space="preserve"> </w:t>
      </w:r>
      <w:r>
        <w:t>their</w:t>
      </w:r>
      <w:r>
        <w:rPr>
          <w:spacing w:val="-11"/>
        </w:rPr>
        <w:t xml:space="preserve"> </w:t>
      </w:r>
      <w:r>
        <w:t>studies,</w:t>
      </w:r>
      <w:r>
        <w:rPr>
          <w:spacing w:val="-57"/>
        </w:rPr>
        <w:t xml:space="preserve"> </w:t>
      </w:r>
      <w:r>
        <w:t>they can be inspired to work hard and pursue academic goals. However, if students have</w:t>
      </w:r>
      <w:r>
        <w:rPr>
          <w:spacing w:val="1"/>
        </w:rPr>
        <w:t xml:space="preserve"> </w:t>
      </w:r>
      <w:r>
        <w:t>friends who do not prioritize studying and focus on unrelated activities, it can affect their</w:t>
      </w:r>
      <w:r>
        <w:rPr>
          <w:spacing w:val="1"/>
        </w:rPr>
        <w:t xml:space="preserve"> </w:t>
      </w:r>
      <w:r>
        <w:t>motivation and concentration. Friends can encourage students to improve their academic</w:t>
      </w:r>
      <w:r>
        <w:rPr>
          <w:spacing w:val="1"/>
        </w:rPr>
        <w:t xml:space="preserve"> </w:t>
      </w:r>
      <w:r>
        <w:t>performance through competition in grades or academic achievements. However, excessive</w:t>
      </w:r>
      <w:r>
        <w:rPr>
          <w:spacing w:val="-57"/>
        </w:rPr>
        <w:t xml:space="preserve"> </w:t>
      </w:r>
      <w:r>
        <w:t>or</w:t>
      </w:r>
      <w:r>
        <w:rPr>
          <w:spacing w:val="1"/>
        </w:rPr>
        <w:t xml:space="preserve"> </w:t>
      </w:r>
      <w:r>
        <w:t>unhealthy</w:t>
      </w:r>
      <w:r>
        <w:rPr>
          <w:spacing w:val="1"/>
        </w:rPr>
        <w:t xml:space="preserve"> </w:t>
      </w:r>
      <w:r>
        <w:t>competition</w:t>
      </w:r>
      <w:r>
        <w:rPr>
          <w:spacing w:val="1"/>
        </w:rPr>
        <w:t xml:space="preserve"> </w:t>
      </w:r>
      <w:r>
        <w:t>can</w:t>
      </w:r>
      <w:r>
        <w:rPr>
          <w:spacing w:val="1"/>
        </w:rPr>
        <w:t xml:space="preserve"> </w:t>
      </w:r>
      <w:r>
        <w:t>create</w:t>
      </w:r>
      <w:r>
        <w:rPr>
          <w:spacing w:val="1"/>
        </w:rPr>
        <w:t xml:space="preserve"> </w:t>
      </w:r>
      <w:r>
        <w:t>unnecessary</w:t>
      </w:r>
      <w:r>
        <w:rPr>
          <w:spacing w:val="1"/>
        </w:rPr>
        <w:t xml:space="preserve"> </w:t>
      </w:r>
      <w:r>
        <w:t>pressure</w:t>
      </w:r>
      <w:r>
        <w:rPr>
          <w:spacing w:val="1"/>
        </w:rPr>
        <w:t xml:space="preserve"> </w:t>
      </w:r>
      <w:r>
        <w:t>and</w:t>
      </w:r>
      <w:r>
        <w:rPr>
          <w:spacing w:val="1"/>
        </w:rPr>
        <w:t xml:space="preserve"> </w:t>
      </w:r>
      <w:r>
        <w:t>stress</w:t>
      </w:r>
      <w:r>
        <w:rPr>
          <w:spacing w:val="1"/>
        </w:rPr>
        <w:t xml:space="preserve"> </w:t>
      </w:r>
      <w:r>
        <w:t>for</w:t>
      </w:r>
      <w:r>
        <w:rPr>
          <w:spacing w:val="1"/>
        </w:rPr>
        <w:t xml:space="preserve"> </w:t>
      </w:r>
      <w:r>
        <w:t>students.</w:t>
      </w:r>
      <w:r>
        <w:rPr>
          <w:spacing w:val="1"/>
        </w:rPr>
        <w:t xml:space="preserve"> </w:t>
      </w:r>
      <w:r>
        <w:t>Additionally,</w:t>
      </w:r>
      <w:r>
        <w:rPr>
          <w:spacing w:val="1"/>
        </w:rPr>
        <w:t xml:space="preserve"> </w:t>
      </w:r>
      <w:r>
        <w:t>friends</w:t>
      </w:r>
      <w:r>
        <w:rPr>
          <w:spacing w:val="1"/>
        </w:rPr>
        <w:t xml:space="preserve"> </w:t>
      </w:r>
      <w:r>
        <w:t>can</w:t>
      </w:r>
      <w:r>
        <w:rPr>
          <w:spacing w:val="1"/>
        </w:rPr>
        <w:t xml:space="preserve"> </w:t>
      </w:r>
      <w:r>
        <w:t>influence</w:t>
      </w:r>
      <w:r>
        <w:rPr>
          <w:spacing w:val="1"/>
        </w:rPr>
        <w:t xml:space="preserve"> </w:t>
      </w:r>
      <w:r>
        <w:t>students'</w:t>
      </w:r>
      <w:r>
        <w:rPr>
          <w:spacing w:val="1"/>
        </w:rPr>
        <w:t xml:space="preserve"> </w:t>
      </w:r>
      <w:r>
        <w:t>lives</w:t>
      </w:r>
      <w:r>
        <w:rPr>
          <w:spacing w:val="1"/>
        </w:rPr>
        <w:t xml:space="preserve"> </w:t>
      </w:r>
      <w:r>
        <w:t>outside</w:t>
      </w:r>
      <w:r>
        <w:rPr>
          <w:spacing w:val="1"/>
        </w:rPr>
        <w:t xml:space="preserve"> </w:t>
      </w:r>
      <w:r>
        <w:t>of</w:t>
      </w:r>
      <w:r>
        <w:rPr>
          <w:spacing w:val="1"/>
        </w:rPr>
        <w:t xml:space="preserve"> </w:t>
      </w:r>
      <w:r>
        <w:t>their</w:t>
      </w:r>
      <w:r>
        <w:rPr>
          <w:spacing w:val="1"/>
        </w:rPr>
        <w:t xml:space="preserve"> </w:t>
      </w:r>
      <w:r>
        <w:t>studies,</w:t>
      </w:r>
      <w:r>
        <w:rPr>
          <w:spacing w:val="1"/>
        </w:rPr>
        <w:t xml:space="preserve"> </w:t>
      </w:r>
      <w:r>
        <w:t>such</w:t>
      </w:r>
      <w:r>
        <w:rPr>
          <w:spacing w:val="1"/>
        </w:rPr>
        <w:t xml:space="preserve"> </w:t>
      </w:r>
      <w:r>
        <w:t>as</w:t>
      </w:r>
      <w:r>
        <w:rPr>
          <w:spacing w:val="1"/>
        </w:rPr>
        <w:t xml:space="preserve"> </w:t>
      </w:r>
      <w:r>
        <w:t>encouraging participation in social, cultural, or sports activities. A positive and supportive</w:t>
      </w:r>
      <w:r>
        <w:rPr>
          <w:spacing w:val="1"/>
        </w:rPr>
        <w:t xml:space="preserve"> </w:t>
      </w:r>
      <w:r>
        <w:t>peer</w:t>
      </w:r>
      <w:r>
        <w:rPr>
          <w:spacing w:val="-5"/>
        </w:rPr>
        <w:t xml:space="preserve"> </w:t>
      </w:r>
      <w:r>
        <w:t>environment</w:t>
      </w:r>
      <w:r>
        <w:rPr>
          <w:spacing w:val="-6"/>
        </w:rPr>
        <w:t xml:space="preserve"> </w:t>
      </w:r>
      <w:r>
        <w:t>can</w:t>
      </w:r>
      <w:r>
        <w:rPr>
          <w:spacing w:val="-3"/>
        </w:rPr>
        <w:t xml:space="preserve"> </w:t>
      </w:r>
      <w:r>
        <w:t>provide</w:t>
      </w:r>
      <w:r>
        <w:rPr>
          <w:spacing w:val="-7"/>
        </w:rPr>
        <w:t xml:space="preserve"> </w:t>
      </w:r>
      <w:r>
        <w:t>balance</w:t>
      </w:r>
      <w:r>
        <w:rPr>
          <w:spacing w:val="-7"/>
        </w:rPr>
        <w:t xml:space="preserve"> </w:t>
      </w:r>
      <w:r>
        <w:t>and</w:t>
      </w:r>
      <w:r>
        <w:rPr>
          <w:spacing w:val="-6"/>
        </w:rPr>
        <w:t xml:space="preserve"> </w:t>
      </w:r>
      <w:r>
        <w:t>help</w:t>
      </w:r>
      <w:r>
        <w:rPr>
          <w:spacing w:val="-6"/>
        </w:rPr>
        <w:t xml:space="preserve"> </w:t>
      </w:r>
      <w:r>
        <w:t>students</w:t>
      </w:r>
      <w:r>
        <w:rPr>
          <w:spacing w:val="-6"/>
        </w:rPr>
        <w:t xml:space="preserve"> </w:t>
      </w:r>
      <w:r>
        <w:t>develop</w:t>
      </w:r>
      <w:r>
        <w:rPr>
          <w:spacing w:val="-6"/>
        </w:rPr>
        <w:t xml:space="preserve"> </w:t>
      </w:r>
      <w:r>
        <w:t>social</w:t>
      </w:r>
      <w:r>
        <w:rPr>
          <w:spacing w:val="-5"/>
        </w:rPr>
        <w:t xml:space="preserve"> </w:t>
      </w:r>
      <w:r>
        <w:t>skills,</w:t>
      </w:r>
      <w:r>
        <w:rPr>
          <w:spacing w:val="-6"/>
        </w:rPr>
        <w:t xml:space="preserve"> </w:t>
      </w:r>
      <w:r>
        <w:t>create</w:t>
      </w:r>
      <w:r>
        <w:rPr>
          <w:spacing w:val="-7"/>
        </w:rPr>
        <w:t xml:space="preserve"> </w:t>
      </w:r>
      <w:r>
        <w:t>diverse</w:t>
      </w:r>
      <w:r>
        <w:rPr>
          <w:spacing w:val="-58"/>
        </w:rPr>
        <w:t xml:space="preserve"> </w:t>
      </w:r>
      <w:r>
        <w:t>experiences, and provide motivation for the learning process. It is important to have the</w:t>
      </w:r>
      <w:r>
        <w:rPr>
          <w:spacing w:val="1"/>
        </w:rPr>
        <w:t xml:space="preserve"> </w:t>
      </w:r>
      <w:r>
        <w:t>ability to recognize and select positive influences from friends while maintaining focus and</w:t>
      </w:r>
      <w:r>
        <w:rPr>
          <w:spacing w:val="-57"/>
        </w:rPr>
        <w:t xml:space="preserve"> </w:t>
      </w:r>
      <w:r>
        <w:t>commitment</w:t>
      </w:r>
      <w:r>
        <w:rPr>
          <w:spacing w:val="-1"/>
        </w:rPr>
        <w:t xml:space="preserve"> </w:t>
      </w:r>
      <w:r>
        <w:t>to academic</w:t>
      </w:r>
      <w:r>
        <w:rPr>
          <w:spacing w:val="1"/>
        </w:rPr>
        <w:t xml:space="preserve"> </w:t>
      </w:r>
      <w:r>
        <w:t>study.</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50" w:firstLine="566"/>
        <w:jc w:val="both"/>
      </w:pPr>
      <w:r>
        <w:lastRenderedPageBreak/>
        <w:t>The standardized regression coefficient of infrastructure on Academic Performance</w:t>
      </w:r>
      <w:r>
        <w:rPr>
          <w:spacing w:val="1"/>
        </w:rPr>
        <w:t xml:space="preserve"> </w:t>
      </w:r>
      <w:r>
        <w:t>(AP) is 0.185 (sig. = 0.000 &lt; 0.05). This means that Infrastructure plays an essential role in</w:t>
      </w:r>
      <w:r>
        <w:rPr>
          <w:spacing w:val="-57"/>
        </w:rPr>
        <w:t xml:space="preserve"> </w:t>
      </w:r>
      <w:r>
        <w:t>building the quality of students learning results. The university is a place where crucial</w:t>
      </w:r>
      <w:r>
        <w:rPr>
          <w:spacing w:val="1"/>
        </w:rPr>
        <w:t xml:space="preserve"> </w:t>
      </w:r>
      <w:r>
        <w:t>teaching,</w:t>
      </w:r>
      <w:r>
        <w:rPr>
          <w:spacing w:val="1"/>
        </w:rPr>
        <w:t xml:space="preserve"> </w:t>
      </w:r>
      <w:r>
        <w:t>research,</w:t>
      </w:r>
      <w:r>
        <w:rPr>
          <w:spacing w:val="1"/>
        </w:rPr>
        <w:t xml:space="preserve"> </w:t>
      </w:r>
      <w:r>
        <w:t>and</w:t>
      </w:r>
      <w:r>
        <w:rPr>
          <w:spacing w:val="1"/>
        </w:rPr>
        <w:t xml:space="preserve"> </w:t>
      </w:r>
      <w:r>
        <w:t>knowledge</w:t>
      </w:r>
      <w:r>
        <w:rPr>
          <w:spacing w:val="1"/>
        </w:rPr>
        <w:t xml:space="preserve"> </w:t>
      </w:r>
      <w:r>
        <w:t>exchange</w:t>
      </w:r>
      <w:r>
        <w:rPr>
          <w:spacing w:val="1"/>
        </w:rPr>
        <w:t xml:space="preserve"> </w:t>
      </w:r>
      <w:r>
        <w:t>activities</w:t>
      </w:r>
      <w:r>
        <w:rPr>
          <w:spacing w:val="1"/>
        </w:rPr>
        <w:t xml:space="preserve"> </w:t>
      </w:r>
      <w:r>
        <w:t>take</w:t>
      </w:r>
      <w:r>
        <w:rPr>
          <w:spacing w:val="1"/>
        </w:rPr>
        <w:t xml:space="preserve"> </w:t>
      </w:r>
      <w:r>
        <w:t>place,</w:t>
      </w:r>
      <w:r>
        <w:rPr>
          <w:spacing w:val="1"/>
        </w:rPr>
        <w:t xml:space="preserve"> </w:t>
      </w:r>
      <w:r>
        <w:t>and</w:t>
      </w:r>
      <w:r>
        <w:rPr>
          <w:spacing w:val="1"/>
        </w:rPr>
        <w:t xml:space="preserve"> </w:t>
      </w:r>
      <w:r>
        <w:t>having</w:t>
      </w:r>
      <w:r>
        <w:rPr>
          <w:spacing w:val="1"/>
        </w:rPr>
        <w:t xml:space="preserve"> </w:t>
      </w:r>
      <w:r>
        <w:t>good</w:t>
      </w:r>
      <w:r>
        <w:rPr>
          <w:spacing w:val="1"/>
        </w:rPr>
        <w:t xml:space="preserve"> </w:t>
      </w:r>
      <w:r>
        <w:t>infrastructure is vital to ensure the effectiveness of these activities. Infrastructure is a factor</w:t>
      </w:r>
      <w:r>
        <w:rPr>
          <w:spacing w:val="-57"/>
        </w:rPr>
        <w:t xml:space="preserve"> </w:t>
      </w:r>
      <w:r>
        <w:t>that positively influences the academic performance of FPT Can Tho University students.</w:t>
      </w:r>
      <w:r>
        <w:rPr>
          <w:spacing w:val="1"/>
        </w:rPr>
        <w:t xml:space="preserve"> </w:t>
      </w:r>
      <w:r>
        <w:t>The</w:t>
      </w:r>
      <w:r>
        <w:rPr>
          <w:spacing w:val="-11"/>
        </w:rPr>
        <w:t xml:space="preserve"> </w:t>
      </w:r>
      <w:r>
        <w:t>standardized</w:t>
      </w:r>
      <w:r>
        <w:rPr>
          <w:spacing w:val="-9"/>
        </w:rPr>
        <w:t xml:space="preserve"> </w:t>
      </w:r>
      <w:r>
        <w:t>regression</w:t>
      </w:r>
      <w:r>
        <w:rPr>
          <w:spacing w:val="-9"/>
        </w:rPr>
        <w:t xml:space="preserve"> </w:t>
      </w:r>
      <w:r>
        <w:t>coefficient</w:t>
      </w:r>
      <w:r>
        <w:rPr>
          <w:spacing w:val="-9"/>
        </w:rPr>
        <w:t xml:space="preserve"> </w:t>
      </w:r>
      <w:r>
        <w:t>of</w:t>
      </w:r>
      <w:r>
        <w:rPr>
          <w:spacing w:val="-7"/>
        </w:rPr>
        <w:t xml:space="preserve"> </w:t>
      </w:r>
      <w:r>
        <w:t>Infrastructure</w:t>
      </w:r>
      <w:r>
        <w:rPr>
          <w:spacing w:val="-11"/>
        </w:rPr>
        <w:t xml:space="preserve"> </w:t>
      </w:r>
      <w:r>
        <w:t>(β</w:t>
      </w:r>
      <w:r>
        <w:rPr>
          <w:spacing w:val="-9"/>
        </w:rPr>
        <w:t xml:space="preserve"> </w:t>
      </w:r>
      <w:r>
        <w:t>=</w:t>
      </w:r>
      <w:r>
        <w:rPr>
          <w:spacing w:val="-10"/>
        </w:rPr>
        <w:t xml:space="preserve"> </w:t>
      </w:r>
      <w:r>
        <w:t>0.185)</w:t>
      </w:r>
      <w:r>
        <w:rPr>
          <w:spacing w:val="-9"/>
        </w:rPr>
        <w:t xml:space="preserve"> </w:t>
      </w:r>
      <w:r>
        <w:t>at</w:t>
      </w:r>
      <w:r>
        <w:rPr>
          <w:spacing w:val="-8"/>
        </w:rPr>
        <w:t xml:space="preserve"> </w:t>
      </w:r>
      <w:r>
        <w:t>sig.</w:t>
      </w:r>
      <w:r>
        <w:rPr>
          <w:spacing w:val="-7"/>
        </w:rPr>
        <w:t xml:space="preserve"> </w:t>
      </w:r>
      <w:r>
        <w:t>=</w:t>
      </w:r>
      <w:r>
        <w:rPr>
          <w:spacing w:val="-7"/>
        </w:rPr>
        <w:t xml:space="preserve"> </w:t>
      </w:r>
      <w:r>
        <w:t>0.000</w:t>
      </w:r>
      <w:r>
        <w:rPr>
          <w:spacing w:val="-9"/>
        </w:rPr>
        <w:t xml:space="preserve"> </w:t>
      </w:r>
      <w:r>
        <w:t>indicates</w:t>
      </w:r>
      <w:r>
        <w:rPr>
          <w:spacing w:val="-58"/>
        </w:rPr>
        <w:t xml:space="preserve"> </w:t>
      </w:r>
      <w:r>
        <w:t>that</w:t>
      </w:r>
      <w:r>
        <w:rPr>
          <w:spacing w:val="-6"/>
        </w:rPr>
        <w:t xml:space="preserve"> </w:t>
      </w:r>
      <w:r>
        <w:t>when</w:t>
      </w:r>
      <w:r>
        <w:rPr>
          <w:spacing w:val="-5"/>
        </w:rPr>
        <w:t xml:space="preserve"> </w:t>
      </w:r>
      <w:r>
        <w:t>infrastructure</w:t>
      </w:r>
      <w:r>
        <w:rPr>
          <w:spacing w:val="-6"/>
        </w:rPr>
        <w:t xml:space="preserve"> </w:t>
      </w:r>
      <w:r>
        <w:t>increases</w:t>
      </w:r>
      <w:r>
        <w:rPr>
          <w:spacing w:val="-5"/>
        </w:rPr>
        <w:t xml:space="preserve"> </w:t>
      </w:r>
      <w:r>
        <w:t>by</w:t>
      </w:r>
      <w:r>
        <w:rPr>
          <w:spacing w:val="-11"/>
        </w:rPr>
        <w:t xml:space="preserve"> </w:t>
      </w:r>
      <w:r>
        <w:t>one</w:t>
      </w:r>
      <w:r>
        <w:rPr>
          <w:spacing w:val="-6"/>
        </w:rPr>
        <w:t xml:space="preserve"> </w:t>
      </w:r>
      <w:r>
        <w:t>unit,</w:t>
      </w:r>
      <w:r>
        <w:rPr>
          <w:spacing w:val="-5"/>
        </w:rPr>
        <w:t xml:space="preserve"> </w:t>
      </w:r>
      <w:r>
        <w:t>the</w:t>
      </w:r>
      <w:r>
        <w:rPr>
          <w:spacing w:val="-8"/>
        </w:rPr>
        <w:t xml:space="preserve"> </w:t>
      </w:r>
      <w:r>
        <w:t>GPA</w:t>
      </w:r>
      <w:r>
        <w:rPr>
          <w:spacing w:val="-6"/>
        </w:rPr>
        <w:t xml:space="preserve"> </w:t>
      </w:r>
      <w:r>
        <w:t>of</w:t>
      </w:r>
      <w:r>
        <w:rPr>
          <w:spacing w:val="-6"/>
        </w:rPr>
        <w:t xml:space="preserve"> </w:t>
      </w:r>
      <w:r>
        <w:t>FPT</w:t>
      </w:r>
      <w:r>
        <w:rPr>
          <w:spacing w:val="-5"/>
        </w:rPr>
        <w:t xml:space="preserve"> </w:t>
      </w:r>
      <w:r>
        <w:t>Can</w:t>
      </w:r>
      <w:r>
        <w:rPr>
          <w:spacing w:val="-5"/>
        </w:rPr>
        <w:t xml:space="preserve"> </w:t>
      </w:r>
      <w:r>
        <w:t>Tho</w:t>
      </w:r>
      <w:r>
        <w:rPr>
          <w:spacing w:val="-9"/>
        </w:rPr>
        <w:t xml:space="preserve"> </w:t>
      </w:r>
      <w:r>
        <w:t>University</w:t>
      </w:r>
      <w:r>
        <w:rPr>
          <w:spacing w:val="-12"/>
        </w:rPr>
        <w:t xml:space="preserve"> </w:t>
      </w:r>
      <w:r>
        <w:t>students</w:t>
      </w:r>
      <w:r>
        <w:rPr>
          <w:spacing w:val="-57"/>
        </w:rPr>
        <w:t xml:space="preserve"> </w:t>
      </w:r>
      <w:r>
        <w:t>increases</w:t>
      </w:r>
      <w:r>
        <w:rPr>
          <w:spacing w:val="1"/>
        </w:rPr>
        <w:t xml:space="preserve"> </w:t>
      </w:r>
      <w:r>
        <w:t>by approximately 0.185</w:t>
      </w:r>
      <w:r>
        <w:rPr>
          <w:spacing w:val="1"/>
        </w:rPr>
        <w:t xml:space="preserve"> </w:t>
      </w:r>
      <w:r>
        <w:t>unit</w:t>
      </w:r>
      <w:r>
        <w:rPr>
          <w:spacing w:val="1"/>
        </w:rPr>
        <w:t xml:space="preserve"> </w:t>
      </w:r>
      <w:r>
        <w:t>when</w:t>
      </w:r>
      <w:r>
        <w:rPr>
          <w:spacing w:val="1"/>
        </w:rPr>
        <w:t xml:space="preserve"> </w:t>
      </w:r>
      <w:r>
        <w:t>the</w:t>
      </w:r>
      <w:r>
        <w:rPr>
          <w:spacing w:val="1"/>
        </w:rPr>
        <w:t xml:space="preserve"> </w:t>
      </w:r>
      <w:r>
        <w:t>other</w:t>
      </w:r>
      <w:r>
        <w:rPr>
          <w:spacing w:val="1"/>
        </w:rPr>
        <w:t xml:space="preserve"> </w:t>
      </w:r>
      <w:r>
        <w:t>variables</w:t>
      </w:r>
      <w:r>
        <w:rPr>
          <w:spacing w:val="1"/>
        </w:rPr>
        <w:t xml:space="preserve"> </w:t>
      </w:r>
      <w:r>
        <w:t>remain</w:t>
      </w:r>
      <w:r>
        <w:rPr>
          <w:spacing w:val="1"/>
        </w:rPr>
        <w:t xml:space="preserve"> </w:t>
      </w:r>
      <w:r>
        <w:t>constant.</w:t>
      </w:r>
      <w:r>
        <w:rPr>
          <w:spacing w:val="1"/>
        </w:rPr>
        <w:t xml:space="preserve"> </w:t>
      </w:r>
      <w:r>
        <w:t>The</w:t>
      </w:r>
      <w:r>
        <w:rPr>
          <w:spacing w:val="1"/>
        </w:rPr>
        <w:t xml:space="preserve"> </w:t>
      </w:r>
      <w:r>
        <w:t>infrastructure at the university is important as it provides favorable conditions for learning</w:t>
      </w:r>
      <w:r>
        <w:rPr>
          <w:spacing w:val="1"/>
        </w:rPr>
        <w:t xml:space="preserve"> </w:t>
      </w:r>
      <w:r>
        <w:t>and research activities, meets spatial requirements, supports students and faculty, creates a</w:t>
      </w:r>
      <w:r>
        <w:rPr>
          <w:spacing w:val="1"/>
        </w:rPr>
        <w:t xml:space="preserve"> </w:t>
      </w:r>
      <w:r>
        <w:t>safe environment, and attracts talent. For a quality university, investing in and maintaining</w:t>
      </w:r>
      <w:r>
        <w:rPr>
          <w:spacing w:val="1"/>
        </w:rPr>
        <w:t xml:space="preserve"> </w:t>
      </w:r>
      <w:r>
        <w:t>infrastructure is essential. FPT Can Tho University places great emphasis on investing in</w:t>
      </w:r>
      <w:r>
        <w:rPr>
          <w:spacing w:val="1"/>
        </w:rPr>
        <w:t xml:space="preserve"> </w:t>
      </w:r>
      <w:r>
        <w:t>and</w:t>
      </w:r>
      <w:r>
        <w:rPr>
          <w:spacing w:val="-4"/>
        </w:rPr>
        <w:t xml:space="preserve"> </w:t>
      </w:r>
      <w:r>
        <w:t>continuously</w:t>
      </w:r>
      <w:r>
        <w:rPr>
          <w:spacing w:val="-8"/>
        </w:rPr>
        <w:t xml:space="preserve"> </w:t>
      </w:r>
      <w:r>
        <w:t>improving</w:t>
      </w:r>
      <w:r>
        <w:rPr>
          <w:spacing w:val="-6"/>
        </w:rPr>
        <w:t xml:space="preserve"> </w:t>
      </w:r>
      <w:r>
        <w:t>infrastructure</w:t>
      </w:r>
      <w:r>
        <w:rPr>
          <w:spacing w:val="-4"/>
        </w:rPr>
        <w:t xml:space="preserve"> </w:t>
      </w:r>
      <w:r>
        <w:t>to</w:t>
      </w:r>
      <w:r>
        <w:rPr>
          <w:spacing w:val="-3"/>
        </w:rPr>
        <w:t xml:space="preserve"> </w:t>
      </w:r>
      <w:r>
        <w:t>serve</w:t>
      </w:r>
      <w:r>
        <w:rPr>
          <w:spacing w:val="-4"/>
        </w:rPr>
        <w:t xml:space="preserve"> </w:t>
      </w:r>
      <w:r>
        <w:t>the</w:t>
      </w:r>
      <w:r>
        <w:rPr>
          <w:spacing w:val="-3"/>
        </w:rPr>
        <w:t xml:space="preserve"> </w:t>
      </w:r>
      <w:r>
        <w:t>teaching</w:t>
      </w:r>
      <w:r>
        <w:rPr>
          <w:spacing w:val="-6"/>
        </w:rPr>
        <w:t xml:space="preserve"> </w:t>
      </w:r>
      <w:r>
        <w:t>and</w:t>
      </w:r>
      <w:r>
        <w:rPr>
          <w:spacing w:val="-3"/>
        </w:rPr>
        <w:t xml:space="preserve"> </w:t>
      </w:r>
      <w:r>
        <w:t>learning</w:t>
      </w:r>
      <w:r>
        <w:rPr>
          <w:spacing w:val="-6"/>
        </w:rPr>
        <w:t xml:space="preserve"> </w:t>
      </w:r>
      <w:r>
        <w:t>activities</w:t>
      </w:r>
      <w:r>
        <w:rPr>
          <w:spacing w:val="-3"/>
        </w:rPr>
        <w:t xml:space="preserve"> </w:t>
      </w:r>
      <w:r>
        <w:t>of</w:t>
      </w:r>
      <w:r>
        <w:rPr>
          <w:spacing w:val="-5"/>
        </w:rPr>
        <w:t xml:space="preserve"> </w:t>
      </w:r>
      <w:r>
        <w:t>its</w:t>
      </w:r>
      <w:r>
        <w:rPr>
          <w:spacing w:val="-57"/>
        </w:rPr>
        <w:t xml:space="preserve"> </w:t>
      </w:r>
      <w:r>
        <w:t>faculty</w:t>
      </w:r>
      <w:r>
        <w:rPr>
          <w:spacing w:val="-5"/>
        </w:rPr>
        <w:t xml:space="preserve"> </w:t>
      </w:r>
      <w:r>
        <w:t>and students.</w:t>
      </w:r>
    </w:p>
    <w:p w:rsidR="0087292F" w:rsidRDefault="006C10EB">
      <w:pPr>
        <w:pStyle w:val="BodyText"/>
        <w:spacing w:before="161" w:line="360" w:lineRule="auto"/>
        <w:ind w:left="305" w:right="948" w:firstLine="566"/>
        <w:jc w:val="both"/>
      </w:pPr>
      <w:r>
        <w:t>The standardized regression coefficient of social network on Academic Performance</w:t>
      </w:r>
      <w:r>
        <w:rPr>
          <w:spacing w:val="1"/>
        </w:rPr>
        <w:t xml:space="preserve"> </w:t>
      </w:r>
      <w:r>
        <w:t>(AP) is 0.120 (sig. = 0.001 &lt; 0.05). This means that social network is also a factor that</w:t>
      </w:r>
      <w:r>
        <w:rPr>
          <w:spacing w:val="1"/>
        </w:rPr>
        <w:t xml:space="preserve"> </w:t>
      </w:r>
      <w:r>
        <w:t>positively affects the academic performance of FPT Can Tho University students. When</w:t>
      </w:r>
      <w:r>
        <w:rPr>
          <w:spacing w:val="1"/>
        </w:rPr>
        <w:t xml:space="preserve"> </w:t>
      </w:r>
      <w:r>
        <w:t>social networks increase by one unit, the GPA of FPT Can Tho University students could</w:t>
      </w:r>
      <w:r>
        <w:rPr>
          <w:spacing w:val="1"/>
        </w:rPr>
        <w:t xml:space="preserve"> </w:t>
      </w:r>
      <w:r>
        <w:rPr>
          <w:spacing w:val="-1"/>
        </w:rPr>
        <w:t>increase</w:t>
      </w:r>
      <w:r>
        <w:rPr>
          <w:spacing w:val="-13"/>
        </w:rPr>
        <w:t xml:space="preserve"> </w:t>
      </w:r>
      <w:r>
        <w:t>by</w:t>
      </w:r>
      <w:r>
        <w:rPr>
          <w:spacing w:val="-16"/>
        </w:rPr>
        <w:t xml:space="preserve"> </w:t>
      </w:r>
      <w:r>
        <w:t>approximately</w:t>
      </w:r>
      <w:r>
        <w:rPr>
          <w:spacing w:val="-15"/>
        </w:rPr>
        <w:t xml:space="preserve"> </w:t>
      </w:r>
      <w:r>
        <w:t>0.120</w:t>
      </w:r>
      <w:r>
        <w:rPr>
          <w:spacing w:val="-11"/>
        </w:rPr>
        <w:t xml:space="preserve"> </w:t>
      </w:r>
      <w:r>
        <w:t>unit</w:t>
      </w:r>
      <w:r>
        <w:rPr>
          <w:spacing w:val="-10"/>
        </w:rPr>
        <w:t xml:space="preserve"> </w:t>
      </w:r>
      <w:r>
        <w:t>when</w:t>
      </w:r>
      <w:r>
        <w:rPr>
          <w:spacing w:val="-11"/>
        </w:rPr>
        <w:t xml:space="preserve"> </w:t>
      </w:r>
      <w:r>
        <w:t>the</w:t>
      </w:r>
      <w:r>
        <w:rPr>
          <w:spacing w:val="-13"/>
        </w:rPr>
        <w:t xml:space="preserve"> </w:t>
      </w:r>
      <w:r>
        <w:t>other</w:t>
      </w:r>
      <w:r>
        <w:rPr>
          <w:spacing w:val="-13"/>
        </w:rPr>
        <w:t xml:space="preserve"> </w:t>
      </w:r>
      <w:r>
        <w:t>variables</w:t>
      </w:r>
      <w:r>
        <w:rPr>
          <w:spacing w:val="-13"/>
        </w:rPr>
        <w:t xml:space="preserve"> </w:t>
      </w:r>
      <w:r>
        <w:t>remain</w:t>
      </w:r>
      <w:r>
        <w:rPr>
          <w:spacing w:val="-11"/>
        </w:rPr>
        <w:t xml:space="preserve"> </w:t>
      </w:r>
      <w:r>
        <w:t>constant.</w:t>
      </w:r>
      <w:r>
        <w:rPr>
          <w:spacing w:val="-12"/>
        </w:rPr>
        <w:t xml:space="preserve"> </w:t>
      </w:r>
      <w:r>
        <w:t>As</w:t>
      </w:r>
      <w:r>
        <w:rPr>
          <w:spacing w:val="-12"/>
        </w:rPr>
        <w:t xml:space="preserve"> </w:t>
      </w:r>
      <w:r>
        <w:t>described</w:t>
      </w:r>
      <w:r>
        <w:rPr>
          <w:spacing w:val="-58"/>
        </w:rPr>
        <w:t xml:space="preserve"> </w:t>
      </w:r>
      <w:r>
        <w:t>in the descriptive statistics section, students at FPT Can Tho uses social network mainly for</w:t>
      </w:r>
      <w:r>
        <w:rPr>
          <w:spacing w:val="-57"/>
        </w:rPr>
        <w:t xml:space="preserve"> </w:t>
      </w:r>
      <w:r>
        <w:t>learning and updating news purpose. This is considered as an effective channel of learning</w:t>
      </w:r>
      <w:r>
        <w:rPr>
          <w:spacing w:val="1"/>
        </w:rPr>
        <w:t xml:space="preserve"> </w:t>
      </w:r>
      <w:r>
        <w:t>the new things and innovative solutions for studying process. Therefore, FPT Can Tho</w:t>
      </w:r>
      <w:r>
        <w:rPr>
          <w:spacing w:val="1"/>
        </w:rPr>
        <w:t xml:space="preserve"> </w:t>
      </w:r>
      <w:r>
        <w:t>University</w:t>
      </w:r>
      <w:r>
        <w:rPr>
          <w:spacing w:val="-10"/>
        </w:rPr>
        <w:t xml:space="preserve"> </w:t>
      </w:r>
      <w:r>
        <w:t>students</w:t>
      </w:r>
      <w:r>
        <w:rPr>
          <w:spacing w:val="-5"/>
        </w:rPr>
        <w:t xml:space="preserve"> </w:t>
      </w:r>
      <w:r>
        <w:t>need</w:t>
      </w:r>
      <w:r>
        <w:rPr>
          <w:spacing w:val="-3"/>
        </w:rPr>
        <w:t xml:space="preserve"> </w:t>
      </w:r>
      <w:r>
        <w:t>to</w:t>
      </w:r>
      <w:r>
        <w:rPr>
          <w:spacing w:val="-4"/>
        </w:rPr>
        <w:t xml:space="preserve"> </w:t>
      </w:r>
      <w:r>
        <w:t>pay</w:t>
      </w:r>
      <w:r>
        <w:rPr>
          <w:spacing w:val="-8"/>
        </w:rPr>
        <w:t xml:space="preserve"> </w:t>
      </w:r>
      <w:r>
        <w:t>attention</w:t>
      </w:r>
      <w:r>
        <w:rPr>
          <w:spacing w:val="-5"/>
        </w:rPr>
        <w:t xml:space="preserve"> </w:t>
      </w:r>
      <w:r>
        <w:t>to</w:t>
      </w:r>
      <w:r>
        <w:rPr>
          <w:spacing w:val="-4"/>
        </w:rPr>
        <w:t xml:space="preserve"> </w:t>
      </w:r>
      <w:r>
        <w:t>how</w:t>
      </w:r>
      <w:r>
        <w:rPr>
          <w:spacing w:val="-6"/>
        </w:rPr>
        <w:t xml:space="preserve"> </w:t>
      </w:r>
      <w:r>
        <w:t>they</w:t>
      </w:r>
      <w:r>
        <w:rPr>
          <w:spacing w:val="-10"/>
        </w:rPr>
        <w:t xml:space="preserve"> </w:t>
      </w:r>
      <w:r>
        <w:t>use</w:t>
      </w:r>
      <w:r>
        <w:rPr>
          <w:spacing w:val="-5"/>
        </w:rPr>
        <w:t xml:space="preserve"> </w:t>
      </w:r>
      <w:r>
        <w:t>social</w:t>
      </w:r>
      <w:r>
        <w:rPr>
          <w:spacing w:val="-5"/>
        </w:rPr>
        <w:t xml:space="preserve"> </w:t>
      </w:r>
      <w:r>
        <w:t>networks</w:t>
      </w:r>
      <w:r>
        <w:rPr>
          <w:spacing w:val="-5"/>
        </w:rPr>
        <w:t xml:space="preserve"> </w:t>
      </w:r>
      <w:r>
        <w:t>to</w:t>
      </w:r>
      <w:r>
        <w:rPr>
          <w:spacing w:val="-1"/>
        </w:rPr>
        <w:t xml:space="preserve"> </w:t>
      </w:r>
      <w:r>
        <w:t>ensure</w:t>
      </w:r>
      <w:r>
        <w:rPr>
          <w:spacing w:val="-7"/>
        </w:rPr>
        <w:t xml:space="preserve"> </w:t>
      </w:r>
      <w:r>
        <w:t>they</w:t>
      </w:r>
      <w:r>
        <w:rPr>
          <w:spacing w:val="-8"/>
        </w:rPr>
        <w:t xml:space="preserve"> </w:t>
      </w:r>
      <w:r>
        <w:t>can</w:t>
      </w:r>
      <w:r>
        <w:rPr>
          <w:spacing w:val="-57"/>
        </w:rPr>
        <w:t xml:space="preserve"> </w:t>
      </w:r>
      <w:r>
        <w:t>balance entertainment and relaxation while not compromising their academic performance.</w:t>
      </w:r>
      <w:r>
        <w:rPr>
          <w:spacing w:val="-57"/>
        </w:rPr>
        <w:t xml:space="preserve"> </w:t>
      </w:r>
      <w:r>
        <w:t>Additionally,</w:t>
      </w:r>
      <w:r>
        <w:rPr>
          <w:spacing w:val="1"/>
        </w:rPr>
        <w:t xml:space="preserve"> </w:t>
      </w:r>
      <w:r>
        <w:t>the</w:t>
      </w:r>
      <w:r>
        <w:rPr>
          <w:spacing w:val="1"/>
        </w:rPr>
        <w:t xml:space="preserve"> </w:t>
      </w:r>
      <w:r>
        <w:t>university</w:t>
      </w:r>
      <w:r>
        <w:rPr>
          <w:spacing w:val="1"/>
        </w:rPr>
        <w:t xml:space="preserve"> </w:t>
      </w:r>
      <w:r>
        <w:t>should</w:t>
      </w:r>
      <w:r>
        <w:rPr>
          <w:spacing w:val="1"/>
        </w:rPr>
        <w:t xml:space="preserve"> </w:t>
      </w:r>
      <w:r>
        <w:t>consider</w:t>
      </w:r>
      <w:r>
        <w:rPr>
          <w:spacing w:val="1"/>
        </w:rPr>
        <w:t xml:space="preserve"> </w:t>
      </w:r>
      <w:r>
        <w:t>developing</w:t>
      </w:r>
      <w:r>
        <w:rPr>
          <w:spacing w:val="1"/>
        </w:rPr>
        <w:t xml:space="preserve"> </w:t>
      </w:r>
      <w:r>
        <w:t>well-structured</w:t>
      </w:r>
      <w:r>
        <w:rPr>
          <w:spacing w:val="1"/>
        </w:rPr>
        <w:t xml:space="preserve"> </w:t>
      </w:r>
      <w:r>
        <w:t>experiential</w:t>
      </w:r>
      <w:r>
        <w:rPr>
          <w:spacing w:val="1"/>
        </w:rPr>
        <w:t xml:space="preserve"> </w:t>
      </w:r>
      <w:r>
        <w:t>activities that provide a clear orientation on the proper use of social media because when</w:t>
      </w:r>
      <w:r>
        <w:rPr>
          <w:spacing w:val="1"/>
        </w:rPr>
        <w:t xml:space="preserve"> </w:t>
      </w:r>
      <w:r>
        <w:t>students</w:t>
      </w:r>
      <w:r>
        <w:rPr>
          <w:spacing w:val="-12"/>
        </w:rPr>
        <w:t xml:space="preserve"> </w:t>
      </w:r>
      <w:r>
        <w:t>achieve</w:t>
      </w:r>
      <w:r>
        <w:rPr>
          <w:spacing w:val="-13"/>
        </w:rPr>
        <w:t xml:space="preserve"> </w:t>
      </w:r>
      <w:r>
        <w:t>a</w:t>
      </w:r>
      <w:r>
        <w:rPr>
          <w:spacing w:val="-12"/>
        </w:rPr>
        <w:t xml:space="preserve"> </w:t>
      </w:r>
      <w:r>
        <w:t>balance</w:t>
      </w:r>
      <w:r>
        <w:rPr>
          <w:spacing w:val="-12"/>
        </w:rPr>
        <w:t xml:space="preserve"> </w:t>
      </w:r>
      <w:r>
        <w:t>between</w:t>
      </w:r>
      <w:r>
        <w:rPr>
          <w:spacing w:val="-11"/>
        </w:rPr>
        <w:t xml:space="preserve"> </w:t>
      </w:r>
      <w:r>
        <w:t>social</w:t>
      </w:r>
      <w:r>
        <w:rPr>
          <w:spacing w:val="-12"/>
        </w:rPr>
        <w:t xml:space="preserve"> </w:t>
      </w:r>
      <w:r>
        <w:t>network</w:t>
      </w:r>
      <w:r>
        <w:rPr>
          <w:spacing w:val="-9"/>
        </w:rPr>
        <w:t xml:space="preserve"> </w:t>
      </w:r>
      <w:r>
        <w:t>usage</w:t>
      </w:r>
      <w:r>
        <w:rPr>
          <w:spacing w:val="-12"/>
        </w:rPr>
        <w:t xml:space="preserve"> </w:t>
      </w:r>
      <w:r>
        <w:t>and</w:t>
      </w:r>
      <w:r>
        <w:rPr>
          <w:spacing w:val="-11"/>
        </w:rPr>
        <w:t xml:space="preserve"> </w:t>
      </w:r>
      <w:r>
        <w:t>academics,</w:t>
      </w:r>
      <w:r>
        <w:rPr>
          <w:spacing w:val="-11"/>
        </w:rPr>
        <w:t xml:space="preserve"> </w:t>
      </w:r>
      <w:r>
        <w:t>it</w:t>
      </w:r>
      <w:r>
        <w:rPr>
          <w:spacing w:val="-14"/>
        </w:rPr>
        <w:t xml:space="preserve"> </w:t>
      </w:r>
      <w:r>
        <w:t>will</w:t>
      </w:r>
      <w:r>
        <w:rPr>
          <w:spacing w:val="-10"/>
        </w:rPr>
        <w:t xml:space="preserve"> </w:t>
      </w:r>
      <w:r>
        <w:t>lead</w:t>
      </w:r>
      <w:r>
        <w:rPr>
          <w:spacing w:val="-11"/>
        </w:rPr>
        <w:t xml:space="preserve"> </w:t>
      </w:r>
      <w:r>
        <w:t>to</w:t>
      </w:r>
      <w:r>
        <w:rPr>
          <w:spacing w:val="-11"/>
        </w:rPr>
        <w:t xml:space="preserve"> </w:t>
      </w:r>
      <w:r>
        <w:t>better</w:t>
      </w:r>
      <w:r>
        <w:rPr>
          <w:spacing w:val="-58"/>
        </w:rPr>
        <w:t xml:space="preserve"> </w:t>
      </w:r>
      <w:r>
        <w:t>academic performance. As a result, the reputation and credibility of the university will be</w:t>
      </w:r>
      <w:r>
        <w:rPr>
          <w:spacing w:val="1"/>
        </w:rPr>
        <w:t xml:space="preserve"> </w:t>
      </w:r>
      <w:r>
        <w:t>enhanced.</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Heading2"/>
        <w:numPr>
          <w:ilvl w:val="1"/>
          <w:numId w:val="4"/>
        </w:numPr>
        <w:tabs>
          <w:tab w:val="left" w:pos="798"/>
        </w:tabs>
        <w:spacing w:before="73"/>
      </w:pPr>
      <w:bookmarkStart w:id="84" w:name="_bookmark40"/>
      <w:bookmarkStart w:id="85" w:name="_Toc144415013"/>
      <w:bookmarkEnd w:id="84"/>
      <w:r>
        <w:lastRenderedPageBreak/>
        <w:t>Summary of</w:t>
      </w:r>
      <w:r>
        <w:rPr>
          <w:spacing w:val="-1"/>
        </w:rPr>
        <w:t xml:space="preserve"> </w:t>
      </w:r>
      <w:r>
        <w:t>the</w:t>
      </w:r>
      <w:r>
        <w:rPr>
          <w:spacing w:val="-4"/>
        </w:rPr>
        <w:t xml:space="preserve"> </w:t>
      </w:r>
      <w:r>
        <w:t>chapter</w:t>
      </w:r>
      <w:bookmarkEnd w:id="85"/>
    </w:p>
    <w:p w:rsidR="0087292F" w:rsidRDefault="0087292F">
      <w:pPr>
        <w:pStyle w:val="BodyText"/>
        <w:spacing w:before="3"/>
        <w:rPr>
          <w:b/>
        </w:rPr>
      </w:pPr>
    </w:p>
    <w:p w:rsidR="0087292F" w:rsidRDefault="006C10EB">
      <w:pPr>
        <w:pStyle w:val="BodyText"/>
        <w:spacing w:line="360" w:lineRule="auto"/>
        <w:ind w:left="305" w:right="949" w:firstLine="566"/>
        <w:jc w:val="both"/>
      </w:pPr>
      <w:r>
        <w:t>In</w:t>
      </w:r>
      <w:r>
        <w:rPr>
          <w:spacing w:val="-7"/>
        </w:rPr>
        <w:t xml:space="preserve"> </w:t>
      </w:r>
      <w:r>
        <w:t>this</w:t>
      </w:r>
      <w:r>
        <w:rPr>
          <w:spacing w:val="-7"/>
        </w:rPr>
        <w:t xml:space="preserve"> </w:t>
      </w:r>
      <w:r>
        <w:t>chapter,</w:t>
      </w:r>
      <w:r>
        <w:rPr>
          <w:spacing w:val="-6"/>
        </w:rPr>
        <w:t xml:space="preserve"> </w:t>
      </w:r>
      <w:r>
        <w:t>the</w:t>
      </w:r>
      <w:r>
        <w:rPr>
          <w:spacing w:val="-8"/>
        </w:rPr>
        <w:t xml:space="preserve"> </w:t>
      </w:r>
      <w:r>
        <w:t>research</w:t>
      </w:r>
      <w:r>
        <w:rPr>
          <w:spacing w:val="-7"/>
        </w:rPr>
        <w:t xml:space="preserve"> </w:t>
      </w:r>
      <w:r>
        <w:t>findings</w:t>
      </w:r>
      <w:r>
        <w:rPr>
          <w:spacing w:val="-6"/>
        </w:rPr>
        <w:t xml:space="preserve"> </w:t>
      </w:r>
      <w:r>
        <w:t>have</w:t>
      </w:r>
      <w:r>
        <w:rPr>
          <w:spacing w:val="-8"/>
        </w:rPr>
        <w:t xml:space="preserve"> </w:t>
      </w:r>
      <w:r>
        <w:t>been</w:t>
      </w:r>
      <w:r>
        <w:rPr>
          <w:spacing w:val="-7"/>
        </w:rPr>
        <w:t xml:space="preserve"> </w:t>
      </w:r>
      <w:r>
        <w:t>presented,</w:t>
      </w:r>
      <w:r>
        <w:rPr>
          <w:spacing w:val="-7"/>
        </w:rPr>
        <w:t xml:space="preserve"> </w:t>
      </w:r>
      <w:r>
        <w:t>and</w:t>
      </w:r>
      <w:r>
        <w:rPr>
          <w:spacing w:val="-7"/>
        </w:rPr>
        <w:t xml:space="preserve"> </w:t>
      </w:r>
      <w:r>
        <w:t>the</w:t>
      </w:r>
      <w:r>
        <w:rPr>
          <w:spacing w:val="-7"/>
        </w:rPr>
        <w:t xml:space="preserve"> </w:t>
      </w:r>
      <w:r>
        <w:t>measurement</w:t>
      </w:r>
      <w:r>
        <w:rPr>
          <w:spacing w:val="-7"/>
        </w:rPr>
        <w:t xml:space="preserve"> </w:t>
      </w:r>
      <w:r>
        <w:t>scales</w:t>
      </w:r>
      <w:r>
        <w:rPr>
          <w:spacing w:val="-58"/>
        </w:rPr>
        <w:t xml:space="preserve"> </w:t>
      </w:r>
      <w:r>
        <w:t>were subjected to rigorous evaluation for unidimensionality, reliability, and validity using</w:t>
      </w:r>
      <w:r>
        <w:rPr>
          <w:spacing w:val="1"/>
        </w:rPr>
        <w:t xml:space="preserve"> </w:t>
      </w:r>
      <w:r>
        <w:t>Cronbach's</w:t>
      </w:r>
      <w:r>
        <w:rPr>
          <w:spacing w:val="-8"/>
        </w:rPr>
        <w:t xml:space="preserve"> </w:t>
      </w:r>
      <w:r>
        <w:t>alpha</w:t>
      </w:r>
      <w:r>
        <w:rPr>
          <w:spacing w:val="-7"/>
        </w:rPr>
        <w:t xml:space="preserve"> </w:t>
      </w:r>
      <w:r>
        <w:t>and</w:t>
      </w:r>
      <w:r>
        <w:rPr>
          <w:spacing w:val="-8"/>
        </w:rPr>
        <w:t xml:space="preserve"> </w:t>
      </w:r>
      <w:r>
        <w:t>exploratory</w:t>
      </w:r>
      <w:r>
        <w:rPr>
          <w:spacing w:val="-13"/>
        </w:rPr>
        <w:t xml:space="preserve"> </w:t>
      </w:r>
      <w:r>
        <w:t>factor</w:t>
      </w:r>
      <w:r>
        <w:rPr>
          <w:spacing w:val="-8"/>
        </w:rPr>
        <w:t xml:space="preserve"> </w:t>
      </w:r>
      <w:r>
        <w:t>analysis.</w:t>
      </w:r>
      <w:r>
        <w:rPr>
          <w:spacing w:val="-6"/>
        </w:rPr>
        <w:t xml:space="preserve"> </w:t>
      </w:r>
      <w:r>
        <w:t>The</w:t>
      </w:r>
      <w:r>
        <w:rPr>
          <w:spacing w:val="-10"/>
        </w:rPr>
        <w:t xml:space="preserve"> </w:t>
      </w:r>
      <w:r>
        <w:t>results</w:t>
      </w:r>
      <w:r>
        <w:rPr>
          <w:spacing w:val="-7"/>
        </w:rPr>
        <w:t xml:space="preserve"> </w:t>
      </w:r>
      <w:r>
        <w:t>obtained</w:t>
      </w:r>
      <w:r>
        <w:rPr>
          <w:spacing w:val="-9"/>
        </w:rPr>
        <w:t xml:space="preserve"> </w:t>
      </w:r>
      <w:r>
        <w:t>from</w:t>
      </w:r>
      <w:r>
        <w:rPr>
          <w:spacing w:val="-8"/>
        </w:rPr>
        <w:t xml:space="preserve"> </w:t>
      </w:r>
      <w:r>
        <w:t>our</w:t>
      </w:r>
      <w:r>
        <w:rPr>
          <w:spacing w:val="-9"/>
        </w:rPr>
        <w:t xml:space="preserve"> </w:t>
      </w:r>
      <w:r>
        <w:t>study</w:t>
      </w:r>
      <w:r>
        <w:rPr>
          <w:spacing w:val="-12"/>
        </w:rPr>
        <w:t xml:space="preserve"> </w:t>
      </w:r>
      <w:r>
        <w:t>reveal</w:t>
      </w:r>
      <w:r>
        <w:rPr>
          <w:spacing w:val="-58"/>
        </w:rPr>
        <w:t xml:space="preserve"> </w:t>
      </w:r>
      <w:r>
        <w:t>the</w:t>
      </w:r>
      <w:r>
        <w:rPr>
          <w:spacing w:val="1"/>
        </w:rPr>
        <w:t xml:space="preserve"> </w:t>
      </w:r>
      <w:r>
        <w:t>presence</w:t>
      </w:r>
      <w:r>
        <w:rPr>
          <w:spacing w:val="1"/>
        </w:rPr>
        <w:t xml:space="preserve"> </w:t>
      </w:r>
      <w:r>
        <w:t>of</w:t>
      </w:r>
      <w:r>
        <w:rPr>
          <w:spacing w:val="1"/>
        </w:rPr>
        <w:t xml:space="preserve"> </w:t>
      </w:r>
      <w:r>
        <w:t>5</w:t>
      </w:r>
      <w:r>
        <w:rPr>
          <w:spacing w:val="1"/>
        </w:rPr>
        <w:t xml:space="preserve"> </w:t>
      </w:r>
      <w:r>
        <w:t>factors</w:t>
      </w:r>
      <w:r>
        <w:rPr>
          <w:spacing w:val="1"/>
        </w:rPr>
        <w:t xml:space="preserve"> </w:t>
      </w:r>
      <w:r>
        <w:t>that</w:t>
      </w:r>
      <w:r>
        <w:rPr>
          <w:spacing w:val="1"/>
        </w:rPr>
        <w:t xml:space="preserve"> </w:t>
      </w:r>
      <w:r>
        <w:t>have</w:t>
      </w:r>
      <w:r>
        <w:rPr>
          <w:spacing w:val="1"/>
        </w:rPr>
        <w:t xml:space="preserve"> </w:t>
      </w:r>
      <w:r>
        <w:t>positive</w:t>
      </w:r>
      <w:r>
        <w:rPr>
          <w:spacing w:val="1"/>
        </w:rPr>
        <w:t xml:space="preserve"> </w:t>
      </w:r>
      <w:r>
        <w:t>effects,</w:t>
      </w:r>
      <w:r>
        <w:rPr>
          <w:spacing w:val="1"/>
        </w:rPr>
        <w:t xml:space="preserve"> </w:t>
      </w:r>
      <w:r>
        <w:t>namely</w:t>
      </w:r>
      <w:r>
        <w:rPr>
          <w:spacing w:val="1"/>
        </w:rPr>
        <w:t xml:space="preserve"> </w:t>
      </w:r>
      <w:r>
        <w:t>professional</w:t>
      </w:r>
      <w:r>
        <w:rPr>
          <w:spacing w:val="1"/>
        </w:rPr>
        <w:t xml:space="preserve"> </w:t>
      </w:r>
      <w:r>
        <w:t>support,</w:t>
      </w:r>
      <w:r>
        <w:rPr>
          <w:spacing w:val="1"/>
        </w:rPr>
        <w:t xml:space="preserve"> </w:t>
      </w:r>
      <w:r>
        <w:t>infrastructure, cooperation, family support, and peer pressure, as well as 2 factors with</w:t>
      </w:r>
      <w:r>
        <w:rPr>
          <w:spacing w:val="1"/>
        </w:rPr>
        <w:t xml:space="preserve"> </w:t>
      </w:r>
      <w:r>
        <w:t>negative</w:t>
      </w:r>
      <w:r>
        <w:rPr>
          <w:spacing w:val="-13"/>
        </w:rPr>
        <w:t xml:space="preserve"> </w:t>
      </w:r>
      <w:r>
        <w:t>effects,</w:t>
      </w:r>
      <w:r>
        <w:rPr>
          <w:spacing w:val="-11"/>
        </w:rPr>
        <w:t xml:space="preserve"> </w:t>
      </w:r>
      <w:r>
        <w:t>which</w:t>
      </w:r>
      <w:r>
        <w:rPr>
          <w:spacing w:val="-11"/>
        </w:rPr>
        <w:t xml:space="preserve"> </w:t>
      </w:r>
      <w:r>
        <w:t>are</w:t>
      </w:r>
      <w:r>
        <w:rPr>
          <w:spacing w:val="-13"/>
        </w:rPr>
        <w:t xml:space="preserve"> </w:t>
      </w:r>
      <w:r>
        <w:t>outdoor</w:t>
      </w:r>
      <w:r>
        <w:rPr>
          <w:spacing w:val="-11"/>
        </w:rPr>
        <w:t xml:space="preserve"> </w:t>
      </w:r>
      <w:r>
        <w:t>activities</w:t>
      </w:r>
      <w:r>
        <w:rPr>
          <w:spacing w:val="-12"/>
        </w:rPr>
        <w:t xml:space="preserve"> </w:t>
      </w:r>
      <w:r>
        <w:t>and</w:t>
      </w:r>
      <w:r>
        <w:rPr>
          <w:spacing w:val="-12"/>
        </w:rPr>
        <w:t xml:space="preserve"> </w:t>
      </w:r>
      <w:r>
        <w:t>social</w:t>
      </w:r>
      <w:r>
        <w:rPr>
          <w:spacing w:val="-11"/>
        </w:rPr>
        <w:t xml:space="preserve"> </w:t>
      </w:r>
      <w:r>
        <w:t>network.</w:t>
      </w:r>
      <w:r>
        <w:rPr>
          <w:spacing w:val="-12"/>
        </w:rPr>
        <w:t xml:space="preserve"> </w:t>
      </w:r>
      <w:r>
        <w:t>As</w:t>
      </w:r>
      <w:r>
        <w:rPr>
          <w:spacing w:val="-11"/>
        </w:rPr>
        <w:t xml:space="preserve"> </w:t>
      </w:r>
      <w:r>
        <w:t>a</w:t>
      </w:r>
      <w:r>
        <w:rPr>
          <w:spacing w:val="-13"/>
        </w:rPr>
        <w:t xml:space="preserve"> </w:t>
      </w:r>
      <w:r>
        <w:t>result,</w:t>
      </w:r>
      <w:r>
        <w:rPr>
          <w:spacing w:val="-11"/>
        </w:rPr>
        <w:t xml:space="preserve"> </w:t>
      </w:r>
      <w:r>
        <w:t>hypotheses</w:t>
      </w:r>
      <w:r>
        <w:rPr>
          <w:spacing w:val="-12"/>
        </w:rPr>
        <w:t xml:space="preserve"> </w:t>
      </w:r>
      <w:r>
        <w:t>H1,</w:t>
      </w:r>
      <w:r>
        <w:rPr>
          <w:spacing w:val="-58"/>
        </w:rPr>
        <w:t xml:space="preserve"> </w:t>
      </w:r>
      <w:r>
        <w:t>H2,</w:t>
      </w:r>
      <w:r>
        <w:rPr>
          <w:spacing w:val="-1"/>
        </w:rPr>
        <w:t xml:space="preserve"> </w:t>
      </w:r>
      <w:r>
        <w:t>H3, H4, H5, and</w:t>
      </w:r>
      <w:r>
        <w:rPr>
          <w:spacing w:val="2"/>
        </w:rPr>
        <w:t xml:space="preserve"> </w:t>
      </w:r>
      <w:r>
        <w:t>H6</w:t>
      </w:r>
      <w:r>
        <w:rPr>
          <w:spacing w:val="1"/>
        </w:rPr>
        <w:t xml:space="preserve"> </w:t>
      </w:r>
      <w:r>
        <w:t>are</w:t>
      </w:r>
      <w:r>
        <w:rPr>
          <w:spacing w:val="-2"/>
        </w:rPr>
        <w:t xml:space="preserve"> </w:t>
      </w:r>
      <w:r>
        <w:t>supported.</w:t>
      </w:r>
    </w:p>
    <w:p w:rsidR="0087292F" w:rsidRDefault="006C10EB">
      <w:pPr>
        <w:pStyle w:val="BodyText"/>
        <w:spacing w:before="161" w:line="360" w:lineRule="auto"/>
        <w:ind w:left="305" w:right="953" w:firstLine="566"/>
        <w:jc w:val="both"/>
      </w:pPr>
      <w:r>
        <w:t>Chapter</w:t>
      </w:r>
      <w:r>
        <w:rPr>
          <w:spacing w:val="-10"/>
        </w:rPr>
        <w:t xml:space="preserve"> </w:t>
      </w:r>
      <w:r>
        <w:t>5</w:t>
      </w:r>
      <w:r>
        <w:rPr>
          <w:spacing w:val="-8"/>
        </w:rPr>
        <w:t xml:space="preserve"> </w:t>
      </w:r>
      <w:r>
        <w:t>will</w:t>
      </w:r>
      <w:r>
        <w:rPr>
          <w:spacing w:val="-8"/>
        </w:rPr>
        <w:t xml:space="preserve"> </w:t>
      </w:r>
      <w:r>
        <w:t>delve</w:t>
      </w:r>
      <w:r>
        <w:rPr>
          <w:spacing w:val="-8"/>
        </w:rPr>
        <w:t xml:space="preserve"> </w:t>
      </w:r>
      <w:r>
        <w:t>into</w:t>
      </w:r>
      <w:r>
        <w:rPr>
          <w:spacing w:val="-6"/>
        </w:rPr>
        <w:t xml:space="preserve"> </w:t>
      </w:r>
      <w:r>
        <w:t>a</w:t>
      </w:r>
      <w:r>
        <w:rPr>
          <w:spacing w:val="-9"/>
        </w:rPr>
        <w:t xml:space="preserve"> </w:t>
      </w:r>
      <w:r>
        <w:t>comprehensive</w:t>
      </w:r>
      <w:r>
        <w:rPr>
          <w:spacing w:val="-9"/>
        </w:rPr>
        <w:t xml:space="preserve"> </w:t>
      </w:r>
      <w:r>
        <w:t>discussion</w:t>
      </w:r>
      <w:r>
        <w:rPr>
          <w:spacing w:val="-8"/>
        </w:rPr>
        <w:t xml:space="preserve"> </w:t>
      </w:r>
      <w:r>
        <w:t>of</w:t>
      </w:r>
      <w:r>
        <w:rPr>
          <w:spacing w:val="-9"/>
        </w:rPr>
        <w:t xml:space="preserve"> </w:t>
      </w:r>
      <w:r>
        <w:t>the</w:t>
      </w:r>
      <w:r>
        <w:rPr>
          <w:spacing w:val="-8"/>
        </w:rPr>
        <w:t xml:space="preserve"> </w:t>
      </w:r>
      <w:r>
        <w:t>acquired</w:t>
      </w:r>
      <w:r>
        <w:rPr>
          <w:spacing w:val="-9"/>
        </w:rPr>
        <w:t xml:space="preserve"> </w:t>
      </w:r>
      <w:r>
        <w:t>findings</w:t>
      </w:r>
      <w:r>
        <w:rPr>
          <w:spacing w:val="-7"/>
        </w:rPr>
        <w:t xml:space="preserve"> </w:t>
      </w:r>
      <w:r>
        <w:t>and</w:t>
      </w:r>
      <w:r>
        <w:rPr>
          <w:spacing w:val="-7"/>
        </w:rPr>
        <w:t xml:space="preserve"> </w:t>
      </w:r>
      <w:r>
        <w:t>will</w:t>
      </w:r>
      <w:r>
        <w:rPr>
          <w:spacing w:val="-57"/>
        </w:rPr>
        <w:t xml:space="preserve"> </w:t>
      </w:r>
      <w:r>
        <w:t>also shed light on other pertinent studies conducted in this field that align with our emerged</w:t>
      </w:r>
      <w:r>
        <w:rPr>
          <w:spacing w:val="-58"/>
        </w:rPr>
        <w:t xml:space="preserve"> </w:t>
      </w:r>
      <w:r>
        <w:t>results.</w:t>
      </w:r>
      <w:r>
        <w:rPr>
          <w:spacing w:val="-6"/>
        </w:rPr>
        <w:t xml:space="preserve"> </w:t>
      </w:r>
      <w:r>
        <w:t>Lastly,</w:t>
      </w:r>
      <w:r>
        <w:rPr>
          <w:spacing w:val="-7"/>
        </w:rPr>
        <w:t xml:space="preserve"> </w:t>
      </w:r>
      <w:r>
        <w:t>the</w:t>
      </w:r>
      <w:r>
        <w:rPr>
          <w:spacing w:val="-7"/>
        </w:rPr>
        <w:t xml:space="preserve"> </w:t>
      </w:r>
      <w:r>
        <w:t>chapter</w:t>
      </w:r>
      <w:r>
        <w:rPr>
          <w:spacing w:val="-9"/>
        </w:rPr>
        <w:t xml:space="preserve"> </w:t>
      </w:r>
      <w:r>
        <w:t>will</w:t>
      </w:r>
      <w:r>
        <w:rPr>
          <w:spacing w:val="-8"/>
        </w:rPr>
        <w:t xml:space="preserve"> </w:t>
      </w:r>
      <w:r>
        <w:t>draw</w:t>
      </w:r>
      <w:r>
        <w:rPr>
          <w:spacing w:val="-7"/>
        </w:rPr>
        <w:t xml:space="preserve"> </w:t>
      </w:r>
      <w:r>
        <w:t>conclusions</w:t>
      </w:r>
      <w:r>
        <w:rPr>
          <w:spacing w:val="-8"/>
        </w:rPr>
        <w:t xml:space="preserve"> </w:t>
      </w:r>
      <w:r>
        <w:t>based</w:t>
      </w:r>
      <w:r>
        <w:rPr>
          <w:spacing w:val="-9"/>
        </w:rPr>
        <w:t xml:space="preserve"> </w:t>
      </w:r>
      <w:r>
        <w:t>on</w:t>
      </w:r>
      <w:r>
        <w:rPr>
          <w:spacing w:val="-9"/>
        </w:rPr>
        <w:t xml:space="preserve"> </w:t>
      </w:r>
      <w:r>
        <w:t>the</w:t>
      </w:r>
      <w:r>
        <w:rPr>
          <w:spacing w:val="-10"/>
        </w:rPr>
        <w:t xml:space="preserve"> </w:t>
      </w:r>
      <w:r>
        <w:t>findings</w:t>
      </w:r>
      <w:r>
        <w:rPr>
          <w:spacing w:val="-8"/>
        </w:rPr>
        <w:t xml:space="preserve"> </w:t>
      </w:r>
      <w:r>
        <w:t>and</w:t>
      </w:r>
      <w:r>
        <w:rPr>
          <w:spacing w:val="-4"/>
        </w:rPr>
        <w:t xml:space="preserve"> </w:t>
      </w:r>
      <w:r>
        <w:t>provide</w:t>
      </w:r>
      <w:r>
        <w:rPr>
          <w:spacing w:val="-9"/>
        </w:rPr>
        <w:t xml:space="preserve"> </w:t>
      </w:r>
      <w:r>
        <w:t>valuable</w:t>
      </w:r>
      <w:r>
        <w:rPr>
          <w:spacing w:val="-58"/>
        </w:rPr>
        <w:t xml:space="preserve"> </w:t>
      </w:r>
      <w:r>
        <w:t>recommendations</w:t>
      </w:r>
      <w:r>
        <w:rPr>
          <w:spacing w:val="-1"/>
        </w:rPr>
        <w:t xml:space="preserve"> </w:t>
      </w:r>
      <w:r>
        <w:t>for future</w:t>
      </w:r>
      <w:r>
        <w:rPr>
          <w:spacing w:val="-2"/>
        </w:rPr>
        <w:t xml:space="preserve"> </w:t>
      </w:r>
      <w:r>
        <w:t>endeavors.</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Heading1"/>
      </w:pPr>
      <w:bookmarkStart w:id="86" w:name="_bookmark41"/>
      <w:bookmarkStart w:id="87" w:name="_Toc144415014"/>
      <w:bookmarkEnd w:id="86"/>
      <w:r>
        <w:lastRenderedPageBreak/>
        <w:t>CHAPTER</w:t>
      </w:r>
      <w:r>
        <w:rPr>
          <w:spacing w:val="-7"/>
        </w:rPr>
        <w:t xml:space="preserve"> </w:t>
      </w:r>
      <w:r>
        <w:t>5</w:t>
      </w:r>
      <w:bookmarkEnd w:id="87"/>
    </w:p>
    <w:p w:rsidR="0087292F" w:rsidRDefault="006C10EB">
      <w:pPr>
        <w:pStyle w:val="Heading1"/>
        <w:spacing w:before="184" w:line="360" w:lineRule="auto"/>
        <w:ind w:left="320"/>
      </w:pPr>
      <w:bookmarkStart w:id="88" w:name="_bookmark42"/>
      <w:bookmarkStart w:id="89" w:name="_Toc144415015"/>
      <w:bookmarkEnd w:id="88"/>
      <w:r>
        <w:t>CONCLUSION, LIMITATIONS, IMPLICATIONS AND</w:t>
      </w:r>
      <w:r>
        <w:rPr>
          <w:spacing w:val="-77"/>
        </w:rPr>
        <w:t xml:space="preserve"> </w:t>
      </w:r>
      <w:r>
        <w:t>RECOMMENDATIONS</w:t>
      </w:r>
      <w:bookmarkEnd w:id="89"/>
    </w:p>
    <w:p w:rsidR="0087292F" w:rsidRDefault="006C10EB">
      <w:pPr>
        <w:pStyle w:val="BodyText"/>
        <w:spacing w:line="360" w:lineRule="auto"/>
        <w:ind w:left="305" w:right="950" w:firstLine="566"/>
        <w:jc w:val="both"/>
      </w:pPr>
      <w:r>
        <w:t>This chapter is the final chapter of the research work on this topic. This chapter</w:t>
      </w:r>
      <w:r>
        <w:rPr>
          <w:spacing w:val="1"/>
        </w:rPr>
        <w:t xml:space="preserve"> </w:t>
      </w:r>
      <w:r>
        <w:t>includes</w:t>
      </w:r>
      <w:r>
        <w:rPr>
          <w:spacing w:val="1"/>
        </w:rPr>
        <w:t xml:space="preserve"> </w:t>
      </w:r>
      <w:r>
        <w:t>Conclusions,</w:t>
      </w:r>
      <w:r>
        <w:rPr>
          <w:spacing w:val="1"/>
        </w:rPr>
        <w:t xml:space="preserve"> </w:t>
      </w:r>
      <w:r>
        <w:t>Limitations</w:t>
      </w:r>
      <w:r>
        <w:rPr>
          <w:spacing w:val="1"/>
        </w:rPr>
        <w:t xml:space="preserve"> </w:t>
      </w:r>
      <w:r>
        <w:t>and</w:t>
      </w:r>
      <w:r>
        <w:rPr>
          <w:spacing w:val="1"/>
        </w:rPr>
        <w:t xml:space="preserve"> </w:t>
      </w:r>
      <w:r>
        <w:t>Recommendations</w:t>
      </w:r>
      <w:r>
        <w:rPr>
          <w:spacing w:val="1"/>
        </w:rPr>
        <w:t xml:space="preserve"> </w:t>
      </w:r>
      <w:r>
        <w:t>for</w:t>
      </w:r>
      <w:r>
        <w:rPr>
          <w:spacing w:val="1"/>
        </w:rPr>
        <w:t xml:space="preserve"> </w:t>
      </w:r>
      <w:r>
        <w:t>further</w:t>
      </w:r>
      <w:r>
        <w:rPr>
          <w:spacing w:val="1"/>
        </w:rPr>
        <w:t xml:space="preserve"> </w:t>
      </w:r>
      <w:r>
        <w:t>research.</w:t>
      </w:r>
      <w:r>
        <w:rPr>
          <w:spacing w:val="1"/>
        </w:rPr>
        <w:t xml:space="preserve"> </w:t>
      </w:r>
      <w:r>
        <w:t>In</w:t>
      </w:r>
      <w:r>
        <w:rPr>
          <w:spacing w:val="1"/>
        </w:rPr>
        <w:t xml:space="preserve"> </w:t>
      </w:r>
      <w:r>
        <w:t>the</w:t>
      </w:r>
      <w:r>
        <w:rPr>
          <w:spacing w:val="1"/>
        </w:rPr>
        <w:t xml:space="preserve"> </w:t>
      </w:r>
      <w:r>
        <w:t>Conclusion section, the results will be reported on which factors have affected the student's</w:t>
      </w:r>
      <w:r>
        <w:rPr>
          <w:spacing w:val="-57"/>
        </w:rPr>
        <w:t xml:space="preserve"> </w:t>
      </w:r>
      <w:r>
        <w:t>academic performance and propose recommendations to improve the student's academic</w:t>
      </w:r>
      <w:r>
        <w:rPr>
          <w:spacing w:val="1"/>
        </w:rPr>
        <w:t xml:space="preserve"> </w:t>
      </w:r>
      <w:r>
        <w:t>performance. The Limitations section will show the limitations that the research topic is</w:t>
      </w:r>
      <w:r>
        <w:rPr>
          <w:spacing w:val="1"/>
        </w:rPr>
        <w:t xml:space="preserve"> </w:t>
      </w:r>
      <w:r>
        <w:t>facing. And finally, the Recommendations for Further Research section offers specific</w:t>
      </w:r>
      <w:r>
        <w:rPr>
          <w:spacing w:val="1"/>
        </w:rPr>
        <w:t xml:space="preserve"> </w:t>
      </w:r>
      <w:r>
        <w:t>recommendations</w:t>
      </w:r>
      <w:r>
        <w:rPr>
          <w:spacing w:val="-1"/>
        </w:rPr>
        <w:t xml:space="preserve"> </w:t>
      </w:r>
      <w:r>
        <w:t>for future</w:t>
      </w:r>
      <w:r>
        <w:rPr>
          <w:spacing w:val="-2"/>
        </w:rPr>
        <w:t xml:space="preserve"> </w:t>
      </w:r>
      <w:r>
        <w:t>research should they</w:t>
      </w:r>
      <w:r>
        <w:rPr>
          <w:spacing w:val="-3"/>
        </w:rPr>
        <w:t xml:space="preserve"> </w:t>
      </w:r>
      <w:r>
        <w:t>continue</w:t>
      </w:r>
      <w:r>
        <w:rPr>
          <w:spacing w:val="-1"/>
        </w:rPr>
        <w:t xml:space="preserve"> </w:t>
      </w:r>
      <w:r>
        <w:t>to work on the topic.</w:t>
      </w:r>
    </w:p>
    <w:p w:rsidR="0087292F" w:rsidRDefault="006C10EB">
      <w:pPr>
        <w:pStyle w:val="Heading2"/>
        <w:numPr>
          <w:ilvl w:val="1"/>
          <w:numId w:val="1"/>
        </w:numPr>
        <w:tabs>
          <w:tab w:val="left" w:pos="798"/>
        </w:tabs>
        <w:spacing w:before="1"/>
        <w:ind w:hanging="493"/>
        <w:jc w:val="both"/>
      </w:pPr>
      <w:bookmarkStart w:id="90" w:name="_bookmark43"/>
      <w:bookmarkStart w:id="91" w:name="_Toc144415016"/>
      <w:bookmarkEnd w:id="90"/>
      <w:r>
        <w:t>Conclusion</w:t>
      </w:r>
      <w:bookmarkEnd w:id="91"/>
    </w:p>
    <w:p w:rsidR="0087292F" w:rsidRDefault="006C10EB">
      <w:pPr>
        <w:pStyle w:val="BodyText"/>
        <w:spacing w:before="157" w:line="360" w:lineRule="auto"/>
        <w:ind w:left="305" w:right="953"/>
        <w:jc w:val="both"/>
      </w:pPr>
      <w:r>
        <w:rPr>
          <w:color w:val="040404"/>
        </w:rPr>
        <w:t>This research aims to identify the factors and their impact on the academic performance of</w:t>
      </w:r>
      <w:r>
        <w:rPr>
          <w:color w:val="040404"/>
          <w:spacing w:val="1"/>
        </w:rPr>
        <w:t xml:space="preserve"> </w:t>
      </w:r>
      <w:r>
        <w:rPr>
          <w:color w:val="040404"/>
        </w:rPr>
        <w:t>students at FPT University in Can Tho. The initial proposed research model consisted of 1</w:t>
      </w:r>
      <w:r>
        <w:rPr>
          <w:color w:val="040404"/>
          <w:spacing w:val="1"/>
        </w:rPr>
        <w:t xml:space="preserve"> </w:t>
      </w:r>
      <w:r>
        <w:rPr>
          <w:color w:val="040404"/>
        </w:rPr>
        <w:t>dependent</w:t>
      </w:r>
      <w:r>
        <w:rPr>
          <w:color w:val="040404"/>
          <w:spacing w:val="1"/>
        </w:rPr>
        <w:t xml:space="preserve"> </w:t>
      </w:r>
      <w:r>
        <w:rPr>
          <w:color w:val="040404"/>
        </w:rPr>
        <w:t>variable</w:t>
      </w:r>
      <w:r>
        <w:rPr>
          <w:color w:val="040404"/>
          <w:spacing w:val="1"/>
        </w:rPr>
        <w:t xml:space="preserve"> </w:t>
      </w:r>
      <w:r>
        <w:rPr>
          <w:color w:val="040404"/>
        </w:rPr>
        <w:t>and</w:t>
      </w:r>
      <w:r>
        <w:rPr>
          <w:color w:val="040404"/>
          <w:spacing w:val="1"/>
        </w:rPr>
        <w:t xml:space="preserve"> </w:t>
      </w:r>
      <w:r>
        <w:rPr>
          <w:color w:val="040404"/>
        </w:rPr>
        <w:t>9</w:t>
      </w:r>
      <w:r>
        <w:rPr>
          <w:color w:val="040404"/>
          <w:spacing w:val="1"/>
        </w:rPr>
        <w:t xml:space="preserve"> </w:t>
      </w:r>
      <w:r>
        <w:rPr>
          <w:color w:val="040404"/>
        </w:rPr>
        <w:t>independent</w:t>
      </w:r>
      <w:r>
        <w:rPr>
          <w:color w:val="040404"/>
          <w:spacing w:val="1"/>
        </w:rPr>
        <w:t xml:space="preserve"> </w:t>
      </w:r>
      <w:r>
        <w:rPr>
          <w:color w:val="040404"/>
        </w:rPr>
        <w:t>variables</w:t>
      </w:r>
      <w:r>
        <w:rPr>
          <w:color w:val="040404"/>
          <w:spacing w:val="1"/>
        </w:rPr>
        <w:t xml:space="preserve"> </w:t>
      </w:r>
      <w:r>
        <w:rPr>
          <w:color w:val="040404"/>
        </w:rPr>
        <w:t>with</w:t>
      </w:r>
      <w:r>
        <w:rPr>
          <w:color w:val="040404"/>
          <w:spacing w:val="1"/>
        </w:rPr>
        <w:t xml:space="preserve"> </w:t>
      </w:r>
      <w:r>
        <w:rPr>
          <w:color w:val="040404"/>
        </w:rPr>
        <w:t>9</w:t>
      </w:r>
      <w:r>
        <w:rPr>
          <w:color w:val="040404"/>
          <w:spacing w:val="1"/>
        </w:rPr>
        <w:t xml:space="preserve"> </w:t>
      </w:r>
      <w:r>
        <w:rPr>
          <w:color w:val="040404"/>
        </w:rPr>
        <w:t>hypotheses.</w:t>
      </w:r>
      <w:r>
        <w:rPr>
          <w:color w:val="040404"/>
          <w:spacing w:val="1"/>
        </w:rPr>
        <w:t xml:space="preserve"> </w:t>
      </w:r>
      <w:r>
        <w:rPr>
          <w:color w:val="040404"/>
        </w:rPr>
        <w:t>After</w:t>
      </w:r>
      <w:r>
        <w:rPr>
          <w:color w:val="040404"/>
          <w:spacing w:val="1"/>
        </w:rPr>
        <w:t xml:space="preserve"> </w:t>
      </w:r>
      <w:r>
        <w:rPr>
          <w:color w:val="040404"/>
        </w:rPr>
        <w:t>conducting</w:t>
      </w:r>
      <w:r>
        <w:rPr>
          <w:color w:val="040404"/>
          <w:spacing w:val="1"/>
        </w:rPr>
        <w:t xml:space="preserve"> </w:t>
      </w:r>
      <w:r>
        <w:rPr>
          <w:color w:val="040404"/>
        </w:rPr>
        <w:t>Exploratory Factor Analysis (EFA) and regression analysis, the final adjusted research</w:t>
      </w:r>
      <w:r>
        <w:rPr>
          <w:color w:val="040404"/>
          <w:spacing w:val="1"/>
        </w:rPr>
        <w:t xml:space="preserve"> </w:t>
      </w:r>
      <w:r>
        <w:rPr>
          <w:color w:val="040404"/>
        </w:rPr>
        <w:t>model</w:t>
      </w:r>
      <w:r>
        <w:rPr>
          <w:color w:val="040404"/>
          <w:spacing w:val="-4"/>
        </w:rPr>
        <w:t xml:space="preserve"> </w:t>
      </w:r>
      <w:r>
        <w:rPr>
          <w:color w:val="040404"/>
        </w:rPr>
        <w:t>includes</w:t>
      </w:r>
      <w:r>
        <w:rPr>
          <w:color w:val="040404"/>
          <w:spacing w:val="-4"/>
        </w:rPr>
        <w:t xml:space="preserve"> </w:t>
      </w:r>
      <w:r>
        <w:rPr>
          <w:color w:val="040404"/>
        </w:rPr>
        <w:t>7</w:t>
      </w:r>
      <w:r>
        <w:rPr>
          <w:color w:val="040404"/>
          <w:spacing w:val="-2"/>
        </w:rPr>
        <w:t xml:space="preserve"> </w:t>
      </w:r>
      <w:r>
        <w:rPr>
          <w:color w:val="040404"/>
        </w:rPr>
        <w:t>factors and</w:t>
      </w:r>
      <w:r>
        <w:rPr>
          <w:color w:val="040404"/>
          <w:spacing w:val="-4"/>
        </w:rPr>
        <w:t xml:space="preserve"> </w:t>
      </w:r>
      <w:r>
        <w:rPr>
          <w:color w:val="040404"/>
        </w:rPr>
        <w:t>7</w:t>
      </w:r>
      <w:r>
        <w:rPr>
          <w:color w:val="040404"/>
          <w:spacing w:val="-4"/>
        </w:rPr>
        <w:t xml:space="preserve"> </w:t>
      </w:r>
      <w:r>
        <w:rPr>
          <w:color w:val="040404"/>
        </w:rPr>
        <w:t>hypotheses</w:t>
      </w:r>
      <w:r>
        <w:rPr>
          <w:color w:val="040404"/>
          <w:spacing w:val="-4"/>
        </w:rPr>
        <w:t xml:space="preserve"> </w:t>
      </w:r>
      <w:r>
        <w:rPr>
          <w:color w:val="040404"/>
        </w:rPr>
        <w:t>that</w:t>
      </w:r>
      <w:r>
        <w:rPr>
          <w:color w:val="040404"/>
          <w:spacing w:val="-1"/>
        </w:rPr>
        <w:t xml:space="preserve"> </w:t>
      </w:r>
      <w:r>
        <w:rPr>
          <w:color w:val="040404"/>
        </w:rPr>
        <w:t>influence</w:t>
      </w:r>
      <w:r>
        <w:rPr>
          <w:color w:val="040404"/>
          <w:spacing w:val="-2"/>
        </w:rPr>
        <w:t xml:space="preserve"> </w:t>
      </w:r>
      <w:r>
        <w:rPr>
          <w:color w:val="040404"/>
        </w:rPr>
        <w:t>academic</w:t>
      </w:r>
      <w:r>
        <w:rPr>
          <w:color w:val="040404"/>
          <w:spacing w:val="-5"/>
        </w:rPr>
        <w:t xml:space="preserve"> </w:t>
      </w:r>
      <w:r>
        <w:rPr>
          <w:color w:val="040404"/>
        </w:rPr>
        <w:t>performance,</w:t>
      </w:r>
      <w:r>
        <w:rPr>
          <w:color w:val="040404"/>
          <w:spacing w:val="-2"/>
        </w:rPr>
        <w:t xml:space="preserve"> </w:t>
      </w:r>
      <w:r>
        <w:rPr>
          <w:color w:val="040404"/>
        </w:rPr>
        <w:t>which</w:t>
      </w:r>
      <w:r>
        <w:rPr>
          <w:color w:val="040404"/>
          <w:spacing w:val="-1"/>
        </w:rPr>
        <w:t xml:space="preserve"> </w:t>
      </w:r>
      <w:r>
        <w:rPr>
          <w:color w:val="040404"/>
        </w:rPr>
        <w:t>are:</w:t>
      </w:r>
    </w:p>
    <w:p w:rsidR="0087292F" w:rsidRDefault="006C10EB">
      <w:pPr>
        <w:pStyle w:val="BodyText"/>
        <w:spacing w:before="2" w:line="360" w:lineRule="auto"/>
        <w:ind w:left="305" w:right="956"/>
        <w:jc w:val="both"/>
      </w:pPr>
      <w:r>
        <w:rPr>
          <w:color w:val="040404"/>
        </w:rPr>
        <w:t>(1) Outdoor activities, (2) Professional support, (3) Social networks, (4) Infrastructure, (5)</w:t>
      </w:r>
      <w:r>
        <w:rPr>
          <w:color w:val="040404"/>
          <w:spacing w:val="1"/>
        </w:rPr>
        <w:t xml:space="preserve"> </w:t>
      </w:r>
      <w:r>
        <w:rPr>
          <w:color w:val="040404"/>
        </w:rPr>
        <w:t>Cooperation,</w:t>
      </w:r>
      <w:r>
        <w:rPr>
          <w:color w:val="040404"/>
          <w:spacing w:val="-1"/>
        </w:rPr>
        <w:t xml:space="preserve"> </w:t>
      </w:r>
      <w:r>
        <w:rPr>
          <w:color w:val="040404"/>
        </w:rPr>
        <w:t>(6)</w:t>
      </w:r>
      <w:r>
        <w:rPr>
          <w:color w:val="040404"/>
          <w:spacing w:val="1"/>
        </w:rPr>
        <w:t xml:space="preserve"> </w:t>
      </w:r>
      <w:r>
        <w:rPr>
          <w:color w:val="040404"/>
        </w:rPr>
        <w:t>Family</w:t>
      </w:r>
      <w:r>
        <w:rPr>
          <w:color w:val="040404"/>
          <w:spacing w:val="-3"/>
        </w:rPr>
        <w:t xml:space="preserve"> </w:t>
      </w:r>
      <w:r>
        <w:rPr>
          <w:color w:val="040404"/>
        </w:rPr>
        <w:t>support, and (7) Peer</w:t>
      </w:r>
      <w:r>
        <w:rPr>
          <w:color w:val="040404"/>
          <w:spacing w:val="-1"/>
        </w:rPr>
        <w:t xml:space="preserve"> </w:t>
      </w:r>
      <w:r>
        <w:rPr>
          <w:color w:val="040404"/>
        </w:rPr>
        <w:t>pressure.</w:t>
      </w:r>
    </w:p>
    <w:p w:rsidR="0087292F" w:rsidRDefault="006C10EB">
      <w:pPr>
        <w:pStyle w:val="BodyText"/>
        <w:spacing w:line="360" w:lineRule="auto"/>
        <w:ind w:left="305" w:right="950"/>
        <w:jc w:val="both"/>
      </w:pPr>
      <w:r>
        <w:rPr>
          <w:color w:val="040404"/>
        </w:rPr>
        <w:t>The research results have helped validate the proposed assumptions. However, it is evident</w:t>
      </w:r>
      <w:r>
        <w:rPr>
          <w:color w:val="040404"/>
          <w:spacing w:val="1"/>
        </w:rPr>
        <w:t xml:space="preserve"> </w:t>
      </w:r>
      <w:r>
        <w:rPr>
          <w:color w:val="040404"/>
        </w:rPr>
        <w:t>that academic performance depends on various other factors, and adjustments to concepts</w:t>
      </w:r>
      <w:r>
        <w:rPr>
          <w:color w:val="040404"/>
          <w:spacing w:val="1"/>
        </w:rPr>
        <w:t xml:space="preserve"> </w:t>
      </w:r>
      <w:r>
        <w:rPr>
          <w:color w:val="040404"/>
        </w:rPr>
        <w:t>and</w:t>
      </w:r>
      <w:r>
        <w:rPr>
          <w:color w:val="040404"/>
          <w:spacing w:val="1"/>
        </w:rPr>
        <w:t xml:space="preserve"> </w:t>
      </w:r>
      <w:r>
        <w:rPr>
          <w:color w:val="040404"/>
        </w:rPr>
        <w:t>measurements</w:t>
      </w:r>
      <w:r>
        <w:rPr>
          <w:color w:val="040404"/>
          <w:spacing w:val="1"/>
        </w:rPr>
        <w:t xml:space="preserve"> </w:t>
      </w:r>
      <w:r>
        <w:rPr>
          <w:color w:val="040404"/>
        </w:rPr>
        <w:t>are</w:t>
      </w:r>
      <w:r>
        <w:rPr>
          <w:color w:val="040404"/>
          <w:spacing w:val="1"/>
        </w:rPr>
        <w:t xml:space="preserve"> </w:t>
      </w:r>
      <w:r>
        <w:rPr>
          <w:color w:val="040404"/>
        </w:rPr>
        <w:t>necessary</w:t>
      </w:r>
      <w:r>
        <w:rPr>
          <w:color w:val="040404"/>
          <w:spacing w:val="1"/>
        </w:rPr>
        <w:t xml:space="preserve"> </w:t>
      </w:r>
      <w:r>
        <w:rPr>
          <w:color w:val="040404"/>
        </w:rPr>
        <w:t>to</w:t>
      </w:r>
      <w:r>
        <w:rPr>
          <w:color w:val="040404"/>
          <w:spacing w:val="1"/>
        </w:rPr>
        <w:t xml:space="preserve"> </w:t>
      </w:r>
      <w:r>
        <w:rPr>
          <w:color w:val="040404"/>
        </w:rPr>
        <w:t>suit</w:t>
      </w:r>
      <w:r>
        <w:rPr>
          <w:color w:val="040404"/>
          <w:spacing w:val="1"/>
        </w:rPr>
        <w:t xml:space="preserve"> </w:t>
      </w:r>
      <w:r>
        <w:rPr>
          <w:color w:val="040404"/>
        </w:rPr>
        <w:t>the</w:t>
      </w:r>
      <w:r>
        <w:rPr>
          <w:color w:val="040404"/>
          <w:spacing w:val="1"/>
        </w:rPr>
        <w:t xml:space="preserve"> </w:t>
      </w:r>
      <w:r>
        <w:rPr>
          <w:color w:val="040404"/>
        </w:rPr>
        <w:t>specific</w:t>
      </w:r>
      <w:r>
        <w:rPr>
          <w:color w:val="040404"/>
          <w:spacing w:val="1"/>
        </w:rPr>
        <w:t xml:space="preserve"> </w:t>
      </w:r>
      <w:r>
        <w:rPr>
          <w:color w:val="040404"/>
        </w:rPr>
        <w:t>conditions</w:t>
      </w:r>
      <w:r>
        <w:rPr>
          <w:color w:val="040404"/>
          <w:spacing w:val="1"/>
        </w:rPr>
        <w:t xml:space="preserve"> </w:t>
      </w:r>
      <w:r>
        <w:rPr>
          <w:color w:val="040404"/>
        </w:rPr>
        <w:t>of</w:t>
      </w:r>
      <w:r>
        <w:rPr>
          <w:color w:val="040404"/>
          <w:spacing w:val="1"/>
        </w:rPr>
        <w:t xml:space="preserve"> </w:t>
      </w:r>
      <w:r>
        <w:rPr>
          <w:color w:val="040404"/>
        </w:rPr>
        <w:t>each</w:t>
      </w:r>
      <w:r>
        <w:rPr>
          <w:color w:val="040404"/>
          <w:spacing w:val="1"/>
        </w:rPr>
        <w:t xml:space="preserve"> </w:t>
      </w:r>
      <w:r>
        <w:rPr>
          <w:color w:val="040404"/>
        </w:rPr>
        <w:t>educational</w:t>
      </w:r>
      <w:r>
        <w:rPr>
          <w:color w:val="040404"/>
          <w:spacing w:val="1"/>
        </w:rPr>
        <w:t xml:space="preserve"> </w:t>
      </w:r>
      <w:r>
        <w:rPr>
          <w:color w:val="040404"/>
        </w:rPr>
        <w:t>institution. Studying the influencing factors on academic performance aids in identifying</w:t>
      </w:r>
      <w:r>
        <w:rPr>
          <w:color w:val="040404"/>
          <w:spacing w:val="1"/>
        </w:rPr>
        <w:t xml:space="preserve"> </w:t>
      </w:r>
      <w:r>
        <w:rPr>
          <w:color w:val="040404"/>
        </w:rPr>
        <w:t>solutions and methods to enhance students' learning effectiveness. Understanding which</w:t>
      </w:r>
      <w:r>
        <w:rPr>
          <w:color w:val="040404"/>
          <w:spacing w:val="1"/>
        </w:rPr>
        <w:t xml:space="preserve"> </w:t>
      </w:r>
      <w:r>
        <w:rPr>
          <w:color w:val="040404"/>
        </w:rPr>
        <w:t>factors can affect academic performance helps students realize and implement changes and</w:t>
      </w:r>
      <w:r>
        <w:rPr>
          <w:color w:val="040404"/>
          <w:spacing w:val="-57"/>
        </w:rPr>
        <w:t xml:space="preserve"> </w:t>
      </w:r>
      <w:r>
        <w:rPr>
          <w:color w:val="040404"/>
        </w:rPr>
        <w:t>improvements in their learning process. Furthermore, this research supports administrators,</w:t>
      </w:r>
      <w:r>
        <w:rPr>
          <w:color w:val="040404"/>
          <w:spacing w:val="-57"/>
        </w:rPr>
        <w:t xml:space="preserve"> </w:t>
      </w:r>
      <w:r>
        <w:rPr>
          <w:color w:val="040404"/>
        </w:rPr>
        <w:t>teachers,</w:t>
      </w:r>
      <w:r>
        <w:rPr>
          <w:color w:val="040404"/>
          <w:spacing w:val="1"/>
        </w:rPr>
        <w:t xml:space="preserve"> </w:t>
      </w:r>
      <w:r>
        <w:rPr>
          <w:color w:val="040404"/>
        </w:rPr>
        <w:t>and</w:t>
      </w:r>
      <w:r>
        <w:rPr>
          <w:color w:val="040404"/>
          <w:spacing w:val="1"/>
        </w:rPr>
        <w:t xml:space="preserve"> </w:t>
      </w:r>
      <w:r>
        <w:rPr>
          <w:color w:val="040404"/>
        </w:rPr>
        <w:t>parents</w:t>
      </w:r>
      <w:r>
        <w:rPr>
          <w:color w:val="040404"/>
          <w:spacing w:val="1"/>
        </w:rPr>
        <w:t xml:space="preserve"> </w:t>
      </w:r>
      <w:r>
        <w:rPr>
          <w:color w:val="040404"/>
        </w:rPr>
        <w:t>in</w:t>
      </w:r>
      <w:r>
        <w:rPr>
          <w:color w:val="040404"/>
          <w:spacing w:val="1"/>
        </w:rPr>
        <w:t xml:space="preserve"> </w:t>
      </w:r>
      <w:r>
        <w:rPr>
          <w:color w:val="040404"/>
        </w:rPr>
        <w:t>understanding</w:t>
      </w:r>
      <w:r>
        <w:rPr>
          <w:color w:val="040404"/>
          <w:spacing w:val="1"/>
        </w:rPr>
        <w:t xml:space="preserve"> </w:t>
      </w:r>
      <w:r>
        <w:rPr>
          <w:color w:val="040404"/>
        </w:rPr>
        <w:t>the</w:t>
      </w:r>
      <w:r>
        <w:rPr>
          <w:color w:val="040404"/>
          <w:spacing w:val="1"/>
        </w:rPr>
        <w:t xml:space="preserve"> </w:t>
      </w:r>
      <w:r>
        <w:rPr>
          <w:color w:val="040404"/>
        </w:rPr>
        <w:t>factors</w:t>
      </w:r>
      <w:r>
        <w:rPr>
          <w:color w:val="040404"/>
          <w:spacing w:val="1"/>
        </w:rPr>
        <w:t xml:space="preserve"> </w:t>
      </w:r>
      <w:r>
        <w:rPr>
          <w:color w:val="040404"/>
        </w:rPr>
        <w:t>influencing</w:t>
      </w:r>
      <w:r>
        <w:rPr>
          <w:color w:val="040404"/>
          <w:spacing w:val="1"/>
        </w:rPr>
        <w:t xml:space="preserve"> </w:t>
      </w:r>
      <w:r>
        <w:rPr>
          <w:color w:val="040404"/>
        </w:rPr>
        <w:t>students'</w:t>
      </w:r>
      <w:r>
        <w:rPr>
          <w:color w:val="040404"/>
          <w:spacing w:val="1"/>
        </w:rPr>
        <w:t xml:space="preserve"> </w:t>
      </w:r>
      <w:r>
        <w:rPr>
          <w:color w:val="040404"/>
        </w:rPr>
        <w:t>academic</w:t>
      </w:r>
      <w:r>
        <w:rPr>
          <w:color w:val="040404"/>
          <w:spacing w:val="1"/>
        </w:rPr>
        <w:t xml:space="preserve"> </w:t>
      </w:r>
      <w:r>
        <w:rPr>
          <w:color w:val="040404"/>
        </w:rPr>
        <w:t>performance, enabling them to devise solutions to improve the quality of teaching and</w:t>
      </w:r>
      <w:r>
        <w:rPr>
          <w:color w:val="040404"/>
          <w:spacing w:val="1"/>
        </w:rPr>
        <w:t xml:space="preserve"> </w:t>
      </w:r>
      <w:r>
        <w:rPr>
          <w:color w:val="040404"/>
        </w:rPr>
        <w:t>learning,</w:t>
      </w:r>
      <w:r>
        <w:rPr>
          <w:color w:val="040404"/>
          <w:spacing w:val="-1"/>
        </w:rPr>
        <w:t xml:space="preserve"> </w:t>
      </w:r>
      <w:r>
        <w:rPr>
          <w:color w:val="040404"/>
        </w:rPr>
        <w:t>ultimately</w:t>
      </w:r>
      <w:r>
        <w:rPr>
          <w:color w:val="040404"/>
          <w:spacing w:val="-3"/>
        </w:rPr>
        <w:t xml:space="preserve"> </w:t>
      </w:r>
      <w:r>
        <w:rPr>
          <w:color w:val="040404"/>
        </w:rPr>
        <w:t>enhancing</w:t>
      </w:r>
      <w:r>
        <w:rPr>
          <w:color w:val="040404"/>
          <w:spacing w:val="-3"/>
        </w:rPr>
        <w:t xml:space="preserve"> </w:t>
      </w:r>
      <w:r>
        <w:rPr>
          <w:color w:val="040404"/>
        </w:rPr>
        <w:t>the quality</w:t>
      </w:r>
      <w:r>
        <w:rPr>
          <w:color w:val="040404"/>
          <w:spacing w:val="-5"/>
        </w:rPr>
        <w:t xml:space="preserve"> </w:t>
      </w:r>
      <w:r>
        <w:rPr>
          <w:color w:val="040404"/>
        </w:rPr>
        <w:t>of higher education.</w:t>
      </w:r>
    </w:p>
    <w:p w:rsidR="0087292F" w:rsidRDefault="006C10EB">
      <w:pPr>
        <w:pStyle w:val="BodyText"/>
        <w:spacing w:before="1" w:line="360" w:lineRule="auto"/>
        <w:ind w:left="305" w:right="958"/>
        <w:jc w:val="both"/>
      </w:pPr>
      <w:r>
        <w:rPr>
          <w:color w:val="040404"/>
        </w:rPr>
        <w:t>Based</w:t>
      </w:r>
      <w:r>
        <w:rPr>
          <w:color w:val="040404"/>
          <w:spacing w:val="1"/>
        </w:rPr>
        <w:t xml:space="preserve"> </w:t>
      </w:r>
      <w:r>
        <w:rPr>
          <w:color w:val="040404"/>
        </w:rPr>
        <w:t>on</w:t>
      </w:r>
      <w:r>
        <w:rPr>
          <w:color w:val="040404"/>
          <w:spacing w:val="1"/>
        </w:rPr>
        <w:t xml:space="preserve"> </w:t>
      </w:r>
      <w:r>
        <w:rPr>
          <w:color w:val="040404"/>
        </w:rPr>
        <w:t>the</w:t>
      </w:r>
      <w:r>
        <w:rPr>
          <w:color w:val="040404"/>
          <w:spacing w:val="1"/>
        </w:rPr>
        <w:t xml:space="preserve"> </w:t>
      </w:r>
      <w:r>
        <w:rPr>
          <w:color w:val="040404"/>
        </w:rPr>
        <w:t>analysis</w:t>
      </w:r>
      <w:r>
        <w:rPr>
          <w:color w:val="040404"/>
          <w:spacing w:val="1"/>
        </w:rPr>
        <w:t xml:space="preserve"> </w:t>
      </w:r>
      <w:r>
        <w:rPr>
          <w:color w:val="040404"/>
        </w:rPr>
        <w:t>of</w:t>
      </w:r>
      <w:r>
        <w:rPr>
          <w:color w:val="040404"/>
          <w:spacing w:val="1"/>
        </w:rPr>
        <w:t xml:space="preserve"> </w:t>
      </w:r>
      <w:r>
        <w:rPr>
          <w:color w:val="040404"/>
        </w:rPr>
        <w:t>the</w:t>
      </w:r>
      <w:r>
        <w:rPr>
          <w:color w:val="040404"/>
          <w:spacing w:val="1"/>
        </w:rPr>
        <w:t xml:space="preserve"> </w:t>
      </w:r>
      <w:r>
        <w:rPr>
          <w:color w:val="040404"/>
        </w:rPr>
        <w:t>obtained</w:t>
      </w:r>
      <w:r>
        <w:rPr>
          <w:color w:val="040404"/>
          <w:spacing w:val="1"/>
        </w:rPr>
        <w:t xml:space="preserve"> </w:t>
      </w:r>
      <w:r>
        <w:rPr>
          <w:color w:val="040404"/>
        </w:rPr>
        <w:t>results,</w:t>
      </w:r>
      <w:r>
        <w:rPr>
          <w:color w:val="040404"/>
          <w:spacing w:val="1"/>
        </w:rPr>
        <w:t xml:space="preserve"> </w:t>
      </w:r>
      <w:r>
        <w:rPr>
          <w:color w:val="040404"/>
        </w:rPr>
        <w:t>the</w:t>
      </w:r>
      <w:r>
        <w:rPr>
          <w:color w:val="040404"/>
          <w:spacing w:val="1"/>
        </w:rPr>
        <w:t xml:space="preserve"> </w:t>
      </w:r>
      <w:r>
        <w:rPr>
          <w:color w:val="040404"/>
        </w:rPr>
        <w:t>research</w:t>
      </w:r>
      <w:r>
        <w:rPr>
          <w:color w:val="040404"/>
          <w:spacing w:val="1"/>
        </w:rPr>
        <w:t xml:space="preserve"> </w:t>
      </w:r>
      <w:r>
        <w:rPr>
          <w:color w:val="040404"/>
        </w:rPr>
        <w:t>team</w:t>
      </w:r>
      <w:r>
        <w:rPr>
          <w:color w:val="040404"/>
          <w:spacing w:val="1"/>
        </w:rPr>
        <w:t xml:space="preserve"> </w:t>
      </w:r>
      <w:r>
        <w:rPr>
          <w:color w:val="040404"/>
        </w:rPr>
        <w:t>proposes</w:t>
      </w:r>
      <w:r>
        <w:rPr>
          <w:color w:val="040404"/>
          <w:spacing w:val="1"/>
        </w:rPr>
        <w:t xml:space="preserve"> </w:t>
      </w:r>
      <w:r>
        <w:rPr>
          <w:color w:val="040404"/>
        </w:rPr>
        <w:t>some</w:t>
      </w:r>
      <w:r>
        <w:rPr>
          <w:color w:val="040404"/>
          <w:spacing w:val="1"/>
        </w:rPr>
        <w:t xml:space="preserve"> </w:t>
      </w:r>
      <w:r>
        <w:rPr>
          <w:color w:val="040404"/>
        </w:rPr>
        <w:t>recommendations</w:t>
      </w:r>
      <w:r>
        <w:rPr>
          <w:color w:val="040404"/>
          <w:spacing w:val="-1"/>
        </w:rPr>
        <w:t xml:space="preserve"> </w:t>
      </w:r>
      <w:r>
        <w:rPr>
          <w:color w:val="040404"/>
        </w:rPr>
        <w:t>to further improve</w:t>
      </w:r>
      <w:r>
        <w:rPr>
          <w:color w:val="040404"/>
          <w:spacing w:val="-2"/>
        </w:rPr>
        <w:t xml:space="preserve"> </w:t>
      </w:r>
      <w:r>
        <w:rPr>
          <w:color w:val="040404"/>
        </w:rPr>
        <w:t>students'</w:t>
      </w:r>
      <w:r>
        <w:rPr>
          <w:color w:val="040404"/>
          <w:spacing w:val="-3"/>
        </w:rPr>
        <w:t xml:space="preserve"> </w:t>
      </w:r>
      <w:r>
        <w:rPr>
          <w:color w:val="040404"/>
        </w:rPr>
        <w:t>academic</w:t>
      </w:r>
      <w:r>
        <w:rPr>
          <w:color w:val="040404"/>
          <w:spacing w:val="-1"/>
        </w:rPr>
        <w:t xml:space="preserve"> </w:t>
      </w:r>
      <w:r>
        <w:rPr>
          <w:color w:val="040404"/>
        </w:rPr>
        <w:t>performance</w:t>
      </w:r>
      <w:r>
        <w:t>.</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Heading2"/>
        <w:numPr>
          <w:ilvl w:val="1"/>
          <w:numId w:val="1"/>
        </w:numPr>
        <w:tabs>
          <w:tab w:val="left" w:pos="798"/>
        </w:tabs>
        <w:spacing w:before="75"/>
        <w:ind w:hanging="493"/>
        <w:jc w:val="both"/>
      </w:pPr>
      <w:bookmarkStart w:id="92" w:name="_bookmark44"/>
      <w:bookmarkStart w:id="93" w:name="_Toc144415017"/>
      <w:bookmarkEnd w:id="92"/>
      <w:r>
        <w:lastRenderedPageBreak/>
        <w:t>Recommendations</w:t>
      </w:r>
      <w:bookmarkEnd w:id="93"/>
    </w:p>
    <w:p w:rsidR="0087292F" w:rsidRDefault="006C10EB">
      <w:pPr>
        <w:pStyle w:val="ListParagraph"/>
        <w:numPr>
          <w:ilvl w:val="2"/>
          <w:numId w:val="1"/>
        </w:numPr>
        <w:tabs>
          <w:tab w:val="left" w:pos="906"/>
        </w:tabs>
        <w:spacing w:before="162"/>
        <w:ind w:hanging="601"/>
        <w:jc w:val="both"/>
        <w:rPr>
          <w:b/>
          <w:sz w:val="24"/>
        </w:rPr>
      </w:pPr>
      <w:r>
        <w:rPr>
          <w:b/>
          <w:color w:val="040404"/>
          <w:sz w:val="24"/>
        </w:rPr>
        <w:t>Strengthening</w:t>
      </w:r>
      <w:r>
        <w:rPr>
          <w:b/>
          <w:color w:val="040404"/>
          <w:spacing w:val="-3"/>
          <w:sz w:val="24"/>
        </w:rPr>
        <w:t xml:space="preserve"> </w:t>
      </w:r>
      <w:r>
        <w:rPr>
          <w:b/>
          <w:color w:val="040404"/>
          <w:sz w:val="24"/>
        </w:rPr>
        <w:t>the</w:t>
      </w:r>
      <w:r>
        <w:rPr>
          <w:b/>
          <w:color w:val="040404"/>
          <w:spacing w:val="-2"/>
          <w:sz w:val="24"/>
        </w:rPr>
        <w:t xml:space="preserve"> </w:t>
      </w:r>
      <w:r>
        <w:rPr>
          <w:b/>
          <w:color w:val="040404"/>
          <w:sz w:val="24"/>
        </w:rPr>
        <w:t>Family-School</w:t>
      </w:r>
      <w:r>
        <w:rPr>
          <w:b/>
          <w:color w:val="040404"/>
          <w:spacing w:val="-3"/>
          <w:sz w:val="24"/>
        </w:rPr>
        <w:t xml:space="preserve"> </w:t>
      </w:r>
      <w:r>
        <w:rPr>
          <w:b/>
          <w:color w:val="040404"/>
          <w:sz w:val="24"/>
        </w:rPr>
        <w:t>Connection</w:t>
      </w:r>
    </w:p>
    <w:p w:rsidR="0087292F" w:rsidRDefault="006C10EB">
      <w:pPr>
        <w:pStyle w:val="BodyText"/>
        <w:spacing w:before="135" w:line="360" w:lineRule="auto"/>
        <w:ind w:left="305" w:right="948"/>
        <w:jc w:val="both"/>
      </w:pPr>
      <w:r>
        <w:rPr>
          <w:color w:val="040404"/>
        </w:rPr>
        <w:t>From the research results, it is evident that "family support" has the strongest impact on</w:t>
      </w:r>
      <w:r>
        <w:rPr>
          <w:color w:val="040404"/>
          <w:spacing w:val="1"/>
        </w:rPr>
        <w:t xml:space="preserve"> </w:t>
      </w:r>
      <w:r>
        <w:rPr>
          <w:color w:val="040404"/>
        </w:rPr>
        <w:t>students'</w:t>
      </w:r>
      <w:r>
        <w:rPr>
          <w:color w:val="040404"/>
          <w:spacing w:val="-6"/>
        </w:rPr>
        <w:t xml:space="preserve"> </w:t>
      </w:r>
      <w:r>
        <w:rPr>
          <w:color w:val="040404"/>
        </w:rPr>
        <w:t>academic</w:t>
      </w:r>
      <w:r>
        <w:rPr>
          <w:color w:val="040404"/>
          <w:spacing w:val="-4"/>
        </w:rPr>
        <w:t xml:space="preserve"> </w:t>
      </w:r>
      <w:r>
        <w:rPr>
          <w:color w:val="040404"/>
        </w:rPr>
        <w:t>performance,</w:t>
      </w:r>
      <w:r>
        <w:rPr>
          <w:color w:val="040404"/>
          <w:spacing w:val="-3"/>
        </w:rPr>
        <w:t xml:space="preserve"> </w:t>
      </w:r>
      <w:r>
        <w:rPr>
          <w:color w:val="040404"/>
        </w:rPr>
        <w:t>highlighting</w:t>
      </w:r>
      <w:r>
        <w:rPr>
          <w:color w:val="040404"/>
          <w:spacing w:val="-5"/>
        </w:rPr>
        <w:t xml:space="preserve"> </w:t>
      </w:r>
      <w:r>
        <w:rPr>
          <w:color w:val="040404"/>
        </w:rPr>
        <w:t>the</w:t>
      </w:r>
      <w:r>
        <w:rPr>
          <w:color w:val="040404"/>
          <w:spacing w:val="-4"/>
        </w:rPr>
        <w:t xml:space="preserve"> </w:t>
      </w:r>
      <w:r>
        <w:rPr>
          <w:color w:val="040404"/>
        </w:rPr>
        <w:t>importance</w:t>
      </w:r>
      <w:r>
        <w:rPr>
          <w:color w:val="040404"/>
          <w:spacing w:val="-4"/>
        </w:rPr>
        <w:t xml:space="preserve"> </w:t>
      </w:r>
      <w:r>
        <w:rPr>
          <w:color w:val="040404"/>
        </w:rPr>
        <w:t>of</w:t>
      </w:r>
      <w:r>
        <w:rPr>
          <w:color w:val="040404"/>
          <w:spacing w:val="-4"/>
        </w:rPr>
        <w:t xml:space="preserve"> </w:t>
      </w:r>
      <w:r>
        <w:rPr>
          <w:color w:val="040404"/>
        </w:rPr>
        <w:t>family</w:t>
      </w:r>
      <w:r>
        <w:rPr>
          <w:color w:val="040404"/>
          <w:spacing w:val="-8"/>
        </w:rPr>
        <w:t xml:space="preserve"> </w:t>
      </w:r>
      <w:r>
        <w:rPr>
          <w:color w:val="040404"/>
        </w:rPr>
        <w:t>influence</w:t>
      </w:r>
      <w:r>
        <w:rPr>
          <w:color w:val="040404"/>
          <w:spacing w:val="-4"/>
        </w:rPr>
        <w:t xml:space="preserve"> </w:t>
      </w:r>
      <w:r>
        <w:rPr>
          <w:color w:val="040404"/>
        </w:rPr>
        <w:t>on</w:t>
      </w:r>
      <w:r>
        <w:rPr>
          <w:color w:val="040404"/>
          <w:spacing w:val="-1"/>
        </w:rPr>
        <w:t xml:space="preserve"> </w:t>
      </w:r>
      <w:r>
        <w:rPr>
          <w:color w:val="040404"/>
        </w:rPr>
        <w:t>student</w:t>
      </w:r>
      <w:r>
        <w:rPr>
          <w:color w:val="040404"/>
          <w:spacing w:val="-57"/>
        </w:rPr>
        <w:t xml:space="preserve"> </w:t>
      </w:r>
      <w:r>
        <w:rPr>
          <w:color w:val="040404"/>
        </w:rPr>
        <w:t>learning.</w:t>
      </w:r>
      <w:r>
        <w:rPr>
          <w:color w:val="040404"/>
          <w:spacing w:val="-9"/>
        </w:rPr>
        <w:t xml:space="preserve"> </w:t>
      </w:r>
      <w:r>
        <w:rPr>
          <w:color w:val="040404"/>
        </w:rPr>
        <w:t>Parents</w:t>
      </w:r>
      <w:r>
        <w:rPr>
          <w:color w:val="040404"/>
          <w:spacing w:val="-8"/>
        </w:rPr>
        <w:t xml:space="preserve"> </w:t>
      </w:r>
      <w:r>
        <w:rPr>
          <w:color w:val="040404"/>
        </w:rPr>
        <w:t>should</w:t>
      </w:r>
      <w:r>
        <w:rPr>
          <w:color w:val="040404"/>
          <w:spacing w:val="-9"/>
        </w:rPr>
        <w:t xml:space="preserve"> </w:t>
      </w:r>
      <w:r>
        <w:rPr>
          <w:color w:val="040404"/>
        </w:rPr>
        <w:t>take</w:t>
      </w:r>
      <w:r>
        <w:rPr>
          <w:color w:val="040404"/>
          <w:spacing w:val="-10"/>
        </w:rPr>
        <w:t xml:space="preserve"> </w:t>
      </w:r>
      <w:r>
        <w:rPr>
          <w:color w:val="040404"/>
        </w:rPr>
        <w:t>a</w:t>
      </w:r>
      <w:r>
        <w:rPr>
          <w:color w:val="040404"/>
          <w:spacing w:val="-10"/>
        </w:rPr>
        <w:t xml:space="preserve"> </w:t>
      </w:r>
      <w:r>
        <w:rPr>
          <w:color w:val="040404"/>
        </w:rPr>
        <w:t>more</w:t>
      </w:r>
      <w:r>
        <w:rPr>
          <w:color w:val="040404"/>
          <w:spacing w:val="-10"/>
        </w:rPr>
        <w:t xml:space="preserve"> </w:t>
      </w:r>
      <w:r>
        <w:rPr>
          <w:color w:val="040404"/>
        </w:rPr>
        <w:t>active</w:t>
      </w:r>
      <w:r>
        <w:rPr>
          <w:color w:val="040404"/>
          <w:spacing w:val="-9"/>
        </w:rPr>
        <w:t xml:space="preserve"> </w:t>
      </w:r>
      <w:r>
        <w:rPr>
          <w:color w:val="040404"/>
        </w:rPr>
        <w:t>role</w:t>
      </w:r>
      <w:r>
        <w:rPr>
          <w:color w:val="040404"/>
          <w:spacing w:val="-10"/>
        </w:rPr>
        <w:t xml:space="preserve"> </w:t>
      </w:r>
      <w:r>
        <w:rPr>
          <w:color w:val="040404"/>
        </w:rPr>
        <w:t>in</w:t>
      </w:r>
      <w:r>
        <w:rPr>
          <w:color w:val="040404"/>
          <w:spacing w:val="-8"/>
        </w:rPr>
        <w:t xml:space="preserve"> </w:t>
      </w:r>
      <w:r>
        <w:rPr>
          <w:color w:val="040404"/>
        </w:rPr>
        <w:t>their</w:t>
      </w:r>
      <w:r>
        <w:rPr>
          <w:color w:val="040404"/>
          <w:spacing w:val="-9"/>
        </w:rPr>
        <w:t xml:space="preserve"> </w:t>
      </w:r>
      <w:r>
        <w:rPr>
          <w:color w:val="040404"/>
        </w:rPr>
        <w:t>child's</w:t>
      </w:r>
      <w:r>
        <w:rPr>
          <w:color w:val="040404"/>
          <w:spacing w:val="-8"/>
        </w:rPr>
        <w:t xml:space="preserve"> </w:t>
      </w:r>
      <w:r>
        <w:rPr>
          <w:color w:val="040404"/>
        </w:rPr>
        <w:t>education</w:t>
      </w:r>
      <w:r>
        <w:rPr>
          <w:color w:val="040404"/>
          <w:spacing w:val="-5"/>
        </w:rPr>
        <w:t xml:space="preserve"> </w:t>
      </w:r>
      <w:r>
        <w:rPr>
          <w:color w:val="040404"/>
        </w:rPr>
        <w:t>by</w:t>
      </w:r>
      <w:r>
        <w:rPr>
          <w:color w:val="040404"/>
          <w:spacing w:val="-10"/>
        </w:rPr>
        <w:t xml:space="preserve"> </w:t>
      </w:r>
      <w:r>
        <w:rPr>
          <w:color w:val="040404"/>
        </w:rPr>
        <w:t>monitoring</w:t>
      </w:r>
      <w:r>
        <w:rPr>
          <w:color w:val="040404"/>
          <w:spacing w:val="-11"/>
        </w:rPr>
        <w:t xml:space="preserve"> </w:t>
      </w:r>
      <w:r>
        <w:rPr>
          <w:color w:val="040404"/>
        </w:rPr>
        <w:t>their</w:t>
      </w:r>
      <w:r>
        <w:rPr>
          <w:color w:val="040404"/>
          <w:spacing w:val="-58"/>
        </w:rPr>
        <w:t xml:space="preserve"> </w:t>
      </w:r>
      <w:r>
        <w:rPr>
          <w:color w:val="040404"/>
        </w:rPr>
        <w:t>studies,</w:t>
      </w:r>
      <w:r>
        <w:rPr>
          <w:color w:val="040404"/>
          <w:spacing w:val="-12"/>
        </w:rPr>
        <w:t xml:space="preserve"> </w:t>
      </w:r>
      <w:r>
        <w:rPr>
          <w:color w:val="040404"/>
        </w:rPr>
        <w:t>engaging</w:t>
      </w:r>
      <w:r>
        <w:rPr>
          <w:color w:val="040404"/>
          <w:spacing w:val="-14"/>
        </w:rPr>
        <w:t xml:space="preserve"> </w:t>
      </w:r>
      <w:r>
        <w:rPr>
          <w:color w:val="040404"/>
        </w:rPr>
        <w:t>in</w:t>
      </w:r>
      <w:r>
        <w:rPr>
          <w:color w:val="040404"/>
          <w:spacing w:val="-11"/>
        </w:rPr>
        <w:t xml:space="preserve"> </w:t>
      </w:r>
      <w:r>
        <w:rPr>
          <w:color w:val="040404"/>
        </w:rPr>
        <w:t>regular</w:t>
      </w:r>
      <w:r>
        <w:rPr>
          <w:color w:val="040404"/>
          <w:spacing w:val="-13"/>
        </w:rPr>
        <w:t xml:space="preserve"> </w:t>
      </w:r>
      <w:r>
        <w:rPr>
          <w:color w:val="040404"/>
        </w:rPr>
        <w:t>conversations</w:t>
      </w:r>
      <w:r>
        <w:rPr>
          <w:color w:val="040404"/>
          <w:spacing w:val="-12"/>
        </w:rPr>
        <w:t xml:space="preserve"> </w:t>
      </w:r>
      <w:r>
        <w:rPr>
          <w:color w:val="040404"/>
        </w:rPr>
        <w:t>about</w:t>
      </w:r>
      <w:r>
        <w:rPr>
          <w:color w:val="040404"/>
          <w:spacing w:val="-11"/>
        </w:rPr>
        <w:t xml:space="preserve"> </w:t>
      </w:r>
      <w:r>
        <w:rPr>
          <w:color w:val="040404"/>
        </w:rPr>
        <w:t>their</w:t>
      </w:r>
      <w:r>
        <w:rPr>
          <w:color w:val="040404"/>
          <w:spacing w:val="-13"/>
        </w:rPr>
        <w:t xml:space="preserve"> </w:t>
      </w:r>
      <w:r>
        <w:rPr>
          <w:color w:val="040404"/>
        </w:rPr>
        <w:t>progress,</w:t>
      </w:r>
      <w:r>
        <w:rPr>
          <w:color w:val="040404"/>
          <w:spacing w:val="-12"/>
        </w:rPr>
        <w:t xml:space="preserve"> </w:t>
      </w:r>
      <w:r>
        <w:rPr>
          <w:color w:val="040404"/>
        </w:rPr>
        <w:t>test</w:t>
      </w:r>
      <w:r>
        <w:rPr>
          <w:color w:val="040404"/>
          <w:spacing w:val="-11"/>
        </w:rPr>
        <w:t xml:space="preserve"> </w:t>
      </w:r>
      <w:r>
        <w:rPr>
          <w:color w:val="040404"/>
        </w:rPr>
        <w:t>results,</w:t>
      </w:r>
      <w:r>
        <w:rPr>
          <w:color w:val="040404"/>
          <w:spacing w:val="-12"/>
        </w:rPr>
        <w:t xml:space="preserve"> </w:t>
      </w:r>
      <w:r>
        <w:rPr>
          <w:color w:val="040404"/>
        </w:rPr>
        <w:t>assignments,</w:t>
      </w:r>
      <w:r>
        <w:rPr>
          <w:color w:val="040404"/>
          <w:spacing w:val="-12"/>
        </w:rPr>
        <w:t xml:space="preserve"> </w:t>
      </w:r>
      <w:r>
        <w:rPr>
          <w:color w:val="040404"/>
        </w:rPr>
        <w:t>and</w:t>
      </w:r>
      <w:r>
        <w:rPr>
          <w:color w:val="040404"/>
          <w:spacing w:val="-57"/>
        </w:rPr>
        <w:t xml:space="preserve"> </w:t>
      </w:r>
      <w:r>
        <w:rPr>
          <w:color w:val="040404"/>
        </w:rPr>
        <w:t>projects. This helps parents understand the difficulties their children may face and provide</w:t>
      </w:r>
      <w:r>
        <w:rPr>
          <w:color w:val="040404"/>
          <w:spacing w:val="1"/>
        </w:rPr>
        <w:t xml:space="preserve"> </w:t>
      </w:r>
      <w:r>
        <w:rPr>
          <w:color w:val="040404"/>
        </w:rPr>
        <w:t>appropriate</w:t>
      </w:r>
      <w:r>
        <w:rPr>
          <w:color w:val="040404"/>
          <w:spacing w:val="-4"/>
        </w:rPr>
        <w:t xml:space="preserve"> </w:t>
      </w:r>
      <w:r>
        <w:rPr>
          <w:color w:val="040404"/>
        </w:rPr>
        <w:t>support.</w:t>
      </w:r>
      <w:r>
        <w:rPr>
          <w:color w:val="040404"/>
          <w:spacing w:val="-4"/>
        </w:rPr>
        <w:t xml:space="preserve"> </w:t>
      </w:r>
      <w:r>
        <w:rPr>
          <w:color w:val="040404"/>
        </w:rPr>
        <w:t>Parents</w:t>
      </w:r>
      <w:r>
        <w:rPr>
          <w:color w:val="040404"/>
          <w:spacing w:val="-3"/>
        </w:rPr>
        <w:t xml:space="preserve"> </w:t>
      </w:r>
      <w:r>
        <w:rPr>
          <w:color w:val="040404"/>
        </w:rPr>
        <w:t>should</w:t>
      </w:r>
      <w:r>
        <w:rPr>
          <w:color w:val="040404"/>
          <w:spacing w:val="-4"/>
        </w:rPr>
        <w:t xml:space="preserve"> </w:t>
      </w:r>
      <w:r>
        <w:rPr>
          <w:color w:val="040404"/>
        </w:rPr>
        <w:t>also</w:t>
      </w:r>
      <w:r>
        <w:rPr>
          <w:color w:val="040404"/>
          <w:spacing w:val="-3"/>
        </w:rPr>
        <w:t xml:space="preserve"> </w:t>
      </w:r>
      <w:r>
        <w:rPr>
          <w:color w:val="040404"/>
        </w:rPr>
        <w:t>proactively</w:t>
      </w:r>
      <w:r>
        <w:rPr>
          <w:color w:val="040404"/>
          <w:spacing w:val="-5"/>
        </w:rPr>
        <w:t xml:space="preserve"> </w:t>
      </w:r>
      <w:r>
        <w:rPr>
          <w:color w:val="040404"/>
        </w:rPr>
        <w:t>connect</w:t>
      </w:r>
      <w:r>
        <w:rPr>
          <w:color w:val="040404"/>
          <w:spacing w:val="-3"/>
        </w:rPr>
        <w:t xml:space="preserve"> </w:t>
      </w:r>
      <w:r>
        <w:rPr>
          <w:color w:val="040404"/>
        </w:rPr>
        <w:t>with</w:t>
      </w:r>
      <w:r>
        <w:rPr>
          <w:color w:val="040404"/>
          <w:spacing w:val="-3"/>
        </w:rPr>
        <w:t xml:space="preserve"> </w:t>
      </w:r>
      <w:r>
        <w:rPr>
          <w:color w:val="040404"/>
        </w:rPr>
        <w:t>teachers</w:t>
      </w:r>
      <w:r>
        <w:rPr>
          <w:color w:val="040404"/>
          <w:spacing w:val="-1"/>
        </w:rPr>
        <w:t xml:space="preserve"> </w:t>
      </w:r>
      <w:r>
        <w:rPr>
          <w:color w:val="040404"/>
        </w:rPr>
        <w:t>and</w:t>
      </w:r>
      <w:r>
        <w:rPr>
          <w:color w:val="040404"/>
          <w:spacing w:val="-4"/>
        </w:rPr>
        <w:t xml:space="preserve"> </w:t>
      </w:r>
      <w:r>
        <w:rPr>
          <w:color w:val="040404"/>
        </w:rPr>
        <w:t>the</w:t>
      </w:r>
      <w:r>
        <w:rPr>
          <w:color w:val="040404"/>
          <w:spacing w:val="-4"/>
        </w:rPr>
        <w:t xml:space="preserve"> </w:t>
      </w:r>
      <w:r>
        <w:rPr>
          <w:color w:val="040404"/>
        </w:rPr>
        <w:t>school</w:t>
      </w:r>
      <w:r>
        <w:rPr>
          <w:color w:val="040404"/>
          <w:spacing w:val="-2"/>
        </w:rPr>
        <w:t xml:space="preserve"> </w:t>
      </w:r>
      <w:r>
        <w:rPr>
          <w:color w:val="040404"/>
        </w:rPr>
        <w:t>to</w:t>
      </w:r>
      <w:r>
        <w:rPr>
          <w:color w:val="040404"/>
          <w:spacing w:val="-58"/>
        </w:rPr>
        <w:t xml:space="preserve"> </w:t>
      </w:r>
      <w:r>
        <w:rPr>
          <w:color w:val="040404"/>
        </w:rPr>
        <w:t>enhance support and contribute to their children's academic success. The school should</w:t>
      </w:r>
      <w:r>
        <w:rPr>
          <w:color w:val="040404"/>
          <w:spacing w:val="1"/>
        </w:rPr>
        <w:t xml:space="preserve"> </w:t>
      </w:r>
      <w:r>
        <w:rPr>
          <w:color w:val="040404"/>
        </w:rPr>
        <w:t>provide more support to parents in monitoring students' learning progress, allowing parents</w:t>
      </w:r>
      <w:r>
        <w:rPr>
          <w:color w:val="040404"/>
          <w:spacing w:val="-57"/>
        </w:rPr>
        <w:t xml:space="preserve"> </w:t>
      </w:r>
      <w:r>
        <w:rPr>
          <w:color w:val="040404"/>
        </w:rPr>
        <w:t>to assist students in completing assignments at home, providing feedback, and engaging in</w:t>
      </w:r>
      <w:r>
        <w:rPr>
          <w:color w:val="040404"/>
          <w:spacing w:val="1"/>
        </w:rPr>
        <w:t xml:space="preserve"> </w:t>
      </w:r>
      <w:r>
        <w:rPr>
          <w:color w:val="040404"/>
        </w:rPr>
        <w:t>ongoing</w:t>
      </w:r>
      <w:r>
        <w:rPr>
          <w:color w:val="040404"/>
          <w:spacing w:val="-4"/>
        </w:rPr>
        <w:t xml:space="preserve"> </w:t>
      </w:r>
      <w:r>
        <w:rPr>
          <w:color w:val="040404"/>
        </w:rPr>
        <w:t>communication</w:t>
      </w:r>
      <w:r>
        <w:rPr>
          <w:color w:val="040404"/>
          <w:spacing w:val="2"/>
        </w:rPr>
        <w:t xml:space="preserve"> </w:t>
      </w:r>
      <w:r>
        <w:rPr>
          <w:color w:val="040404"/>
        </w:rPr>
        <w:t>with teachers</w:t>
      </w:r>
      <w:r>
        <w:rPr>
          <w:color w:val="040404"/>
          <w:spacing w:val="-1"/>
        </w:rPr>
        <w:t xml:space="preserve"> </w:t>
      </w:r>
      <w:r>
        <w:rPr>
          <w:color w:val="040404"/>
        </w:rPr>
        <w:t>to</w:t>
      </w:r>
      <w:r>
        <w:rPr>
          <w:color w:val="040404"/>
          <w:spacing w:val="2"/>
        </w:rPr>
        <w:t xml:space="preserve"> </w:t>
      </w:r>
      <w:r>
        <w:rPr>
          <w:color w:val="040404"/>
        </w:rPr>
        <w:t>achieve</w:t>
      </w:r>
      <w:r>
        <w:rPr>
          <w:color w:val="040404"/>
          <w:spacing w:val="1"/>
        </w:rPr>
        <w:t xml:space="preserve"> </w:t>
      </w:r>
      <w:r>
        <w:rPr>
          <w:color w:val="040404"/>
        </w:rPr>
        <w:t>better results.</w:t>
      </w:r>
    </w:p>
    <w:p w:rsidR="0087292F" w:rsidRDefault="006C10EB">
      <w:pPr>
        <w:pStyle w:val="ListParagraph"/>
        <w:numPr>
          <w:ilvl w:val="2"/>
          <w:numId w:val="1"/>
        </w:numPr>
        <w:tabs>
          <w:tab w:val="left" w:pos="906"/>
        </w:tabs>
        <w:spacing w:before="3"/>
        <w:ind w:hanging="601"/>
        <w:jc w:val="both"/>
        <w:rPr>
          <w:b/>
          <w:sz w:val="24"/>
        </w:rPr>
      </w:pPr>
      <w:r>
        <w:rPr>
          <w:b/>
          <w:color w:val="040404"/>
          <w:sz w:val="24"/>
        </w:rPr>
        <w:t>Enhancing</w:t>
      </w:r>
      <w:r>
        <w:rPr>
          <w:b/>
          <w:color w:val="040404"/>
          <w:spacing w:val="-3"/>
          <w:sz w:val="24"/>
        </w:rPr>
        <w:t xml:space="preserve"> </w:t>
      </w:r>
      <w:r>
        <w:rPr>
          <w:b/>
          <w:color w:val="040404"/>
          <w:sz w:val="24"/>
        </w:rPr>
        <w:t>teacher</w:t>
      </w:r>
      <w:r>
        <w:rPr>
          <w:b/>
          <w:color w:val="040404"/>
          <w:spacing w:val="-1"/>
          <w:sz w:val="24"/>
        </w:rPr>
        <w:t xml:space="preserve"> </w:t>
      </w:r>
      <w:r>
        <w:rPr>
          <w:b/>
          <w:color w:val="040404"/>
          <w:sz w:val="24"/>
        </w:rPr>
        <w:t>-</w:t>
      </w:r>
      <w:r>
        <w:rPr>
          <w:b/>
          <w:color w:val="040404"/>
          <w:spacing w:val="-3"/>
          <w:sz w:val="24"/>
        </w:rPr>
        <w:t xml:space="preserve"> </w:t>
      </w:r>
      <w:r>
        <w:rPr>
          <w:b/>
          <w:color w:val="040404"/>
          <w:sz w:val="24"/>
        </w:rPr>
        <w:t>Student</w:t>
      </w:r>
      <w:r>
        <w:rPr>
          <w:b/>
          <w:color w:val="040404"/>
          <w:spacing w:val="-3"/>
          <w:sz w:val="24"/>
        </w:rPr>
        <w:t xml:space="preserve"> </w:t>
      </w:r>
      <w:r>
        <w:rPr>
          <w:b/>
          <w:color w:val="040404"/>
          <w:sz w:val="24"/>
        </w:rPr>
        <w:t>Interaction</w:t>
      </w:r>
    </w:p>
    <w:p w:rsidR="0087292F" w:rsidRDefault="006C10EB">
      <w:pPr>
        <w:pStyle w:val="BodyText"/>
        <w:spacing w:before="134" w:line="360" w:lineRule="auto"/>
        <w:ind w:left="305" w:right="949" w:firstLine="69"/>
        <w:jc w:val="both"/>
      </w:pPr>
      <w:r>
        <w:rPr>
          <w:color w:val="040404"/>
        </w:rPr>
        <w:t>Regular interaction between students and teacher both inside and outside the classroom is</w:t>
      </w:r>
      <w:r>
        <w:rPr>
          <w:color w:val="040404"/>
          <w:spacing w:val="1"/>
        </w:rPr>
        <w:t xml:space="preserve"> </w:t>
      </w:r>
      <w:r>
        <w:rPr>
          <w:color w:val="040404"/>
          <w:spacing w:val="-1"/>
        </w:rPr>
        <w:t>crucial</w:t>
      </w:r>
      <w:r>
        <w:rPr>
          <w:color w:val="040404"/>
          <w:spacing w:val="-12"/>
        </w:rPr>
        <w:t xml:space="preserve"> </w:t>
      </w:r>
      <w:r>
        <w:rPr>
          <w:color w:val="040404"/>
          <w:spacing w:val="-1"/>
        </w:rPr>
        <w:t>in</w:t>
      </w:r>
      <w:r>
        <w:rPr>
          <w:color w:val="040404"/>
          <w:spacing w:val="-12"/>
        </w:rPr>
        <w:t xml:space="preserve"> </w:t>
      </w:r>
      <w:r>
        <w:rPr>
          <w:color w:val="040404"/>
        </w:rPr>
        <w:t>motivating</w:t>
      </w:r>
      <w:r>
        <w:rPr>
          <w:color w:val="040404"/>
          <w:spacing w:val="-14"/>
        </w:rPr>
        <w:t xml:space="preserve"> </w:t>
      </w:r>
      <w:r>
        <w:rPr>
          <w:color w:val="040404"/>
        </w:rPr>
        <w:t>and</w:t>
      </w:r>
      <w:r>
        <w:rPr>
          <w:color w:val="040404"/>
          <w:spacing w:val="-10"/>
        </w:rPr>
        <w:t xml:space="preserve"> </w:t>
      </w:r>
      <w:r>
        <w:rPr>
          <w:color w:val="040404"/>
        </w:rPr>
        <w:t>engaging</w:t>
      </w:r>
      <w:r>
        <w:rPr>
          <w:color w:val="040404"/>
          <w:spacing w:val="-15"/>
        </w:rPr>
        <w:t xml:space="preserve"> </w:t>
      </w:r>
      <w:r>
        <w:rPr>
          <w:color w:val="040404"/>
        </w:rPr>
        <w:t>students</w:t>
      </w:r>
      <w:r>
        <w:rPr>
          <w:color w:val="040404"/>
          <w:spacing w:val="-12"/>
        </w:rPr>
        <w:t xml:space="preserve"> </w:t>
      </w:r>
      <w:r>
        <w:rPr>
          <w:color w:val="040404"/>
        </w:rPr>
        <w:t>in</w:t>
      </w:r>
      <w:r>
        <w:rPr>
          <w:color w:val="040404"/>
          <w:spacing w:val="-11"/>
        </w:rPr>
        <w:t xml:space="preserve"> </w:t>
      </w:r>
      <w:r>
        <w:rPr>
          <w:color w:val="040404"/>
        </w:rPr>
        <w:t>their</w:t>
      </w:r>
      <w:r>
        <w:rPr>
          <w:color w:val="040404"/>
          <w:spacing w:val="-13"/>
        </w:rPr>
        <w:t xml:space="preserve"> </w:t>
      </w:r>
      <w:r>
        <w:rPr>
          <w:color w:val="040404"/>
        </w:rPr>
        <w:t>learning</w:t>
      </w:r>
      <w:r>
        <w:rPr>
          <w:color w:val="040404"/>
          <w:spacing w:val="-15"/>
        </w:rPr>
        <w:t xml:space="preserve"> </w:t>
      </w:r>
      <w:r>
        <w:rPr>
          <w:color w:val="040404"/>
        </w:rPr>
        <w:t>process.</w:t>
      </w:r>
      <w:r>
        <w:rPr>
          <w:color w:val="040404"/>
          <w:spacing w:val="-12"/>
        </w:rPr>
        <w:t xml:space="preserve"> </w:t>
      </w:r>
      <w:r>
        <w:rPr>
          <w:color w:val="040404"/>
        </w:rPr>
        <w:t>Teacher</w:t>
      </w:r>
      <w:r>
        <w:rPr>
          <w:color w:val="040404"/>
          <w:spacing w:val="-13"/>
        </w:rPr>
        <w:t xml:space="preserve"> </w:t>
      </w:r>
      <w:r>
        <w:rPr>
          <w:color w:val="040404"/>
        </w:rPr>
        <w:t>should</w:t>
      </w:r>
      <w:r>
        <w:rPr>
          <w:color w:val="040404"/>
          <w:spacing w:val="-12"/>
        </w:rPr>
        <w:t xml:space="preserve"> </w:t>
      </w:r>
      <w:r>
        <w:rPr>
          <w:color w:val="040404"/>
        </w:rPr>
        <w:t>possess</w:t>
      </w:r>
      <w:r>
        <w:rPr>
          <w:color w:val="040404"/>
          <w:spacing w:val="-57"/>
        </w:rPr>
        <w:t xml:space="preserve"> </w:t>
      </w:r>
      <w:r>
        <w:rPr>
          <w:color w:val="040404"/>
        </w:rPr>
        <w:t>certain</w:t>
      </w:r>
      <w:r>
        <w:rPr>
          <w:color w:val="040404"/>
          <w:spacing w:val="1"/>
        </w:rPr>
        <w:t xml:space="preserve"> </w:t>
      </w:r>
      <w:r>
        <w:rPr>
          <w:color w:val="040404"/>
        </w:rPr>
        <w:t>skills</w:t>
      </w:r>
      <w:r>
        <w:rPr>
          <w:color w:val="040404"/>
          <w:spacing w:val="1"/>
        </w:rPr>
        <w:t xml:space="preserve"> </w:t>
      </w:r>
      <w:r>
        <w:rPr>
          <w:color w:val="040404"/>
        </w:rPr>
        <w:t>to</w:t>
      </w:r>
      <w:r>
        <w:rPr>
          <w:color w:val="040404"/>
          <w:spacing w:val="1"/>
        </w:rPr>
        <w:t xml:space="preserve"> </w:t>
      </w:r>
      <w:r>
        <w:rPr>
          <w:color w:val="040404"/>
        </w:rPr>
        <w:t>attract</w:t>
      </w:r>
      <w:r>
        <w:rPr>
          <w:color w:val="040404"/>
          <w:spacing w:val="1"/>
        </w:rPr>
        <w:t xml:space="preserve"> </w:t>
      </w:r>
      <w:r>
        <w:rPr>
          <w:color w:val="040404"/>
        </w:rPr>
        <w:t>students'</w:t>
      </w:r>
      <w:r>
        <w:rPr>
          <w:color w:val="040404"/>
          <w:spacing w:val="1"/>
        </w:rPr>
        <w:t xml:space="preserve"> </w:t>
      </w:r>
      <w:r>
        <w:rPr>
          <w:color w:val="040404"/>
        </w:rPr>
        <w:t>attention</w:t>
      </w:r>
      <w:r>
        <w:rPr>
          <w:color w:val="040404"/>
          <w:spacing w:val="1"/>
        </w:rPr>
        <w:t xml:space="preserve"> </w:t>
      </w:r>
      <w:r>
        <w:rPr>
          <w:color w:val="040404"/>
        </w:rPr>
        <w:t>and</w:t>
      </w:r>
      <w:r>
        <w:rPr>
          <w:color w:val="040404"/>
          <w:spacing w:val="1"/>
        </w:rPr>
        <w:t xml:space="preserve"> </w:t>
      </w:r>
      <w:r>
        <w:rPr>
          <w:color w:val="040404"/>
        </w:rPr>
        <w:t>foster</w:t>
      </w:r>
      <w:r>
        <w:rPr>
          <w:color w:val="040404"/>
          <w:spacing w:val="1"/>
        </w:rPr>
        <w:t xml:space="preserve"> </w:t>
      </w:r>
      <w:r>
        <w:rPr>
          <w:color w:val="040404"/>
        </w:rPr>
        <w:t>active</w:t>
      </w:r>
      <w:r>
        <w:rPr>
          <w:color w:val="040404"/>
          <w:spacing w:val="1"/>
        </w:rPr>
        <w:t xml:space="preserve"> </w:t>
      </w:r>
      <w:r>
        <w:rPr>
          <w:color w:val="040404"/>
        </w:rPr>
        <w:t>participation</w:t>
      </w:r>
      <w:r>
        <w:rPr>
          <w:color w:val="040404"/>
          <w:spacing w:val="1"/>
        </w:rPr>
        <w:t xml:space="preserve"> </w:t>
      </w:r>
      <w:r>
        <w:rPr>
          <w:color w:val="040404"/>
        </w:rPr>
        <w:t>in</w:t>
      </w:r>
      <w:r>
        <w:rPr>
          <w:color w:val="040404"/>
          <w:spacing w:val="1"/>
        </w:rPr>
        <w:t xml:space="preserve"> </w:t>
      </w:r>
      <w:r>
        <w:rPr>
          <w:color w:val="040404"/>
        </w:rPr>
        <w:t>learning.</w:t>
      </w:r>
      <w:r>
        <w:rPr>
          <w:color w:val="040404"/>
          <w:spacing w:val="1"/>
        </w:rPr>
        <w:t xml:space="preserve"> </w:t>
      </w:r>
      <w:r>
        <w:rPr>
          <w:color w:val="040404"/>
        </w:rPr>
        <w:t>Addressing students by their names and creating a friendly learning environment can be</w:t>
      </w:r>
      <w:r>
        <w:rPr>
          <w:color w:val="040404"/>
          <w:spacing w:val="1"/>
        </w:rPr>
        <w:t xml:space="preserve"> </w:t>
      </w:r>
      <w:r>
        <w:rPr>
          <w:color w:val="040404"/>
        </w:rPr>
        <w:t>beneficial. Instead of delivering monotonous lectures, teacher can incorporate creative and</w:t>
      </w:r>
      <w:r>
        <w:rPr>
          <w:color w:val="040404"/>
          <w:spacing w:val="1"/>
        </w:rPr>
        <w:t xml:space="preserve"> </w:t>
      </w:r>
      <w:r>
        <w:rPr>
          <w:color w:val="040404"/>
        </w:rPr>
        <w:t>interactive elements to make the learning experience more enjoyable and comprehensible</w:t>
      </w:r>
      <w:r>
        <w:rPr>
          <w:color w:val="040404"/>
          <w:spacing w:val="1"/>
        </w:rPr>
        <w:t xml:space="preserve"> </w:t>
      </w:r>
      <w:r>
        <w:rPr>
          <w:color w:val="040404"/>
        </w:rPr>
        <w:t>for</w:t>
      </w:r>
      <w:r>
        <w:rPr>
          <w:color w:val="040404"/>
          <w:spacing w:val="1"/>
        </w:rPr>
        <w:t xml:space="preserve"> </w:t>
      </w:r>
      <w:r>
        <w:rPr>
          <w:color w:val="040404"/>
        </w:rPr>
        <w:t>students.</w:t>
      </w:r>
      <w:r>
        <w:rPr>
          <w:color w:val="040404"/>
          <w:spacing w:val="1"/>
        </w:rPr>
        <w:t xml:space="preserve"> </w:t>
      </w:r>
      <w:r>
        <w:rPr>
          <w:color w:val="040404"/>
        </w:rPr>
        <w:t>Additionally,</w:t>
      </w:r>
      <w:r>
        <w:rPr>
          <w:color w:val="040404"/>
          <w:spacing w:val="1"/>
        </w:rPr>
        <w:t xml:space="preserve"> </w:t>
      </w:r>
      <w:r>
        <w:rPr>
          <w:color w:val="040404"/>
        </w:rPr>
        <w:t>teacher</w:t>
      </w:r>
      <w:r>
        <w:rPr>
          <w:color w:val="040404"/>
          <w:spacing w:val="1"/>
        </w:rPr>
        <w:t xml:space="preserve"> </w:t>
      </w:r>
      <w:r>
        <w:rPr>
          <w:color w:val="040404"/>
        </w:rPr>
        <w:t>should</w:t>
      </w:r>
      <w:r>
        <w:rPr>
          <w:color w:val="040404"/>
          <w:spacing w:val="1"/>
        </w:rPr>
        <w:t xml:space="preserve"> </w:t>
      </w:r>
      <w:r>
        <w:rPr>
          <w:color w:val="040404"/>
        </w:rPr>
        <w:t>actively</w:t>
      </w:r>
      <w:r>
        <w:rPr>
          <w:color w:val="040404"/>
          <w:spacing w:val="1"/>
        </w:rPr>
        <w:t xml:space="preserve"> </w:t>
      </w:r>
      <w:r>
        <w:rPr>
          <w:color w:val="040404"/>
        </w:rPr>
        <w:t>listen</w:t>
      </w:r>
      <w:r>
        <w:rPr>
          <w:color w:val="040404"/>
          <w:spacing w:val="1"/>
        </w:rPr>
        <w:t xml:space="preserve"> </w:t>
      </w:r>
      <w:r>
        <w:rPr>
          <w:color w:val="040404"/>
        </w:rPr>
        <w:t>to</w:t>
      </w:r>
      <w:r>
        <w:rPr>
          <w:color w:val="040404"/>
          <w:spacing w:val="1"/>
        </w:rPr>
        <w:t xml:space="preserve"> </w:t>
      </w:r>
      <w:r>
        <w:rPr>
          <w:color w:val="040404"/>
        </w:rPr>
        <w:t>students'</w:t>
      </w:r>
      <w:r>
        <w:rPr>
          <w:color w:val="040404"/>
          <w:spacing w:val="1"/>
        </w:rPr>
        <w:t xml:space="preserve"> </w:t>
      </w:r>
      <w:r>
        <w:rPr>
          <w:color w:val="040404"/>
        </w:rPr>
        <w:t>opinions</w:t>
      </w:r>
      <w:r>
        <w:rPr>
          <w:color w:val="040404"/>
          <w:spacing w:val="1"/>
        </w:rPr>
        <w:t xml:space="preserve"> </w:t>
      </w:r>
      <w:r>
        <w:rPr>
          <w:color w:val="040404"/>
        </w:rPr>
        <w:t>and</w:t>
      </w:r>
      <w:r>
        <w:rPr>
          <w:color w:val="040404"/>
          <w:spacing w:val="1"/>
        </w:rPr>
        <w:t xml:space="preserve"> </w:t>
      </w:r>
      <w:r>
        <w:rPr>
          <w:color w:val="040404"/>
        </w:rPr>
        <w:t>viewpoints,</w:t>
      </w:r>
      <w:r>
        <w:rPr>
          <w:color w:val="040404"/>
          <w:spacing w:val="-1"/>
        </w:rPr>
        <w:t xml:space="preserve"> </w:t>
      </w:r>
      <w:r>
        <w:rPr>
          <w:color w:val="040404"/>
        </w:rPr>
        <w:t>making</w:t>
      </w:r>
      <w:r>
        <w:rPr>
          <w:color w:val="040404"/>
          <w:spacing w:val="-3"/>
        </w:rPr>
        <w:t xml:space="preserve"> </w:t>
      </w:r>
      <w:r>
        <w:rPr>
          <w:color w:val="040404"/>
        </w:rPr>
        <w:t>them</w:t>
      </w:r>
      <w:r>
        <w:rPr>
          <w:color w:val="040404"/>
          <w:spacing w:val="2"/>
        </w:rPr>
        <w:t xml:space="preserve"> </w:t>
      </w:r>
      <w:r>
        <w:rPr>
          <w:color w:val="040404"/>
        </w:rPr>
        <w:t>feel valued</w:t>
      </w:r>
      <w:r>
        <w:rPr>
          <w:color w:val="040404"/>
          <w:spacing w:val="2"/>
        </w:rPr>
        <w:t xml:space="preserve"> </w:t>
      </w:r>
      <w:r>
        <w:rPr>
          <w:color w:val="040404"/>
        </w:rPr>
        <w:t>and respected.</w:t>
      </w:r>
    </w:p>
    <w:p w:rsidR="0087292F" w:rsidRDefault="006C10EB">
      <w:pPr>
        <w:pStyle w:val="BodyText"/>
        <w:spacing w:before="1" w:line="360" w:lineRule="auto"/>
        <w:ind w:left="305" w:right="949"/>
        <w:jc w:val="both"/>
      </w:pPr>
      <w:r>
        <w:rPr>
          <w:color w:val="040404"/>
        </w:rPr>
        <w:t>The school can also support teacher in connecting with students by creating a close-knit</w:t>
      </w:r>
      <w:r>
        <w:rPr>
          <w:color w:val="040404"/>
          <w:spacing w:val="1"/>
        </w:rPr>
        <w:t xml:space="preserve"> </w:t>
      </w:r>
      <w:r>
        <w:rPr>
          <w:color w:val="040404"/>
        </w:rPr>
        <w:t>learning</w:t>
      </w:r>
      <w:r>
        <w:rPr>
          <w:color w:val="040404"/>
          <w:spacing w:val="1"/>
        </w:rPr>
        <w:t xml:space="preserve"> </w:t>
      </w:r>
      <w:r>
        <w:rPr>
          <w:color w:val="040404"/>
        </w:rPr>
        <w:t>environment.</w:t>
      </w:r>
      <w:r>
        <w:rPr>
          <w:color w:val="040404"/>
          <w:spacing w:val="1"/>
        </w:rPr>
        <w:t xml:space="preserve"> </w:t>
      </w:r>
      <w:r>
        <w:rPr>
          <w:color w:val="040404"/>
        </w:rPr>
        <w:t>Designing</w:t>
      </w:r>
      <w:r>
        <w:rPr>
          <w:color w:val="040404"/>
          <w:spacing w:val="1"/>
        </w:rPr>
        <w:t xml:space="preserve"> </w:t>
      </w:r>
      <w:r>
        <w:rPr>
          <w:color w:val="040404"/>
        </w:rPr>
        <w:t>study</w:t>
      </w:r>
      <w:r>
        <w:rPr>
          <w:color w:val="040404"/>
          <w:spacing w:val="1"/>
        </w:rPr>
        <w:t xml:space="preserve"> </w:t>
      </w:r>
      <w:r>
        <w:rPr>
          <w:color w:val="040404"/>
        </w:rPr>
        <w:t>areas</w:t>
      </w:r>
      <w:r>
        <w:rPr>
          <w:color w:val="040404"/>
          <w:spacing w:val="1"/>
        </w:rPr>
        <w:t xml:space="preserve"> </w:t>
      </w:r>
      <w:r>
        <w:rPr>
          <w:color w:val="040404"/>
        </w:rPr>
        <w:t>or</w:t>
      </w:r>
      <w:r>
        <w:rPr>
          <w:color w:val="040404"/>
          <w:spacing w:val="1"/>
        </w:rPr>
        <w:t xml:space="preserve"> </w:t>
      </w:r>
      <w:r>
        <w:rPr>
          <w:color w:val="040404"/>
        </w:rPr>
        <w:t>small</w:t>
      </w:r>
      <w:r>
        <w:rPr>
          <w:color w:val="040404"/>
          <w:spacing w:val="1"/>
        </w:rPr>
        <w:t xml:space="preserve"> </w:t>
      </w:r>
      <w:r>
        <w:rPr>
          <w:color w:val="040404"/>
        </w:rPr>
        <w:t>classrooms</w:t>
      </w:r>
      <w:r>
        <w:rPr>
          <w:color w:val="040404"/>
          <w:spacing w:val="1"/>
        </w:rPr>
        <w:t xml:space="preserve"> </w:t>
      </w:r>
      <w:r>
        <w:rPr>
          <w:color w:val="040404"/>
        </w:rPr>
        <w:t>where</w:t>
      </w:r>
      <w:r>
        <w:rPr>
          <w:color w:val="040404"/>
          <w:spacing w:val="1"/>
        </w:rPr>
        <w:t xml:space="preserve"> </w:t>
      </w:r>
      <w:r>
        <w:rPr>
          <w:color w:val="040404"/>
        </w:rPr>
        <w:t>students</w:t>
      </w:r>
      <w:r>
        <w:rPr>
          <w:color w:val="040404"/>
          <w:spacing w:val="1"/>
        </w:rPr>
        <w:t xml:space="preserve"> </w:t>
      </w:r>
      <w:r>
        <w:rPr>
          <w:color w:val="040404"/>
        </w:rPr>
        <w:t>can</w:t>
      </w:r>
      <w:r>
        <w:rPr>
          <w:color w:val="040404"/>
          <w:spacing w:val="-57"/>
        </w:rPr>
        <w:t xml:space="preserve"> </w:t>
      </w:r>
      <w:r>
        <w:rPr>
          <w:color w:val="040404"/>
        </w:rPr>
        <w:t>comfortably</w:t>
      </w:r>
      <w:r>
        <w:rPr>
          <w:color w:val="040404"/>
          <w:spacing w:val="1"/>
        </w:rPr>
        <w:t xml:space="preserve"> </w:t>
      </w:r>
      <w:r>
        <w:rPr>
          <w:color w:val="040404"/>
        </w:rPr>
        <w:t>meet</w:t>
      </w:r>
      <w:r>
        <w:rPr>
          <w:color w:val="040404"/>
          <w:spacing w:val="1"/>
        </w:rPr>
        <w:t xml:space="preserve"> </w:t>
      </w:r>
      <w:r>
        <w:rPr>
          <w:color w:val="040404"/>
        </w:rPr>
        <w:t>and</w:t>
      </w:r>
      <w:r>
        <w:rPr>
          <w:color w:val="040404"/>
          <w:spacing w:val="1"/>
        </w:rPr>
        <w:t xml:space="preserve"> </w:t>
      </w:r>
      <w:r>
        <w:rPr>
          <w:color w:val="040404"/>
        </w:rPr>
        <w:t>converse</w:t>
      </w:r>
      <w:r>
        <w:rPr>
          <w:color w:val="040404"/>
          <w:spacing w:val="1"/>
        </w:rPr>
        <w:t xml:space="preserve"> </w:t>
      </w:r>
      <w:r>
        <w:rPr>
          <w:color w:val="040404"/>
        </w:rPr>
        <w:t>with</w:t>
      </w:r>
      <w:r>
        <w:rPr>
          <w:color w:val="040404"/>
          <w:spacing w:val="1"/>
        </w:rPr>
        <w:t xml:space="preserve"> </w:t>
      </w:r>
      <w:r>
        <w:rPr>
          <w:color w:val="040404"/>
        </w:rPr>
        <w:t>teacher</w:t>
      </w:r>
      <w:r>
        <w:rPr>
          <w:color w:val="040404"/>
          <w:spacing w:val="1"/>
        </w:rPr>
        <w:t xml:space="preserve"> </w:t>
      </w:r>
      <w:r>
        <w:rPr>
          <w:color w:val="040404"/>
        </w:rPr>
        <w:t>outside</w:t>
      </w:r>
      <w:r>
        <w:rPr>
          <w:color w:val="040404"/>
          <w:spacing w:val="1"/>
        </w:rPr>
        <w:t xml:space="preserve"> </w:t>
      </w:r>
      <w:r>
        <w:rPr>
          <w:color w:val="040404"/>
        </w:rPr>
        <w:t>of</w:t>
      </w:r>
      <w:r>
        <w:rPr>
          <w:color w:val="040404"/>
          <w:spacing w:val="1"/>
        </w:rPr>
        <w:t xml:space="preserve"> </w:t>
      </w:r>
      <w:r>
        <w:rPr>
          <w:color w:val="040404"/>
        </w:rPr>
        <w:t>formal</w:t>
      </w:r>
      <w:r>
        <w:rPr>
          <w:color w:val="040404"/>
          <w:spacing w:val="1"/>
        </w:rPr>
        <w:t xml:space="preserve"> </w:t>
      </w:r>
      <w:r>
        <w:rPr>
          <w:color w:val="040404"/>
        </w:rPr>
        <w:t>class</w:t>
      </w:r>
      <w:r>
        <w:rPr>
          <w:color w:val="040404"/>
          <w:spacing w:val="1"/>
        </w:rPr>
        <w:t xml:space="preserve"> </w:t>
      </w:r>
      <w:r>
        <w:rPr>
          <w:color w:val="040404"/>
        </w:rPr>
        <w:t>hour</w:t>
      </w:r>
      <w:r>
        <w:rPr>
          <w:color w:val="040404"/>
          <w:spacing w:val="1"/>
        </w:rPr>
        <w:t xml:space="preserve"> </w:t>
      </w:r>
      <w:r>
        <w:rPr>
          <w:color w:val="040404"/>
        </w:rPr>
        <w:t>fosters</w:t>
      </w:r>
      <w:r>
        <w:rPr>
          <w:color w:val="040404"/>
          <w:spacing w:val="1"/>
        </w:rPr>
        <w:t xml:space="preserve"> </w:t>
      </w:r>
      <w:r>
        <w:rPr>
          <w:color w:val="040404"/>
        </w:rPr>
        <w:t>communication</w:t>
      </w:r>
      <w:r>
        <w:rPr>
          <w:color w:val="040404"/>
          <w:spacing w:val="-1"/>
        </w:rPr>
        <w:t xml:space="preserve"> </w:t>
      </w:r>
      <w:r>
        <w:rPr>
          <w:color w:val="040404"/>
        </w:rPr>
        <w:t>and information exchange</w:t>
      </w:r>
      <w:r>
        <w:rPr>
          <w:color w:val="040404"/>
          <w:spacing w:val="-2"/>
        </w:rPr>
        <w:t xml:space="preserve"> </w:t>
      </w:r>
      <w:r>
        <w:rPr>
          <w:color w:val="040404"/>
        </w:rPr>
        <w:t>beyond</w:t>
      </w:r>
      <w:r>
        <w:rPr>
          <w:color w:val="040404"/>
          <w:spacing w:val="2"/>
        </w:rPr>
        <w:t xml:space="preserve"> </w:t>
      </w:r>
      <w:r>
        <w:rPr>
          <w:color w:val="040404"/>
        </w:rPr>
        <w:t>regular</w:t>
      </w:r>
      <w:r>
        <w:rPr>
          <w:color w:val="040404"/>
          <w:spacing w:val="-2"/>
        </w:rPr>
        <w:t xml:space="preserve"> </w:t>
      </w:r>
      <w:r>
        <w:rPr>
          <w:color w:val="040404"/>
        </w:rPr>
        <w:t>lectures.</w:t>
      </w:r>
    </w:p>
    <w:p w:rsidR="0087292F" w:rsidRDefault="006C10EB">
      <w:pPr>
        <w:pStyle w:val="BodyText"/>
        <w:spacing w:before="1" w:line="360" w:lineRule="auto"/>
        <w:ind w:left="305" w:right="951"/>
        <w:jc w:val="both"/>
      </w:pPr>
      <w:r>
        <w:rPr>
          <w:color w:val="040404"/>
        </w:rPr>
        <w:t>Organizing extracurricular activities can be beneficial, such as sports events, competitions,</w:t>
      </w:r>
      <w:r>
        <w:rPr>
          <w:color w:val="040404"/>
          <w:spacing w:val="1"/>
        </w:rPr>
        <w:t xml:space="preserve"> </w:t>
      </w:r>
      <w:r>
        <w:rPr>
          <w:color w:val="040404"/>
        </w:rPr>
        <w:t>travel</w:t>
      </w:r>
      <w:r>
        <w:rPr>
          <w:color w:val="040404"/>
          <w:spacing w:val="1"/>
        </w:rPr>
        <w:t xml:space="preserve"> </w:t>
      </w:r>
      <w:r>
        <w:rPr>
          <w:color w:val="040404"/>
        </w:rPr>
        <w:t>opportunities,</w:t>
      </w:r>
      <w:r>
        <w:rPr>
          <w:color w:val="040404"/>
          <w:spacing w:val="1"/>
        </w:rPr>
        <w:t xml:space="preserve"> </w:t>
      </w:r>
      <w:r>
        <w:rPr>
          <w:color w:val="040404"/>
        </w:rPr>
        <w:t>or</w:t>
      </w:r>
      <w:r>
        <w:rPr>
          <w:color w:val="040404"/>
          <w:spacing w:val="1"/>
        </w:rPr>
        <w:t xml:space="preserve"> </w:t>
      </w:r>
      <w:r>
        <w:rPr>
          <w:color w:val="040404"/>
        </w:rPr>
        <w:t>social</w:t>
      </w:r>
      <w:r>
        <w:rPr>
          <w:color w:val="040404"/>
          <w:spacing w:val="1"/>
        </w:rPr>
        <w:t xml:space="preserve"> </w:t>
      </w:r>
      <w:r>
        <w:rPr>
          <w:color w:val="040404"/>
        </w:rPr>
        <w:t>gatherings</w:t>
      </w:r>
      <w:r>
        <w:rPr>
          <w:color w:val="040404"/>
          <w:spacing w:val="1"/>
        </w:rPr>
        <w:t xml:space="preserve"> </w:t>
      </w:r>
      <w:r>
        <w:rPr>
          <w:color w:val="040404"/>
        </w:rPr>
        <w:t>through</w:t>
      </w:r>
      <w:r>
        <w:rPr>
          <w:color w:val="040404"/>
          <w:spacing w:val="1"/>
        </w:rPr>
        <w:t xml:space="preserve"> </w:t>
      </w:r>
      <w:r>
        <w:rPr>
          <w:color w:val="040404"/>
        </w:rPr>
        <w:t>academic</w:t>
      </w:r>
      <w:r>
        <w:rPr>
          <w:color w:val="040404"/>
          <w:spacing w:val="1"/>
        </w:rPr>
        <w:t xml:space="preserve"> </w:t>
      </w:r>
      <w:r>
        <w:rPr>
          <w:color w:val="040404"/>
        </w:rPr>
        <w:t>and</w:t>
      </w:r>
      <w:r>
        <w:rPr>
          <w:color w:val="040404"/>
          <w:spacing w:val="1"/>
        </w:rPr>
        <w:t xml:space="preserve"> </w:t>
      </w:r>
      <w:r>
        <w:rPr>
          <w:color w:val="040404"/>
        </w:rPr>
        <w:t>cultural</w:t>
      </w:r>
      <w:r>
        <w:rPr>
          <w:color w:val="040404"/>
          <w:spacing w:val="1"/>
        </w:rPr>
        <w:t xml:space="preserve"> </w:t>
      </w:r>
      <w:r>
        <w:rPr>
          <w:color w:val="040404"/>
        </w:rPr>
        <w:t>clubs.</w:t>
      </w:r>
      <w:r>
        <w:rPr>
          <w:color w:val="040404"/>
          <w:spacing w:val="1"/>
        </w:rPr>
        <w:t xml:space="preserve"> </w:t>
      </w:r>
      <w:r>
        <w:rPr>
          <w:color w:val="040404"/>
        </w:rPr>
        <w:t>These</w:t>
      </w:r>
      <w:r>
        <w:rPr>
          <w:color w:val="040404"/>
          <w:spacing w:val="1"/>
        </w:rPr>
        <w:t xml:space="preserve"> </w:t>
      </w:r>
      <w:r>
        <w:rPr>
          <w:color w:val="040404"/>
        </w:rPr>
        <w:t>activities</w:t>
      </w:r>
      <w:r>
        <w:rPr>
          <w:color w:val="040404"/>
          <w:spacing w:val="-6"/>
        </w:rPr>
        <w:t xml:space="preserve"> </w:t>
      </w:r>
      <w:r>
        <w:rPr>
          <w:color w:val="040404"/>
        </w:rPr>
        <w:t>will</w:t>
      </w:r>
      <w:r>
        <w:rPr>
          <w:color w:val="040404"/>
          <w:spacing w:val="-6"/>
        </w:rPr>
        <w:t xml:space="preserve"> </w:t>
      </w:r>
      <w:r>
        <w:rPr>
          <w:color w:val="040404"/>
        </w:rPr>
        <w:t>help</w:t>
      </w:r>
      <w:r>
        <w:rPr>
          <w:color w:val="040404"/>
          <w:spacing w:val="-6"/>
        </w:rPr>
        <w:t xml:space="preserve"> </w:t>
      </w:r>
      <w:r>
        <w:rPr>
          <w:color w:val="040404"/>
        </w:rPr>
        <w:t>create</w:t>
      </w:r>
      <w:r>
        <w:rPr>
          <w:color w:val="040404"/>
          <w:spacing w:val="-4"/>
        </w:rPr>
        <w:t xml:space="preserve"> </w:t>
      </w:r>
      <w:r>
        <w:rPr>
          <w:color w:val="040404"/>
        </w:rPr>
        <w:t>a</w:t>
      </w:r>
      <w:r>
        <w:rPr>
          <w:color w:val="040404"/>
          <w:spacing w:val="-7"/>
        </w:rPr>
        <w:t xml:space="preserve"> </w:t>
      </w:r>
      <w:r>
        <w:rPr>
          <w:color w:val="040404"/>
        </w:rPr>
        <w:t>friendly</w:t>
      </w:r>
      <w:r>
        <w:rPr>
          <w:color w:val="040404"/>
          <w:spacing w:val="-11"/>
        </w:rPr>
        <w:t xml:space="preserve"> </w:t>
      </w:r>
      <w:r>
        <w:rPr>
          <w:color w:val="040404"/>
        </w:rPr>
        <w:t>and</w:t>
      </w:r>
      <w:r>
        <w:rPr>
          <w:color w:val="040404"/>
          <w:spacing w:val="-6"/>
        </w:rPr>
        <w:t xml:space="preserve"> </w:t>
      </w:r>
      <w:r>
        <w:rPr>
          <w:color w:val="040404"/>
        </w:rPr>
        <w:t>cohesive</w:t>
      </w:r>
      <w:r>
        <w:rPr>
          <w:color w:val="040404"/>
          <w:spacing w:val="-7"/>
        </w:rPr>
        <w:t xml:space="preserve"> </w:t>
      </w:r>
      <w:r>
        <w:rPr>
          <w:color w:val="040404"/>
        </w:rPr>
        <w:t>bond</w:t>
      </w:r>
      <w:r>
        <w:rPr>
          <w:color w:val="040404"/>
          <w:spacing w:val="-6"/>
        </w:rPr>
        <w:t xml:space="preserve"> </w:t>
      </w:r>
      <w:r>
        <w:rPr>
          <w:color w:val="040404"/>
        </w:rPr>
        <w:t>between</w:t>
      </w:r>
      <w:r>
        <w:rPr>
          <w:color w:val="040404"/>
          <w:spacing w:val="-6"/>
        </w:rPr>
        <w:t xml:space="preserve"> </w:t>
      </w:r>
      <w:r>
        <w:rPr>
          <w:color w:val="040404"/>
        </w:rPr>
        <w:t>teacher</w:t>
      </w:r>
      <w:r>
        <w:rPr>
          <w:color w:val="040404"/>
          <w:spacing w:val="-4"/>
        </w:rPr>
        <w:t xml:space="preserve"> </w:t>
      </w:r>
      <w:r>
        <w:rPr>
          <w:color w:val="040404"/>
        </w:rPr>
        <w:t>and</w:t>
      </w:r>
      <w:r>
        <w:rPr>
          <w:color w:val="040404"/>
          <w:spacing w:val="-6"/>
        </w:rPr>
        <w:t xml:space="preserve"> </w:t>
      </w:r>
      <w:r>
        <w:rPr>
          <w:color w:val="040404"/>
        </w:rPr>
        <w:t>students</w:t>
      </w:r>
      <w:r>
        <w:rPr>
          <w:color w:val="040404"/>
          <w:spacing w:val="-6"/>
        </w:rPr>
        <w:t xml:space="preserve"> </w:t>
      </w:r>
      <w:r>
        <w:rPr>
          <w:color w:val="040404"/>
        </w:rPr>
        <w:t>outside</w:t>
      </w:r>
      <w:r>
        <w:rPr>
          <w:color w:val="040404"/>
          <w:spacing w:val="-58"/>
        </w:rPr>
        <w:t xml:space="preserve"> </w:t>
      </w:r>
      <w:r>
        <w:rPr>
          <w:color w:val="040404"/>
        </w:rPr>
        <w:t>the</w:t>
      </w:r>
      <w:r>
        <w:rPr>
          <w:color w:val="040404"/>
          <w:spacing w:val="-1"/>
        </w:rPr>
        <w:t xml:space="preserve"> </w:t>
      </w:r>
      <w:r>
        <w:rPr>
          <w:color w:val="040404"/>
        </w:rPr>
        <w:t>primary</w:t>
      </w:r>
      <w:r>
        <w:rPr>
          <w:color w:val="040404"/>
          <w:spacing w:val="-5"/>
        </w:rPr>
        <w:t xml:space="preserve"> </w:t>
      </w:r>
      <w:r>
        <w:rPr>
          <w:color w:val="040404"/>
        </w:rPr>
        <w:t>learning</w:t>
      </w:r>
      <w:r>
        <w:rPr>
          <w:color w:val="040404"/>
          <w:spacing w:val="-1"/>
        </w:rPr>
        <w:t xml:space="preserve"> </w:t>
      </w:r>
      <w:r>
        <w:rPr>
          <w:color w:val="040404"/>
        </w:rPr>
        <w:t>environment.</w:t>
      </w:r>
    </w:p>
    <w:p w:rsidR="0087292F" w:rsidRDefault="006C10EB">
      <w:pPr>
        <w:pStyle w:val="BodyText"/>
        <w:spacing w:line="360" w:lineRule="auto"/>
        <w:ind w:left="305" w:right="950"/>
        <w:jc w:val="both"/>
      </w:pPr>
      <w:r>
        <w:rPr>
          <w:color w:val="040404"/>
        </w:rPr>
        <w:t>FPT University has already done well in building a feedback system, including post-course</w:t>
      </w:r>
      <w:r>
        <w:rPr>
          <w:color w:val="040404"/>
          <w:spacing w:val="-57"/>
        </w:rPr>
        <w:t xml:space="preserve"> </w:t>
      </w:r>
      <w:r>
        <w:rPr>
          <w:color w:val="040404"/>
        </w:rPr>
        <w:t>surveys, teaching evaluations, and online feedback mechanisms. By receiving feedback,</w:t>
      </w:r>
      <w:r>
        <w:rPr>
          <w:color w:val="040404"/>
          <w:spacing w:val="1"/>
        </w:rPr>
        <w:t xml:space="preserve"> </w:t>
      </w:r>
      <w:r>
        <w:rPr>
          <w:color w:val="040404"/>
        </w:rPr>
        <w:t>teacher can identify their strengths and weaknesses and adjust their teaching methods for</w:t>
      </w:r>
      <w:r>
        <w:rPr>
          <w:color w:val="040404"/>
          <w:spacing w:val="1"/>
        </w:rPr>
        <w:t xml:space="preserve"> </w:t>
      </w:r>
      <w:r>
        <w:rPr>
          <w:color w:val="040404"/>
        </w:rPr>
        <w:t>better</w:t>
      </w:r>
      <w:r>
        <w:rPr>
          <w:color w:val="040404"/>
          <w:spacing w:val="-1"/>
        </w:rPr>
        <w:t xml:space="preserve"> </w:t>
      </w:r>
      <w:r>
        <w:rPr>
          <w:color w:val="040404"/>
        </w:rPr>
        <w:t>effectiveness.</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305" w:right="949"/>
        <w:jc w:val="both"/>
      </w:pPr>
      <w:r>
        <w:lastRenderedPageBreak/>
        <w:t>Promoting</w:t>
      </w:r>
      <w:r>
        <w:rPr>
          <w:spacing w:val="-9"/>
        </w:rPr>
        <w:t xml:space="preserve"> </w:t>
      </w:r>
      <w:r>
        <w:t>positive</w:t>
      </w:r>
      <w:r>
        <w:rPr>
          <w:spacing w:val="-7"/>
        </w:rPr>
        <w:t xml:space="preserve"> </w:t>
      </w:r>
      <w:r>
        <w:t>contests</w:t>
      </w:r>
      <w:r>
        <w:rPr>
          <w:spacing w:val="-6"/>
        </w:rPr>
        <w:t xml:space="preserve"> </w:t>
      </w:r>
      <w:r>
        <w:t>in</w:t>
      </w:r>
      <w:r>
        <w:rPr>
          <w:spacing w:val="-6"/>
        </w:rPr>
        <w:t xml:space="preserve"> </w:t>
      </w:r>
      <w:r>
        <w:t>an</w:t>
      </w:r>
      <w:r>
        <w:rPr>
          <w:spacing w:val="-6"/>
        </w:rPr>
        <w:t xml:space="preserve"> </w:t>
      </w:r>
      <w:r>
        <w:t>academic</w:t>
      </w:r>
      <w:r>
        <w:rPr>
          <w:spacing w:val="-6"/>
        </w:rPr>
        <w:t xml:space="preserve"> </w:t>
      </w:r>
      <w:r>
        <w:t>setting</w:t>
      </w:r>
      <w:r>
        <w:rPr>
          <w:spacing w:val="-6"/>
        </w:rPr>
        <w:t xml:space="preserve"> </w:t>
      </w:r>
      <w:r>
        <w:t>enhances</w:t>
      </w:r>
      <w:r>
        <w:rPr>
          <w:spacing w:val="-6"/>
        </w:rPr>
        <w:t xml:space="preserve"> </w:t>
      </w:r>
      <w:r>
        <w:t>peer</w:t>
      </w:r>
      <w:r>
        <w:rPr>
          <w:spacing w:val="-7"/>
        </w:rPr>
        <w:t xml:space="preserve"> </w:t>
      </w:r>
      <w:r>
        <w:t>pressure</w:t>
      </w:r>
      <w:r>
        <w:rPr>
          <w:spacing w:val="-5"/>
        </w:rPr>
        <w:t xml:space="preserve"> </w:t>
      </w:r>
      <w:r>
        <w:t>without</w:t>
      </w:r>
      <w:r>
        <w:rPr>
          <w:spacing w:val="-5"/>
        </w:rPr>
        <w:t xml:space="preserve"> </w:t>
      </w:r>
      <w:r>
        <w:t>fostering</w:t>
      </w:r>
      <w:r>
        <w:rPr>
          <w:spacing w:val="-58"/>
        </w:rPr>
        <w:t xml:space="preserve"> </w:t>
      </w:r>
      <w:r>
        <w:t>unhealthy</w:t>
      </w:r>
      <w:r>
        <w:rPr>
          <w:spacing w:val="1"/>
        </w:rPr>
        <w:t xml:space="preserve"> </w:t>
      </w:r>
      <w:r>
        <w:t>competition</w:t>
      </w:r>
      <w:r>
        <w:rPr>
          <w:spacing w:val="1"/>
        </w:rPr>
        <w:t xml:space="preserve"> </w:t>
      </w:r>
      <w:r>
        <w:t>among</w:t>
      </w:r>
      <w:r>
        <w:rPr>
          <w:spacing w:val="1"/>
        </w:rPr>
        <w:t xml:space="preserve"> </w:t>
      </w:r>
      <w:r>
        <w:t>students.</w:t>
      </w:r>
      <w:r>
        <w:rPr>
          <w:spacing w:val="1"/>
        </w:rPr>
        <w:t xml:space="preserve"> </w:t>
      </w:r>
      <w:r>
        <w:t>These</w:t>
      </w:r>
      <w:r>
        <w:rPr>
          <w:spacing w:val="1"/>
        </w:rPr>
        <w:t xml:space="preserve"> </w:t>
      </w:r>
      <w:r>
        <w:t>contests</w:t>
      </w:r>
      <w:r>
        <w:rPr>
          <w:spacing w:val="1"/>
        </w:rPr>
        <w:t xml:space="preserve"> </w:t>
      </w:r>
      <w:r>
        <w:t>motivate</w:t>
      </w:r>
      <w:r>
        <w:rPr>
          <w:spacing w:val="1"/>
        </w:rPr>
        <w:t xml:space="preserve"> </w:t>
      </w:r>
      <w:r>
        <w:t>students</w:t>
      </w:r>
      <w:r>
        <w:rPr>
          <w:spacing w:val="1"/>
        </w:rPr>
        <w:t xml:space="preserve"> </w:t>
      </w:r>
      <w:r>
        <w:t>to</w:t>
      </w:r>
      <w:r>
        <w:rPr>
          <w:spacing w:val="1"/>
        </w:rPr>
        <w:t xml:space="preserve"> </w:t>
      </w:r>
      <w:r>
        <w:t>strive</w:t>
      </w:r>
      <w:r>
        <w:rPr>
          <w:spacing w:val="1"/>
        </w:rPr>
        <w:t xml:space="preserve"> </w:t>
      </w:r>
      <w:r>
        <w:t>for</w:t>
      </w:r>
      <w:r>
        <w:rPr>
          <w:spacing w:val="-57"/>
        </w:rPr>
        <w:t xml:space="preserve"> </w:t>
      </w:r>
      <w:r>
        <w:t>excellence,</w:t>
      </w:r>
      <w:r>
        <w:rPr>
          <w:spacing w:val="1"/>
        </w:rPr>
        <w:t xml:space="preserve"> </w:t>
      </w:r>
      <w:r>
        <w:t>emphasizing</w:t>
      </w:r>
      <w:r>
        <w:rPr>
          <w:spacing w:val="1"/>
        </w:rPr>
        <w:t xml:space="preserve"> </w:t>
      </w:r>
      <w:r>
        <w:t>personal</w:t>
      </w:r>
      <w:r>
        <w:rPr>
          <w:spacing w:val="1"/>
        </w:rPr>
        <w:t xml:space="preserve"> </w:t>
      </w:r>
      <w:r>
        <w:t>growth</w:t>
      </w:r>
      <w:r>
        <w:rPr>
          <w:spacing w:val="1"/>
        </w:rPr>
        <w:t xml:space="preserve"> </w:t>
      </w:r>
      <w:r>
        <w:t>and</w:t>
      </w:r>
      <w:r>
        <w:rPr>
          <w:spacing w:val="1"/>
        </w:rPr>
        <w:t xml:space="preserve"> </w:t>
      </w:r>
      <w:r>
        <w:t>collaboration.</w:t>
      </w:r>
      <w:r>
        <w:rPr>
          <w:spacing w:val="1"/>
        </w:rPr>
        <w:t xml:space="preserve"> </w:t>
      </w:r>
      <w:r>
        <w:t>By</w:t>
      </w:r>
      <w:r>
        <w:rPr>
          <w:spacing w:val="1"/>
        </w:rPr>
        <w:t xml:space="preserve"> </w:t>
      </w:r>
      <w:r>
        <w:t>focusing</w:t>
      </w:r>
      <w:r>
        <w:rPr>
          <w:spacing w:val="1"/>
        </w:rPr>
        <w:t xml:space="preserve"> </w:t>
      </w:r>
      <w:r>
        <w:t>on</w:t>
      </w:r>
      <w:r>
        <w:rPr>
          <w:spacing w:val="1"/>
        </w:rPr>
        <w:t xml:space="preserve"> </w:t>
      </w:r>
      <w:r>
        <w:t>academic</w:t>
      </w:r>
      <w:r>
        <w:rPr>
          <w:spacing w:val="-57"/>
        </w:rPr>
        <w:t xml:space="preserve"> </w:t>
      </w:r>
      <w:r>
        <w:t>achievements, students develop a positive attitude towards learning and are intrinsically</w:t>
      </w:r>
      <w:r>
        <w:rPr>
          <w:spacing w:val="1"/>
        </w:rPr>
        <w:t xml:space="preserve"> </w:t>
      </w:r>
      <w:r>
        <w:t>motivated</w:t>
      </w:r>
      <w:r>
        <w:rPr>
          <w:spacing w:val="-1"/>
        </w:rPr>
        <w:t xml:space="preserve"> </w:t>
      </w:r>
      <w:r>
        <w:t>to succeed.</w:t>
      </w:r>
    </w:p>
    <w:p w:rsidR="0087292F" w:rsidRDefault="006C10EB">
      <w:pPr>
        <w:pStyle w:val="Heading2"/>
        <w:numPr>
          <w:ilvl w:val="1"/>
          <w:numId w:val="1"/>
        </w:numPr>
        <w:tabs>
          <w:tab w:val="left" w:pos="798"/>
        </w:tabs>
        <w:spacing w:before="2"/>
        <w:ind w:hanging="493"/>
        <w:jc w:val="both"/>
      </w:pPr>
      <w:bookmarkStart w:id="94" w:name="_bookmark45"/>
      <w:bookmarkStart w:id="95" w:name="_Toc144415018"/>
      <w:bookmarkEnd w:id="94"/>
      <w:r>
        <w:t>Limitations</w:t>
      </w:r>
      <w:bookmarkEnd w:id="95"/>
    </w:p>
    <w:p w:rsidR="0087292F" w:rsidRDefault="006C10EB">
      <w:pPr>
        <w:pStyle w:val="BodyText"/>
        <w:spacing w:before="157" w:line="360" w:lineRule="auto"/>
        <w:ind w:left="305" w:right="951" w:firstLine="566"/>
        <w:jc w:val="both"/>
      </w:pPr>
      <w:r>
        <w:t>After</w:t>
      </w:r>
      <w:r>
        <w:rPr>
          <w:spacing w:val="-11"/>
        </w:rPr>
        <w:t xml:space="preserve"> </w:t>
      </w:r>
      <w:r>
        <w:t>conducting</w:t>
      </w:r>
      <w:r>
        <w:rPr>
          <w:spacing w:val="-11"/>
        </w:rPr>
        <w:t xml:space="preserve"> </w:t>
      </w:r>
      <w:r>
        <w:t>the</w:t>
      </w:r>
      <w:r>
        <w:rPr>
          <w:spacing w:val="-9"/>
        </w:rPr>
        <w:t xml:space="preserve"> </w:t>
      </w:r>
      <w:r>
        <w:t>research,</w:t>
      </w:r>
      <w:r>
        <w:rPr>
          <w:spacing w:val="-9"/>
        </w:rPr>
        <w:t xml:space="preserve"> </w:t>
      </w:r>
      <w:r>
        <w:t>we</w:t>
      </w:r>
      <w:r>
        <w:rPr>
          <w:spacing w:val="-10"/>
        </w:rPr>
        <w:t xml:space="preserve"> </w:t>
      </w:r>
      <w:r>
        <w:t>found</w:t>
      </w:r>
      <w:r>
        <w:rPr>
          <w:spacing w:val="-9"/>
        </w:rPr>
        <w:t xml:space="preserve"> </w:t>
      </w:r>
      <w:r>
        <w:t>4</w:t>
      </w:r>
      <w:r>
        <w:rPr>
          <w:spacing w:val="-9"/>
        </w:rPr>
        <w:t xml:space="preserve"> </w:t>
      </w:r>
      <w:r>
        <w:t>limitations</w:t>
      </w:r>
      <w:r>
        <w:rPr>
          <w:spacing w:val="-8"/>
        </w:rPr>
        <w:t xml:space="preserve"> </w:t>
      </w:r>
      <w:r>
        <w:t>that</w:t>
      </w:r>
      <w:r>
        <w:rPr>
          <w:spacing w:val="-10"/>
        </w:rPr>
        <w:t xml:space="preserve"> </w:t>
      </w:r>
      <w:r>
        <w:t>our</w:t>
      </w:r>
      <w:r>
        <w:rPr>
          <w:spacing w:val="-9"/>
        </w:rPr>
        <w:t xml:space="preserve"> </w:t>
      </w:r>
      <w:r>
        <w:t>research</w:t>
      </w:r>
      <w:r>
        <w:rPr>
          <w:spacing w:val="-9"/>
        </w:rPr>
        <w:t xml:space="preserve"> </w:t>
      </w:r>
      <w:r>
        <w:t>paper</w:t>
      </w:r>
      <w:r>
        <w:rPr>
          <w:spacing w:val="-7"/>
        </w:rPr>
        <w:t xml:space="preserve"> </w:t>
      </w:r>
      <w:r>
        <w:t>is</w:t>
      </w:r>
      <w:r>
        <w:rPr>
          <w:spacing w:val="-8"/>
        </w:rPr>
        <w:t xml:space="preserve"> </w:t>
      </w:r>
      <w:r>
        <w:t>facing.</w:t>
      </w:r>
      <w:r>
        <w:rPr>
          <w:spacing w:val="-58"/>
        </w:rPr>
        <w:t xml:space="preserve"> </w:t>
      </w:r>
      <w:r>
        <w:t>Firstly, in terms of resources, we are students, so we don't have too much finance for the</w:t>
      </w:r>
      <w:r>
        <w:rPr>
          <w:spacing w:val="1"/>
        </w:rPr>
        <w:t xml:space="preserve"> </w:t>
      </w:r>
      <w:r>
        <w:t>research</w:t>
      </w:r>
      <w:r>
        <w:rPr>
          <w:spacing w:val="-7"/>
        </w:rPr>
        <w:t xml:space="preserve"> </w:t>
      </w:r>
      <w:r>
        <w:t>work,</w:t>
      </w:r>
      <w:r>
        <w:rPr>
          <w:spacing w:val="-6"/>
        </w:rPr>
        <w:t xml:space="preserve"> </w:t>
      </w:r>
      <w:r>
        <w:t>and</w:t>
      </w:r>
      <w:r>
        <w:rPr>
          <w:spacing w:val="-9"/>
        </w:rPr>
        <w:t xml:space="preserve"> </w:t>
      </w:r>
      <w:r>
        <w:t>our</w:t>
      </w:r>
      <w:r>
        <w:rPr>
          <w:spacing w:val="-7"/>
        </w:rPr>
        <w:t xml:space="preserve"> </w:t>
      </w:r>
      <w:r>
        <w:t>research</w:t>
      </w:r>
      <w:r>
        <w:rPr>
          <w:spacing w:val="-5"/>
        </w:rPr>
        <w:t xml:space="preserve"> </w:t>
      </w:r>
      <w:r>
        <w:t>group</w:t>
      </w:r>
      <w:r>
        <w:rPr>
          <w:spacing w:val="-9"/>
        </w:rPr>
        <w:t xml:space="preserve"> </w:t>
      </w:r>
      <w:r>
        <w:t>only</w:t>
      </w:r>
      <w:r>
        <w:rPr>
          <w:spacing w:val="-11"/>
        </w:rPr>
        <w:t xml:space="preserve"> </w:t>
      </w:r>
      <w:r>
        <w:t>has</w:t>
      </w:r>
      <w:r>
        <w:rPr>
          <w:spacing w:val="-8"/>
        </w:rPr>
        <w:t xml:space="preserve"> </w:t>
      </w:r>
      <w:r>
        <w:t>3</w:t>
      </w:r>
      <w:r>
        <w:rPr>
          <w:spacing w:val="-4"/>
        </w:rPr>
        <w:t xml:space="preserve"> </w:t>
      </w:r>
      <w:r>
        <w:t>members,</w:t>
      </w:r>
      <w:r>
        <w:rPr>
          <w:spacing w:val="-9"/>
        </w:rPr>
        <w:t xml:space="preserve"> </w:t>
      </w:r>
      <w:r>
        <w:t>while</w:t>
      </w:r>
      <w:r>
        <w:rPr>
          <w:spacing w:val="-10"/>
        </w:rPr>
        <w:t xml:space="preserve"> </w:t>
      </w:r>
      <w:r>
        <w:t>other</w:t>
      </w:r>
      <w:r>
        <w:rPr>
          <w:spacing w:val="-7"/>
        </w:rPr>
        <w:t xml:space="preserve"> </w:t>
      </w:r>
      <w:r>
        <w:t>research</w:t>
      </w:r>
      <w:r>
        <w:rPr>
          <w:spacing w:val="-4"/>
        </w:rPr>
        <w:t xml:space="preserve"> </w:t>
      </w:r>
      <w:r>
        <w:t>groups</w:t>
      </w:r>
      <w:r>
        <w:rPr>
          <w:spacing w:val="-7"/>
        </w:rPr>
        <w:t xml:space="preserve"> </w:t>
      </w:r>
      <w:r>
        <w:t>will</w:t>
      </w:r>
      <w:r>
        <w:rPr>
          <w:spacing w:val="-58"/>
        </w:rPr>
        <w:t xml:space="preserve"> </w:t>
      </w:r>
      <w:r>
        <w:t>have from 4 or 5 members. With the first limitation of resources including financial and</w:t>
      </w:r>
      <w:r>
        <w:rPr>
          <w:spacing w:val="1"/>
        </w:rPr>
        <w:t xml:space="preserve"> </w:t>
      </w:r>
      <w:r>
        <w:t>human resources, has become the cause of the next limitations. Secondly, because the first</w:t>
      </w:r>
      <w:r>
        <w:rPr>
          <w:spacing w:val="1"/>
        </w:rPr>
        <w:t xml:space="preserve"> </w:t>
      </w:r>
      <w:r>
        <w:t>limitation</w:t>
      </w:r>
      <w:r>
        <w:rPr>
          <w:spacing w:val="-3"/>
        </w:rPr>
        <w:t xml:space="preserve"> </w:t>
      </w:r>
      <w:r>
        <w:t>is</w:t>
      </w:r>
      <w:r>
        <w:rPr>
          <w:spacing w:val="-1"/>
        </w:rPr>
        <w:t xml:space="preserve"> </w:t>
      </w:r>
      <w:r>
        <w:t>in</w:t>
      </w:r>
      <w:r>
        <w:rPr>
          <w:spacing w:val="-4"/>
        </w:rPr>
        <w:t xml:space="preserve"> </w:t>
      </w:r>
      <w:r>
        <w:t>terms</w:t>
      </w:r>
      <w:r>
        <w:rPr>
          <w:spacing w:val="-1"/>
        </w:rPr>
        <w:t xml:space="preserve"> </w:t>
      </w:r>
      <w:r>
        <w:t>of</w:t>
      </w:r>
      <w:r>
        <w:rPr>
          <w:spacing w:val="-1"/>
        </w:rPr>
        <w:t xml:space="preserve"> </w:t>
      </w:r>
      <w:r>
        <w:t>resources,</w:t>
      </w:r>
      <w:r>
        <w:rPr>
          <w:spacing w:val="-1"/>
        </w:rPr>
        <w:t xml:space="preserve"> </w:t>
      </w:r>
      <w:r>
        <w:t>it</w:t>
      </w:r>
      <w:r>
        <w:rPr>
          <w:spacing w:val="-1"/>
        </w:rPr>
        <w:t xml:space="preserve"> </w:t>
      </w:r>
      <w:r>
        <w:t>leads</w:t>
      </w:r>
      <w:r>
        <w:rPr>
          <w:spacing w:val="-1"/>
        </w:rPr>
        <w:t xml:space="preserve"> </w:t>
      </w:r>
      <w:r>
        <w:t>to</w:t>
      </w:r>
      <w:r>
        <w:rPr>
          <w:spacing w:val="-1"/>
        </w:rPr>
        <w:t xml:space="preserve"> </w:t>
      </w:r>
      <w:r>
        <w:t>a</w:t>
      </w:r>
      <w:r>
        <w:rPr>
          <w:spacing w:val="-2"/>
        </w:rPr>
        <w:t xml:space="preserve"> </w:t>
      </w:r>
      <w:r>
        <w:t>limited</w:t>
      </w:r>
      <w:r>
        <w:rPr>
          <w:spacing w:val="-1"/>
        </w:rPr>
        <w:t xml:space="preserve"> </w:t>
      </w:r>
      <w:r>
        <w:t>scope</w:t>
      </w:r>
      <w:r>
        <w:rPr>
          <w:spacing w:val="-2"/>
        </w:rPr>
        <w:t xml:space="preserve"> </w:t>
      </w:r>
      <w:r>
        <w:t>of</w:t>
      </w:r>
      <w:r>
        <w:rPr>
          <w:spacing w:val="-1"/>
        </w:rPr>
        <w:t xml:space="preserve"> </w:t>
      </w:r>
      <w:r>
        <w:t>research,</w:t>
      </w:r>
      <w:r>
        <w:rPr>
          <w:spacing w:val="-1"/>
        </w:rPr>
        <w:t xml:space="preserve"> </w:t>
      </w:r>
      <w:r>
        <w:t>limited</w:t>
      </w:r>
      <w:r>
        <w:rPr>
          <w:spacing w:val="-1"/>
        </w:rPr>
        <w:t xml:space="preserve"> </w:t>
      </w:r>
      <w:r>
        <w:t>to</w:t>
      </w:r>
      <w:r>
        <w:rPr>
          <w:spacing w:val="-1"/>
        </w:rPr>
        <w:t xml:space="preserve"> </w:t>
      </w:r>
      <w:r>
        <w:t>students</w:t>
      </w:r>
      <w:r>
        <w:rPr>
          <w:spacing w:val="-58"/>
        </w:rPr>
        <w:t xml:space="preserve"> </w:t>
      </w:r>
      <w:r>
        <w:t>at FPT University Can Tho. Third, the study only conducted a survey through the Google</w:t>
      </w:r>
      <w:r>
        <w:rPr>
          <w:spacing w:val="1"/>
        </w:rPr>
        <w:t xml:space="preserve"> </w:t>
      </w:r>
      <w:r>
        <w:t>form tool without conducting an interview, which resulted in many respondents refusing to</w:t>
      </w:r>
      <w:r>
        <w:rPr>
          <w:spacing w:val="-57"/>
        </w:rPr>
        <w:t xml:space="preserve"> </w:t>
      </w:r>
      <w:r>
        <w:t>answer or answering vaguely, making the number of samples obtained after filtration is</w:t>
      </w:r>
      <w:r>
        <w:rPr>
          <w:spacing w:val="1"/>
        </w:rPr>
        <w:t xml:space="preserve"> </w:t>
      </w:r>
      <w:r>
        <w:t>significantly reduced. Finally, for GPA, we cannot use the ratio scale, because in terms of</w:t>
      </w:r>
      <w:r>
        <w:rPr>
          <w:spacing w:val="1"/>
        </w:rPr>
        <w:t xml:space="preserve"> </w:t>
      </w:r>
      <w:r>
        <w:t>GPA scores respondents become very sensitive. Therefore, our study only uses nominal</w:t>
      </w:r>
      <w:r>
        <w:rPr>
          <w:spacing w:val="1"/>
        </w:rPr>
        <w:t xml:space="preserve"> </w:t>
      </w:r>
      <w:r>
        <w:t>scale.</w:t>
      </w:r>
    </w:p>
    <w:p w:rsidR="0087292F" w:rsidRDefault="006C10EB">
      <w:pPr>
        <w:pStyle w:val="Heading2"/>
        <w:numPr>
          <w:ilvl w:val="1"/>
          <w:numId w:val="1"/>
        </w:numPr>
        <w:tabs>
          <w:tab w:val="left" w:pos="798"/>
        </w:tabs>
        <w:spacing w:before="5"/>
        <w:ind w:hanging="493"/>
        <w:jc w:val="both"/>
      </w:pPr>
      <w:bookmarkStart w:id="96" w:name="_bookmark46"/>
      <w:bookmarkStart w:id="97" w:name="_Toc144415019"/>
      <w:bookmarkEnd w:id="96"/>
      <w:r>
        <w:t>Recommendations</w:t>
      </w:r>
      <w:r>
        <w:rPr>
          <w:spacing w:val="-3"/>
        </w:rPr>
        <w:t xml:space="preserve"> </w:t>
      </w:r>
      <w:r>
        <w:t>for</w:t>
      </w:r>
      <w:r>
        <w:rPr>
          <w:spacing w:val="-4"/>
        </w:rPr>
        <w:t xml:space="preserve"> </w:t>
      </w:r>
      <w:r>
        <w:t>further</w:t>
      </w:r>
      <w:r>
        <w:rPr>
          <w:spacing w:val="-4"/>
        </w:rPr>
        <w:t xml:space="preserve"> </w:t>
      </w:r>
      <w:r>
        <w:t>research</w:t>
      </w:r>
      <w:bookmarkEnd w:id="97"/>
    </w:p>
    <w:p w:rsidR="0087292F" w:rsidRDefault="006C10EB">
      <w:pPr>
        <w:pStyle w:val="BodyText"/>
        <w:spacing w:before="160" w:line="360" w:lineRule="auto"/>
        <w:ind w:left="305" w:right="952" w:firstLine="566"/>
        <w:jc w:val="both"/>
      </w:pPr>
      <w:r>
        <w:t>The present study was conducted only within the framework of FPT University Can</w:t>
      </w:r>
      <w:r>
        <w:rPr>
          <w:spacing w:val="1"/>
        </w:rPr>
        <w:t xml:space="preserve"> </w:t>
      </w:r>
      <w:r>
        <w:t>Tho. Therefore, further studies need to expand the scope of research to other universities in</w:t>
      </w:r>
      <w:r>
        <w:rPr>
          <w:spacing w:val="-57"/>
        </w:rPr>
        <w:t xml:space="preserve"> </w:t>
      </w:r>
      <w:r>
        <w:t>Vietnam</w:t>
      </w:r>
      <w:r>
        <w:rPr>
          <w:spacing w:val="-6"/>
        </w:rPr>
        <w:t xml:space="preserve"> </w:t>
      </w:r>
      <w:r>
        <w:t>or</w:t>
      </w:r>
      <w:r>
        <w:rPr>
          <w:spacing w:val="-7"/>
        </w:rPr>
        <w:t xml:space="preserve"> </w:t>
      </w:r>
      <w:r>
        <w:t>at</w:t>
      </w:r>
      <w:r>
        <w:rPr>
          <w:spacing w:val="-6"/>
        </w:rPr>
        <w:t xml:space="preserve"> </w:t>
      </w:r>
      <w:r>
        <w:t>least</w:t>
      </w:r>
      <w:r>
        <w:rPr>
          <w:spacing w:val="-5"/>
        </w:rPr>
        <w:t xml:space="preserve"> </w:t>
      </w:r>
      <w:r>
        <w:t>5</w:t>
      </w:r>
      <w:r>
        <w:rPr>
          <w:spacing w:val="-6"/>
        </w:rPr>
        <w:t xml:space="preserve"> </w:t>
      </w:r>
      <w:r>
        <w:t>existing</w:t>
      </w:r>
      <w:r>
        <w:rPr>
          <w:spacing w:val="-9"/>
        </w:rPr>
        <w:t xml:space="preserve"> </w:t>
      </w:r>
      <w:r>
        <w:t>universities</w:t>
      </w:r>
      <w:r>
        <w:rPr>
          <w:spacing w:val="-6"/>
        </w:rPr>
        <w:t xml:space="preserve"> </w:t>
      </w:r>
      <w:r>
        <w:t>of</w:t>
      </w:r>
      <w:r>
        <w:rPr>
          <w:spacing w:val="-6"/>
        </w:rPr>
        <w:t xml:space="preserve"> </w:t>
      </w:r>
      <w:r>
        <w:t>FPT.</w:t>
      </w:r>
      <w:r>
        <w:rPr>
          <w:spacing w:val="-6"/>
        </w:rPr>
        <w:t xml:space="preserve"> </w:t>
      </w:r>
      <w:r>
        <w:t>Along</w:t>
      </w:r>
      <w:r>
        <w:rPr>
          <w:spacing w:val="-9"/>
        </w:rPr>
        <w:t xml:space="preserve"> </w:t>
      </w:r>
      <w:r>
        <w:t>with</w:t>
      </w:r>
      <w:r>
        <w:rPr>
          <w:spacing w:val="-6"/>
        </w:rPr>
        <w:t xml:space="preserve"> </w:t>
      </w:r>
      <w:r>
        <w:t>that,</w:t>
      </w:r>
      <w:r>
        <w:rPr>
          <w:spacing w:val="-5"/>
        </w:rPr>
        <w:t xml:space="preserve"> </w:t>
      </w:r>
      <w:r>
        <w:t>the</w:t>
      </w:r>
      <w:r>
        <w:rPr>
          <w:spacing w:val="-7"/>
        </w:rPr>
        <w:t xml:space="preserve"> </w:t>
      </w:r>
      <w:r>
        <w:t>study</w:t>
      </w:r>
      <w:r>
        <w:rPr>
          <w:spacing w:val="-9"/>
        </w:rPr>
        <w:t xml:space="preserve"> </w:t>
      </w:r>
      <w:r>
        <w:t>only</w:t>
      </w:r>
      <w:r>
        <w:rPr>
          <w:spacing w:val="-8"/>
        </w:rPr>
        <w:t xml:space="preserve"> </w:t>
      </w:r>
      <w:r>
        <w:t>conducted</w:t>
      </w:r>
      <w:r>
        <w:rPr>
          <w:spacing w:val="-58"/>
        </w:rPr>
        <w:t xml:space="preserve"> </w:t>
      </w:r>
      <w:r>
        <w:t>research with 7 factors after adjusting. The following studies may consider some more</w:t>
      </w:r>
      <w:r>
        <w:rPr>
          <w:spacing w:val="1"/>
        </w:rPr>
        <w:t xml:space="preserve"> </w:t>
      </w:r>
      <w:r>
        <w:t>factors such as gender, consistency in study, use of stimulants, exercise and diet regimen,</w:t>
      </w:r>
      <w:r>
        <w:rPr>
          <w:spacing w:val="1"/>
        </w:rPr>
        <w:t xml:space="preserve"> </w:t>
      </w:r>
      <w:r>
        <w:t>intellectual capacity, family economy. And above all, in order for the research to be carried</w:t>
      </w:r>
      <w:r>
        <w:rPr>
          <w:spacing w:val="-57"/>
        </w:rPr>
        <w:t xml:space="preserve"> </w:t>
      </w:r>
      <w:r>
        <w:t>out in-depth and complete, the following research needs to prepare adequate resources,</w:t>
      </w:r>
      <w:r>
        <w:rPr>
          <w:spacing w:val="1"/>
        </w:rPr>
        <w:t xml:space="preserve"> </w:t>
      </w:r>
      <w:r>
        <w:t>including</w:t>
      </w:r>
      <w:r>
        <w:rPr>
          <w:spacing w:val="-3"/>
        </w:rPr>
        <w:t xml:space="preserve"> </w:t>
      </w:r>
      <w:r>
        <w:t>finance</w:t>
      </w:r>
      <w:r>
        <w:rPr>
          <w:spacing w:val="-1"/>
        </w:rPr>
        <w:t xml:space="preserve"> </w:t>
      </w:r>
      <w:r>
        <w:t>for the</w:t>
      </w:r>
      <w:r>
        <w:rPr>
          <w:spacing w:val="1"/>
        </w:rPr>
        <w:t xml:space="preserve"> </w:t>
      </w:r>
      <w:r>
        <w:t>project and human</w:t>
      </w:r>
      <w:r>
        <w:rPr>
          <w:spacing w:val="2"/>
        </w:rPr>
        <w:t xml:space="preserve"> </w:t>
      </w:r>
      <w:r>
        <w:t>resources.</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Heading1"/>
        <w:spacing w:before="57"/>
        <w:ind w:left="2917" w:right="3566"/>
      </w:pPr>
      <w:bookmarkStart w:id="98" w:name="_bookmark47"/>
      <w:bookmarkStart w:id="99" w:name="_Toc144415020"/>
      <w:bookmarkEnd w:id="98"/>
      <w:r>
        <w:lastRenderedPageBreak/>
        <w:t>REFERENCES</w:t>
      </w:r>
      <w:bookmarkEnd w:id="99"/>
    </w:p>
    <w:p w:rsidR="0087292F" w:rsidRDefault="006C10EB">
      <w:pPr>
        <w:spacing w:before="169" w:line="360" w:lineRule="auto"/>
        <w:ind w:left="871" w:right="950" w:hanging="567"/>
        <w:jc w:val="both"/>
        <w:rPr>
          <w:i/>
          <w:sz w:val="24"/>
        </w:rPr>
      </w:pPr>
      <w:r>
        <w:rPr>
          <w:sz w:val="24"/>
        </w:rPr>
        <w:t>Adam,</w:t>
      </w:r>
      <w:r>
        <w:rPr>
          <w:spacing w:val="-11"/>
          <w:sz w:val="24"/>
        </w:rPr>
        <w:t xml:space="preserve"> </w:t>
      </w:r>
      <w:r>
        <w:rPr>
          <w:sz w:val="24"/>
        </w:rPr>
        <w:t>S.</w:t>
      </w:r>
      <w:r>
        <w:rPr>
          <w:spacing w:val="-11"/>
          <w:sz w:val="24"/>
        </w:rPr>
        <w:t xml:space="preserve"> </w:t>
      </w:r>
      <w:r>
        <w:rPr>
          <w:sz w:val="24"/>
        </w:rPr>
        <w:t>(2006).</w:t>
      </w:r>
      <w:r>
        <w:rPr>
          <w:spacing w:val="-9"/>
          <w:sz w:val="24"/>
        </w:rPr>
        <w:t xml:space="preserve"> </w:t>
      </w:r>
      <w:r>
        <w:rPr>
          <w:sz w:val="24"/>
        </w:rPr>
        <w:t>An</w:t>
      </w:r>
      <w:r>
        <w:rPr>
          <w:spacing w:val="-12"/>
          <w:sz w:val="24"/>
        </w:rPr>
        <w:t xml:space="preserve"> </w:t>
      </w:r>
      <w:r>
        <w:rPr>
          <w:sz w:val="24"/>
        </w:rPr>
        <w:t>introduction</w:t>
      </w:r>
      <w:r>
        <w:rPr>
          <w:spacing w:val="-11"/>
          <w:sz w:val="24"/>
        </w:rPr>
        <w:t xml:space="preserve"> </w:t>
      </w:r>
      <w:r>
        <w:rPr>
          <w:sz w:val="24"/>
        </w:rPr>
        <w:t>to</w:t>
      </w:r>
      <w:r>
        <w:rPr>
          <w:spacing w:val="-9"/>
          <w:sz w:val="24"/>
        </w:rPr>
        <w:t xml:space="preserve"> </w:t>
      </w:r>
      <w:r>
        <w:rPr>
          <w:sz w:val="24"/>
        </w:rPr>
        <w:t>academic</w:t>
      </w:r>
      <w:r>
        <w:rPr>
          <w:spacing w:val="-12"/>
          <w:sz w:val="24"/>
        </w:rPr>
        <w:t xml:space="preserve"> </w:t>
      </w:r>
      <w:r>
        <w:rPr>
          <w:sz w:val="24"/>
        </w:rPr>
        <w:t>performance.</w:t>
      </w:r>
      <w:r>
        <w:rPr>
          <w:spacing w:val="-10"/>
          <w:sz w:val="24"/>
        </w:rPr>
        <w:t xml:space="preserve"> </w:t>
      </w:r>
      <w:r>
        <w:rPr>
          <w:i/>
          <w:sz w:val="24"/>
        </w:rPr>
        <w:t>Introducing</w:t>
      </w:r>
      <w:r>
        <w:rPr>
          <w:i/>
          <w:spacing w:val="-11"/>
          <w:sz w:val="24"/>
        </w:rPr>
        <w:t xml:space="preserve"> </w:t>
      </w:r>
      <w:r>
        <w:rPr>
          <w:i/>
          <w:sz w:val="24"/>
        </w:rPr>
        <w:t>Bologna</w:t>
      </w:r>
      <w:r>
        <w:rPr>
          <w:i/>
          <w:spacing w:val="-11"/>
          <w:sz w:val="24"/>
        </w:rPr>
        <w:t xml:space="preserve"> </w:t>
      </w:r>
      <w:r>
        <w:rPr>
          <w:i/>
          <w:sz w:val="24"/>
        </w:rPr>
        <w:t>objectives</w:t>
      </w:r>
      <w:r>
        <w:rPr>
          <w:i/>
          <w:spacing w:val="-58"/>
          <w:sz w:val="24"/>
        </w:rPr>
        <w:t xml:space="preserve"> </w:t>
      </w:r>
      <w:r>
        <w:rPr>
          <w:i/>
          <w:sz w:val="24"/>
        </w:rPr>
        <w:t>and</w:t>
      </w:r>
      <w:r>
        <w:rPr>
          <w:i/>
          <w:spacing w:val="1"/>
          <w:sz w:val="24"/>
        </w:rPr>
        <w:t xml:space="preserve"> </w:t>
      </w:r>
      <w:r>
        <w:rPr>
          <w:i/>
          <w:sz w:val="24"/>
        </w:rPr>
        <w:t>tools</w:t>
      </w:r>
      <w:r>
        <w:rPr>
          <w:i/>
          <w:spacing w:val="1"/>
          <w:sz w:val="24"/>
        </w:rPr>
        <w:t xml:space="preserve"> </w:t>
      </w:r>
      <w:r>
        <w:rPr>
          <w:i/>
          <w:sz w:val="24"/>
        </w:rPr>
        <w:t>B</w:t>
      </w:r>
      <w:r>
        <w:rPr>
          <w:i/>
          <w:spacing w:val="1"/>
          <w:sz w:val="24"/>
        </w:rPr>
        <w:t xml:space="preserve"> </w:t>
      </w:r>
      <w:r>
        <w:rPr>
          <w:sz w:val="24"/>
        </w:rPr>
        <w:t>2.3-1</w:t>
      </w:r>
      <w:r>
        <w:rPr>
          <w:i/>
          <w:sz w:val="24"/>
        </w:rPr>
        <w:t>.</w:t>
      </w:r>
      <w:r>
        <w:rPr>
          <w:i/>
          <w:spacing w:val="1"/>
          <w:sz w:val="24"/>
        </w:rPr>
        <w:t xml:space="preserve"> </w:t>
      </w:r>
      <w:hyperlink r:id="rId69">
        <w:r>
          <w:rPr>
            <w:i/>
            <w:sz w:val="24"/>
          </w:rPr>
          <w:t>https://pedagogie-universitaire.blogs.usj.edu.lb/wp-</w:t>
        </w:r>
      </w:hyperlink>
      <w:r>
        <w:rPr>
          <w:i/>
          <w:spacing w:val="-57"/>
          <w:sz w:val="24"/>
        </w:rPr>
        <w:t xml:space="preserve"> </w:t>
      </w:r>
      <w:hyperlink r:id="rId70">
        <w:r>
          <w:rPr>
            <w:i/>
            <w:sz w:val="24"/>
          </w:rPr>
          <w:t>content/blogs.dir/43/files/2013/03/An-introduction-of-learning-outcomes.pdf</w:t>
        </w:r>
      </w:hyperlink>
    </w:p>
    <w:p w:rsidR="0087292F" w:rsidRDefault="006C10EB">
      <w:pPr>
        <w:pStyle w:val="BodyText"/>
        <w:spacing w:before="2" w:line="360" w:lineRule="auto"/>
        <w:ind w:left="871" w:right="950" w:hanging="567"/>
        <w:jc w:val="both"/>
      </w:pPr>
      <w:r>
        <w:t>Akiri, A. A., &amp; Ugborugbo, N. M. (2009). Teachers’ effectiveness and students’ academic</w:t>
      </w:r>
      <w:r>
        <w:rPr>
          <w:spacing w:val="1"/>
        </w:rPr>
        <w:t xml:space="preserve"> </w:t>
      </w:r>
      <w:r>
        <w:t>performance</w:t>
      </w:r>
      <w:r>
        <w:rPr>
          <w:spacing w:val="-10"/>
        </w:rPr>
        <w:t xml:space="preserve"> </w:t>
      </w:r>
      <w:r>
        <w:t>in</w:t>
      </w:r>
      <w:r>
        <w:rPr>
          <w:spacing w:val="-8"/>
        </w:rPr>
        <w:t xml:space="preserve"> </w:t>
      </w:r>
      <w:r>
        <w:t>public</w:t>
      </w:r>
      <w:r>
        <w:rPr>
          <w:spacing w:val="-9"/>
        </w:rPr>
        <w:t xml:space="preserve"> </w:t>
      </w:r>
      <w:r>
        <w:t>secondary</w:t>
      </w:r>
      <w:r>
        <w:rPr>
          <w:spacing w:val="-13"/>
        </w:rPr>
        <w:t xml:space="preserve"> </w:t>
      </w:r>
      <w:r>
        <w:t>schools</w:t>
      </w:r>
      <w:r>
        <w:rPr>
          <w:spacing w:val="-8"/>
        </w:rPr>
        <w:t xml:space="preserve"> </w:t>
      </w:r>
      <w:r>
        <w:t>in</w:t>
      </w:r>
      <w:r>
        <w:rPr>
          <w:spacing w:val="-7"/>
        </w:rPr>
        <w:t xml:space="preserve"> </w:t>
      </w:r>
      <w:r>
        <w:t>Delta</w:t>
      </w:r>
      <w:r>
        <w:rPr>
          <w:spacing w:val="-7"/>
        </w:rPr>
        <w:t xml:space="preserve"> </w:t>
      </w:r>
      <w:r>
        <w:t>State,</w:t>
      </w:r>
      <w:r>
        <w:rPr>
          <w:spacing w:val="-9"/>
        </w:rPr>
        <w:t xml:space="preserve"> </w:t>
      </w:r>
      <w:r>
        <w:t>Nigeria.</w:t>
      </w:r>
      <w:r>
        <w:rPr>
          <w:spacing w:val="-3"/>
        </w:rPr>
        <w:t xml:space="preserve"> </w:t>
      </w:r>
      <w:r>
        <w:rPr>
          <w:i/>
        </w:rPr>
        <w:t>Studies</w:t>
      </w:r>
      <w:r>
        <w:rPr>
          <w:i/>
          <w:spacing w:val="-8"/>
        </w:rPr>
        <w:t xml:space="preserve"> </w:t>
      </w:r>
      <w:r>
        <w:rPr>
          <w:i/>
        </w:rPr>
        <w:t>on</w:t>
      </w:r>
      <w:r>
        <w:rPr>
          <w:i/>
          <w:spacing w:val="-7"/>
        </w:rPr>
        <w:t xml:space="preserve"> </w:t>
      </w:r>
      <w:r>
        <w:rPr>
          <w:i/>
        </w:rPr>
        <w:t>Home</w:t>
      </w:r>
      <w:r>
        <w:rPr>
          <w:i/>
          <w:spacing w:val="-10"/>
        </w:rPr>
        <w:t xml:space="preserve"> </w:t>
      </w:r>
      <w:r>
        <w:rPr>
          <w:i/>
        </w:rPr>
        <w:t>and</w:t>
      </w:r>
      <w:r>
        <w:rPr>
          <w:i/>
          <w:spacing w:val="-57"/>
        </w:rPr>
        <w:t xml:space="preserve"> </w:t>
      </w:r>
      <w:r>
        <w:rPr>
          <w:i/>
        </w:rPr>
        <w:t>Community</w:t>
      </w:r>
      <w:r>
        <w:rPr>
          <w:i/>
          <w:spacing w:val="-15"/>
        </w:rPr>
        <w:t xml:space="preserve"> </w:t>
      </w:r>
      <w:r>
        <w:rPr>
          <w:i/>
        </w:rPr>
        <w:t>science,</w:t>
      </w:r>
      <w:r>
        <w:rPr>
          <w:i/>
          <w:spacing w:val="-13"/>
        </w:rPr>
        <w:t xml:space="preserve"> </w:t>
      </w:r>
      <w:r>
        <w:rPr>
          <w:i/>
        </w:rPr>
        <w:t>3(2),</w:t>
      </w:r>
      <w:r>
        <w:rPr>
          <w:i/>
          <w:spacing w:val="-9"/>
        </w:rPr>
        <w:t xml:space="preserve"> </w:t>
      </w:r>
      <w:r>
        <w:t>107-113.</w:t>
      </w:r>
      <w:r>
        <w:rPr>
          <w:spacing w:val="-13"/>
        </w:rPr>
        <w:t xml:space="preserve"> </w:t>
      </w:r>
      <w:hyperlink r:id="rId71">
        <w:r>
          <w:t>https://doi.org/10.1080/09737189.2009.11885284</w:t>
        </w:r>
      </w:hyperlink>
    </w:p>
    <w:p w:rsidR="0087292F" w:rsidRDefault="006C10EB">
      <w:pPr>
        <w:spacing w:line="360" w:lineRule="auto"/>
        <w:ind w:left="871" w:right="951" w:hanging="567"/>
        <w:jc w:val="both"/>
        <w:rPr>
          <w:sz w:val="24"/>
        </w:rPr>
      </w:pPr>
      <w:r>
        <w:rPr>
          <w:sz w:val="24"/>
        </w:rPr>
        <w:t>Al-Khalifa,</w:t>
      </w:r>
      <w:r>
        <w:rPr>
          <w:spacing w:val="-10"/>
          <w:sz w:val="24"/>
        </w:rPr>
        <w:t xml:space="preserve"> </w:t>
      </w:r>
      <w:r>
        <w:rPr>
          <w:sz w:val="24"/>
        </w:rPr>
        <w:t>H.</w:t>
      </w:r>
      <w:r>
        <w:rPr>
          <w:spacing w:val="-10"/>
          <w:sz w:val="24"/>
        </w:rPr>
        <w:t xml:space="preserve"> </w:t>
      </w:r>
      <w:r>
        <w:rPr>
          <w:sz w:val="24"/>
        </w:rPr>
        <w:t>S.,</w:t>
      </w:r>
      <w:r>
        <w:rPr>
          <w:spacing w:val="-10"/>
          <w:sz w:val="24"/>
        </w:rPr>
        <w:t xml:space="preserve"> </w:t>
      </w:r>
      <w:r>
        <w:rPr>
          <w:sz w:val="24"/>
        </w:rPr>
        <w:t>&amp;</w:t>
      </w:r>
      <w:r>
        <w:rPr>
          <w:spacing w:val="-11"/>
          <w:sz w:val="24"/>
        </w:rPr>
        <w:t xml:space="preserve"> </w:t>
      </w:r>
      <w:r>
        <w:rPr>
          <w:sz w:val="24"/>
        </w:rPr>
        <w:t>Garcia,</w:t>
      </w:r>
      <w:r>
        <w:rPr>
          <w:spacing w:val="-10"/>
          <w:sz w:val="24"/>
        </w:rPr>
        <w:t xml:space="preserve"> </w:t>
      </w:r>
      <w:r>
        <w:rPr>
          <w:sz w:val="24"/>
        </w:rPr>
        <w:t>R.</w:t>
      </w:r>
      <w:r>
        <w:rPr>
          <w:spacing w:val="-10"/>
          <w:sz w:val="24"/>
        </w:rPr>
        <w:t xml:space="preserve"> </w:t>
      </w:r>
      <w:r>
        <w:rPr>
          <w:sz w:val="24"/>
        </w:rPr>
        <w:t>A.</w:t>
      </w:r>
      <w:r>
        <w:rPr>
          <w:spacing w:val="-10"/>
          <w:sz w:val="24"/>
        </w:rPr>
        <w:t xml:space="preserve"> </w:t>
      </w:r>
      <w:r>
        <w:rPr>
          <w:sz w:val="24"/>
        </w:rPr>
        <w:t>(2013).</w:t>
      </w:r>
      <w:r>
        <w:rPr>
          <w:spacing w:val="-9"/>
          <w:sz w:val="24"/>
        </w:rPr>
        <w:t xml:space="preserve"> </w:t>
      </w:r>
      <w:r>
        <w:rPr>
          <w:sz w:val="24"/>
        </w:rPr>
        <w:t>The</w:t>
      </w:r>
      <w:r>
        <w:rPr>
          <w:spacing w:val="-11"/>
          <w:sz w:val="24"/>
        </w:rPr>
        <w:t xml:space="preserve"> </w:t>
      </w:r>
      <w:r>
        <w:rPr>
          <w:sz w:val="24"/>
        </w:rPr>
        <w:t>state</w:t>
      </w:r>
      <w:r>
        <w:rPr>
          <w:spacing w:val="-11"/>
          <w:sz w:val="24"/>
        </w:rPr>
        <w:t xml:space="preserve"> </w:t>
      </w:r>
      <w:r>
        <w:rPr>
          <w:sz w:val="24"/>
        </w:rPr>
        <w:t>of</w:t>
      </w:r>
      <w:r>
        <w:rPr>
          <w:spacing w:val="-10"/>
          <w:sz w:val="24"/>
        </w:rPr>
        <w:t xml:space="preserve"> </w:t>
      </w:r>
      <w:r>
        <w:rPr>
          <w:sz w:val="24"/>
        </w:rPr>
        <w:t>social</w:t>
      </w:r>
      <w:r>
        <w:rPr>
          <w:spacing w:val="-9"/>
          <w:sz w:val="24"/>
        </w:rPr>
        <w:t xml:space="preserve"> </w:t>
      </w:r>
      <w:r>
        <w:rPr>
          <w:sz w:val="24"/>
        </w:rPr>
        <w:t>media</w:t>
      </w:r>
      <w:r>
        <w:rPr>
          <w:spacing w:val="-11"/>
          <w:sz w:val="24"/>
        </w:rPr>
        <w:t xml:space="preserve"> </w:t>
      </w:r>
      <w:r>
        <w:rPr>
          <w:sz w:val="24"/>
        </w:rPr>
        <w:t>in</w:t>
      </w:r>
      <w:r>
        <w:rPr>
          <w:spacing w:val="-9"/>
          <w:sz w:val="24"/>
        </w:rPr>
        <w:t xml:space="preserve"> </w:t>
      </w:r>
      <w:r>
        <w:rPr>
          <w:sz w:val="24"/>
        </w:rPr>
        <w:t>Saudi</w:t>
      </w:r>
      <w:r>
        <w:rPr>
          <w:spacing w:val="-12"/>
          <w:sz w:val="24"/>
        </w:rPr>
        <w:t xml:space="preserve"> </w:t>
      </w:r>
      <w:r>
        <w:rPr>
          <w:sz w:val="24"/>
        </w:rPr>
        <w:t>Arabia’s</w:t>
      </w:r>
      <w:r>
        <w:rPr>
          <w:spacing w:val="-9"/>
          <w:sz w:val="24"/>
        </w:rPr>
        <w:t xml:space="preserve"> </w:t>
      </w:r>
      <w:r>
        <w:rPr>
          <w:sz w:val="24"/>
        </w:rPr>
        <w:t>higher</w:t>
      </w:r>
      <w:r>
        <w:rPr>
          <w:spacing w:val="-58"/>
          <w:sz w:val="24"/>
        </w:rPr>
        <w:t xml:space="preserve"> </w:t>
      </w:r>
      <w:r>
        <w:rPr>
          <w:sz w:val="24"/>
        </w:rPr>
        <w:t xml:space="preserve">education. </w:t>
      </w:r>
      <w:r>
        <w:rPr>
          <w:i/>
          <w:sz w:val="24"/>
        </w:rPr>
        <w:t>International Journal of Technology and Educational Marketing (IJTEM),</w:t>
      </w:r>
      <w:r>
        <w:rPr>
          <w:i/>
          <w:spacing w:val="-57"/>
          <w:sz w:val="24"/>
        </w:rPr>
        <w:t xml:space="preserve"> </w:t>
      </w:r>
      <w:r>
        <w:rPr>
          <w:i/>
          <w:sz w:val="24"/>
        </w:rPr>
        <w:t>3(1),</w:t>
      </w:r>
      <w:r>
        <w:rPr>
          <w:i/>
          <w:spacing w:val="-2"/>
          <w:sz w:val="24"/>
        </w:rPr>
        <w:t xml:space="preserve"> </w:t>
      </w:r>
      <w:r>
        <w:rPr>
          <w:sz w:val="24"/>
        </w:rPr>
        <w:t>65-76. 10.4018/ijtem.2013010105</w:t>
      </w:r>
    </w:p>
    <w:p w:rsidR="0087292F" w:rsidRDefault="006C10EB">
      <w:pPr>
        <w:pStyle w:val="BodyText"/>
        <w:spacing w:before="1" w:line="360" w:lineRule="auto"/>
        <w:ind w:left="871" w:right="950" w:hanging="567"/>
        <w:jc w:val="both"/>
      </w:pPr>
      <w:r>
        <w:t>An, N. T. T., Thu, N. T. N., Oanh, D. T. K., &amp; Thanh, N. V. (2016). Determinants of</w:t>
      </w:r>
      <w:r>
        <w:rPr>
          <w:spacing w:val="1"/>
        </w:rPr>
        <w:t xml:space="preserve"> </w:t>
      </w:r>
      <w:r>
        <w:t>academic</w:t>
      </w:r>
      <w:r>
        <w:rPr>
          <w:spacing w:val="-8"/>
        </w:rPr>
        <w:t xml:space="preserve"> </w:t>
      </w:r>
      <w:r>
        <w:t>performance</w:t>
      </w:r>
      <w:r>
        <w:rPr>
          <w:spacing w:val="-7"/>
        </w:rPr>
        <w:t xml:space="preserve"> </w:t>
      </w:r>
      <w:r>
        <w:t>for</w:t>
      </w:r>
      <w:r>
        <w:rPr>
          <w:spacing w:val="-7"/>
        </w:rPr>
        <w:t xml:space="preserve"> </w:t>
      </w:r>
      <w:r>
        <w:t>undergraduate</w:t>
      </w:r>
      <w:r>
        <w:rPr>
          <w:spacing w:val="-7"/>
        </w:rPr>
        <w:t xml:space="preserve"> </w:t>
      </w:r>
      <w:r>
        <w:t>freshmen</w:t>
      </w:r>
      <w:r>
        <w:rPr>
          <w:spacing w:val="-5"/>
        </w:rPr>
        <w:t xml:space="preserve"> </w:t>
      </w:r>
      <w:r>
        <w:t>or</w:t>
      </w:r>
      <w:r>
        <w:rPr>
          <w:spacing w:val="-7"/>
        </w:rPr>
        <w:t xml:space="preserve"> </w:t>
      </w:r>
      <w:r>
        <w:t>sophomore</w:t>
      </w:r>
      <w:r>
        <w:rPr>
          <w:spacing w:val="-8"/>
        </w:rPr>
        <w:t xml:space="preserve"> </w:t>
      </w:r>
      <w:r>
        <w:t>students</w:t>
      </w:r>
      <w:r>
        <w:rPr>
          <w:spacing w:val="-6"/>
        </w:rPr>
        <w:t xml:space="preserve"> </w:t>
      </w:r>
      <w:r>
        <w:t>in</w:t>
      </w:r>
      <w:r>
        <w:rPr>
          <w:spacing w:val="-7"/>
        </w:rPr>
        <w:t xml:space="preserve"> </w:t>
      </w:r>
      <w:r>
        <w:t>Can</w:t>
      </w:r>
      <w:r>
        <w:rPr>
          <w:spacing w:val="-6"/>
        </w:rPr>
        <w:t xml:space="preserve"> </w:t>
      </w:r>
      <w:r>
        <w:t>Tho</w:t>
      </w:r>
      <w:r>
        <w:rPr>
          <w:spacing w:val="-58"/>
        </w:rPr>
        <w:t xml:space="preserve"> </w:t>
      </w:r>
      <w:r>
        <w:t xml:space="preserve">University of Technology. </w:t>
      </w:r>
      <w:r>
        <w:rPr>
          <w:i/>
        </w:rPr>
        <w:t>Can Tho University Science Journal</w:t>
      </w:r>
      <w:r>
        <w:t xml:space="preserve">, </w:t>
      </w:r>
      <w:r>
        <w:rPr>
          <w:i/>
        </w:rPr>
        <w:t xml:space="preserve">(46), </w:t>
      </w:r>
      <w:r>
        <w:t>82-89. (In</w:t>
      </w:r>
      <w:r>
        <w:rPr>
          <w:spacing w:val="1"/>
        </w:rPr>
        <w:t xml:space="preserve"> </w:t>
      </w:r>
      <w:r>
        <w:t>VietNamese)</w:t>
      </w:r>
      <w:r>
        <w:rPr>
          <w:spacing w:val="-1"/>
        </w:rPr>
        <w:t xml:space="preserve"> </w:t>
      </w:r>
      <w:r>
        <w:t>DOI:</w:t>
      </w:r>
      <w:hyperlink r:id="rId72">
        <w:r>
          <w:t>10.22144/ctu.jvn.2016.560</w:t>
        </w:r>
      </w:hyperlink>
    </w:p>
    <w:p w:rsidR="0087292F" w:rsidRDefault="006C10EB">
      <w:pPr>
        <w:spacing w:line="360" w:lineRule="auto"/>
        <w:ind w:left="871" w:right="952" w:hanging="567"/>
        <w:jc w:val="both"/>
        <w:rPr>
          <w:sz w:val="24"/>
        </w:rPr>
      </w:pPr>
      <w:r>
        <w:rPr>
          <w:sz w:val="24"/>
        </w:rPr>
        <w:t>Anh,</w:t>
      </w:r>
      <w:r>
        <w:rPr>
          <w:spacing w:val="-2"/>
          <w:sz w:val="24"/>
        </w:rPr>
        <w:t xml:space="preserve"> </w:t>
      </w:r>
      <w:r>
        <w:rPr>
          <w:sz w:val="24"/>
        </w:rPr>
        <w:t>N.</w:t>
      </w:r>
      <w:r>
        <w:rPr>
          <w:spacing w:val="-1"/>
          <w:sz w:val="24"/>
        </w:rPr>
        <w:t xml:space="preserve"> </w:t>
      </w:r>
      <w:r>
        <w:rPr>
          <w:sz w:val="24"/>
        </w:rPr>
        <w:t>N.,</w:t>
      </w:r>
      <w:r>
        <w:rPr>
          <w:spacing w:val="-2"/>
          <w:sz w:val="24"/>
        </w:rPr>
        <w:t xml:space="preserve"> </w:t>
      </w:r>
      <w:r>
        <w:rPr>
          <w:sz w:val="24"/>
        </w:rPr>
        <w:t>&amp;</w:t>
      </w:r>
      <w:r>
        <w:rPr>
          <w:spacing w:val="-4"/>
          <w:sz w:val="24"/>
        </w:rPr>
        <w:t xml:space="preserve"> </w:t>
      </w:r>
      <w:r>
        <w:rPr>
          <w:sz w:val="24"/>
        </w:rPr>
        <w:t>Thuong, N.</w:t>
      </w:r>
      <w:r>
        <w:rPr>
          <w:spacing w:val="-1"/>
          <w:sz w:val="24"/>
        </w:rPr>
        <w:t xml:space="preserve"> </w:t>
      </w:r>
      <w:r>
        <w:rPr>
          <w:sz w:val="24"/>
        </w:rPr>
        <w:t>K.</w:t>
      </w:r>
      <w:r>
        <w:rPr>
          <w:spacing w:val="1"/>
          <w:sz w:val="24"/>
        </w:rPr>
        <w:t xml:space="preserve"> </w:t>
      </w:r>
      <w:r>
        <w:rPr>
          <w:sz w:val="24"/>
        </w:rPr>
        <w:t>L.</w:t>
      </w:r>
      <w:r>
        <w:rPr>
          <w:spacing w:val="-2"/>
          <w:sz w:val="24"/>
        </w:rPr>
        <w:t xml:space="preserve"> </w:t>
      </w:r>
      <w:r>
        <w:rPr>
          <w:sz w:val="24"/>
        </w:rPr>
        <w:t>(2018).</w:t>
      </w:r>
      <w:r>
        <w:rPr>
          <w:spacing w:val="-1"/>
          <w:sz w:val="24"/>
        </w:rPr>
        <w:t xml:space="preserve"> </w:t>
      </w:r>
      <w:r>
        <w:rPr>
          <w:sz w:val="24"/>
        </w:rPr>
        <w:t>Education</w:t>
      </w:r>
      <w:r>
        <w:rPr>
          <w:spacing w:val="-2"/>
          <w:sz w:val="24"/>
        </w:rPr>
        <w:t xml:space="preserve"> </w:t>
      </w:r>
      <w:r>
        <w:rPr>
          <w:sz w:val="24"/>
        </w:rPr>
        <w:t>in</w:t>
      </w:r>
      <w:r>
        <w:rPr>
          <w:spacing w:val="-1"/>
          <w:sz w:val="24"/>
        </w:rPr>
        <w:t xml:space="preserve"> </w:t>
      </w:r>
      <w:r>
        <w:rPr>
          <w:sz w:val="24"/>
        </w:rPr>
        <w:t>Vietnam:</w:t>
      </w:r>
      <w:r>
        <w:rPr>
          <w:spacing w:val="-2"/>
          <w:sz w:val="24"/>
        </w:rPr>
        <w:t xml:space="preserve"> </w:t>
      </w:r>
      <w:r>
        <w:rPr>
          <w:sz w:val="24"/>
        </w:rPr>
        <w:t>Situation,</w:t>
      </w:r>
      <w:r>
        <w:rPr>
          <w:spacing w:val="-4"/>
          <w:sz w:val="24"/>
        </w:rPr>
        <w:t xml:space="preserve"> </w:t>
      </w:r>
      <w:r>
        <w:rPr>
          <w:sz w:val="24"/>
        </w:rPr>
        <w:t>opportunities</w:t>
      </w:r>
      <w:r>
        <w:rPr>
          <w:spacing w:val="-1"/>
          <w:sz w:val="24"/>
        </w:rPr>
        <w:t xml:space="preserve"> </w:t>
      </w:r>
      <w:r>
        <w:rPr>
          <w:sz w:val="24"/>
        </w:rPr>
        <w:t>and</w:t>
      </w:r>
      <w:r>
        <w:rPr>
          <w:spacing w:val="-58"/>
          <w:sz w:val="24"/>
        </w:rPr>
        <w:t xml:space="preserve"> </w:t>
      </w:r>
      <w:r>
        <w:rPr>
          <w:sz w:val="24"/>
        </w:rPr>
        <w:t xml:space="preserve">challenges. </w:t>
      </w:r>
      <w:r>
        <w:rPr>
          <w:i/>
          <w:sz w:val="24"/>
        </w:rPr>
        <w:t>The</w:t>
      </w:r>
      <w:r>
        <w:rPr>
          <w:i/>
          <w:spacing w:val="-2"/>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Theoretical</w:t>
      </w:r>
      <w:r>
        <w:rPr>
          <w:i/>
          <w:spacing w:val="-1"/>
          <w:sz w:val="24"/>
        </w:rPr>
        <w:t xml:space="preserve"> </w:t>
      </w:r>
      <w:r>
        <w:rPr>
          <w:i/>
          <w:sz w:val="24"/>
        </w:rPr>
        <w:t>Education</w:t>
      </w:r>
      <w:r>
        <w:rPr>
          <w:sz w:val="24"/>
        </w:rPr>
        <w:t>,</w:t>
      </w:r>
      <w:r>
        <w:rPr>
          <w:spacing w:val="-1"/>
          <w:sz w:val="24"/>
        </w:rPr>
        <w:t xml:space="preserve"> </w:t>
      </w:r>
      <w:r>
        <w:rPr>
          <w:i/>
          <w:sz w:val="24"/>
        </w:rPr>
        <w:t>279</w:t>
      </w:r>
      <w:r>
        <w:rPr>
          <w:sz w:val="24"/>
        </w:rPr>
        <w:t>(2),</w:t>
      </w:r>
      <w:r>
        <w:rPr>
          <w:spacing w:val="-1"/>
          <w:sz w:val="24"/>
        </w:rPr>
        <w:t xml:space="preserve"> </w:t>
      </w:r>
      <w:r>
        <w:rPr>
          <w:sz w:val="24"/>
        </w:rPr>
        <w:t>54-60.</w:t>
      </w:r>
      <w:r>
        <w:rPr>
          <w:spacing w:val="-1"/>
          <w:sz w:val="24"/>
        </w:rPr>
        <w:t xml:space="preserve"> </w:t>
      </w:r>
      <w:r>
        <w:rPr>
          <w:sz w:val="24"/>
        </w:rPr>
        <w:t>(In</w:t>
      </w:r>
      <w:r>
        <w:rPr>
          <w:spacing w:val="-1"/>
          <w:sz w:val="24"/>
        </w:rPr>
        <w:t xml:space="preserve"> </w:t>
      </w:r>
      <w:r>
        <w:rPr>
          <w:sz w:val="24"/>
        </w:rPr>
        <w:t>Vietnamese).</w:t>
      </w:r>
    </w:p>
    <w:p w:rsidR="0087292F" w:rsidRDefault="006C10EB">
      <w:pPr>
        <w:pStyle w:val="BodyText"/>
        <w:spacing w:line="360" w:lineRule="auto"/>
        <w:ind w:left="871" w:right="951" w:hanging="567"/>
        <w:jc w:val="both"/>
      </w:pPr>
      <w:r>
        <w:t>Atolagbe, A., Oparinde, O., &amp; Umaru, H. (2019). Parents’ occupational background and</w:t>
      </w:r>
      <w:r>
        <w:rPr>
          <w:spacing w:val="1"/>
        </w:rPr>
        <w:t xml:space="preserve"> </w:t>
      </w:r>
      <w:r>
        <w:t>student performance in public secondary schools in Osogbo Metropolis, Osun State,</w:t>
      </w:r>
      <w:r>
        <w:rPr>
          <w:spacing w:val="1"/>
        </w:rPr>
        <w:t xml:space="preserve"> </w:t>
      </w:r>
      <w:r>
        <w:t>Nigeria.</w:t>
      </w:r>
      <w:r>
        <w:rPr>
          <w:spacing w:val="1"/>
        </w:rPr>
        <w:t xml:space="preserve"> </w:t>
      </w:r>
      <w:r>
        <w:rPr>
          <w:i/>
        </w:rPr>
        <w:t>African</w:t>
      </w:r>
      <w:r>
        <w:rPr>
          <w:i/>
          <w:spacing w:val="1"/>
        </w:rPr>
        <w:t xml:space="preserve"> </w:t>
      </w:r>
      <w:r>
        <w:rPr>
          <w:i/>
        </w:rPr>
        <w:t>Journal</w:t>
      </w:r>
      <w:r>
        <w:rPr>
          <w:i/>
          <w:spacing w:val="1"/>
        </w:rPr>
        <w:t xml:space="preserve"> </w:t>
      </w:r>
      <w:r>
        <w:rPr>
          <w:i/>
        </w:rPr>
        <w:t>of</w:t>
      </w:r>
      <w:r>
        <w:rPr>
          <w:i/>
          <w:spacing w:val="1"/>
        </w:rPr>
        <w:t xml:space="preserve"> </w:t>
      </w:r>
      <w:r>
        <w:rPr>
          <w:i/>
        </w:rPr>
        <w:t>Inter/Multidisciplinary</w:t>
      </w:r>
      <w:r>
        <w:rPr>
          <w:i/>
          <w:spacing w:val="1"/>
        </w:rPr>
        <w:t xml:space="preserve"> </w:t>
      </w:r>
      <w:r>
        <w:rPr>
          <w:i/>
        </w:rPr>
        <w:t>Studies</w:t>
      </w:r>
      <w:r>
        <w:t>,</w:t>
      </w:r>
      <w:r>
        <w:rPr>
          <w:spacing w:val="1"/>
        </w:rPr>
        <w:t xml:space="preserve"> </w:t>
      </w:r>
      <w:r>
        <w:rPr>
          <w:i/>
        </w:rPr>
        <w:t>1(1),</w:t>
      </w:r>
      <w:r>
        <w:rPr>
          <w:i/>
          <w:spacing w:val="1"/>
        </w:rPr>
        <w:t xml:space="preserve"> </w:t>
      </w:r>
      <w:r>
        <w:t>13-24.</w:t>
      </w:r>
      <w:r>
        <w:rPr>
          <w:spacing w:val="1"/>
        </w:rPr>
        <w:t xml:space="preserve"> </w:t>
      </w:r>
      <w:hyperlink r:id="rId73">
        <w:r>
          <w:t>https://hdl.handle.net/10520/EJC-1af1bd140f</w:t>
        </w:r>
      </w:hyperlink>
    </w:p>
    <w:p w:rsidR="0087292F" w:rsidRDefault="006C10EB">
      <w:pPr>
        <w:pStyle w:val="BodyText"/>
        <w:spacing w:line="360" w:lineRule="auto"/>
        <w:ind w:left="871" w:right="948" w:hanging="567"/>
        <w:jc w:val="both"/>
      </w:pPr>
      <w:r>
        <w:t>Beerkens, M., Mägi, E., &amp; Lill, L. (2011). University studies as a side job: causes and</w:t>
      </w:r>
      <w:r>
        <w:rPr>
          <w:spacing w:val="1"/>
        </w:rPr>
        <w:t xml:space="preserve"> </w:t>
      </w:r>
      <w:r>
        <w:t xml:space="preserve">consequences of massive student employment in Estonia. </w:t>
      </w:r>
      <w:r>
        <w:rPr>
          <w:i/>
        </w:rPr>
        <w:t>Higher education</w:t>
      </w:r>
      <w:r>
        <w:t xml:space="preserve">, </w:t>
      </w:r>
      <w:r>
        <w:rPr>
          <w:i/>
        </w:rPr>
        <w:t>61</w:t>
      </w:r>
      <w:r>
        <w:t>, 679-</w:t>
      </w:r>
      <w:r>
        <w:rPr>
          <w:spacing w:val="-57"/>
        </w:rPr>
        <w:t xml:space="preserve"> </w:t>
      </w:r>
      <w:r>
        <w:t xml:space="preserve">692. </w:t>
      </w:r>
      <w:hyperlink r:id="rId74">
        <w:r>
          <w:t>University studies as a side job: causes and consequences of massive student</w:t>
        </w:r>
      </w:hyperlink>
      <w:r>
        <w:rPr>
          <w:spacing w:val="1"/>
        </w:rPr>
        <w:t xml:space="preserve"> </w:t>
      </w:r>
      <w:hyperlink r:id="rId75">
        <w:r>
          <w:t>employment</w:t>
        </w:r>
        <w:r>
          <w:rPr>
            <w:spacing w:val="-1"/>
          </w:rPr>
          <w:t xml:space="preserve"> </w:t>
        </w:r>
        <w:r>
          <w:t>in Estonia</w:t>
        </w:r>
        <w:r>
          <w:rPr>
            <w:spacing w:val="1"/>
          </w:rPr>
          <w:t xml:space="preserve"> </w:t>
        </w:r>
        <w:r>
          <w:t>|</w:t>
        </w:r>
        <w:r>
          <w:rPr>
            <w:spacing w:val="-1"/>
          </w:rPr>
          <w:t xml:space="preserve"> </w:t>
        </w:r>
        <w:r>
          <w:t>SpringerLink</w:t>
        </w:r>
      </w:hyperlink>
    </w:p>
    <w:p w:rsidR="0087292F" w:rsidRDefault="006C10EB">
      <w:pPr>
        <w:pStyle w:val="BodyText"/>
        <w:spacing w:line="360" w:lineRule="auto"/>
        <w:ind w:left="871" w:right="955" w:hanging="567"/>
        <w:jc w:val="both"/>
      </w:pPr>
      <w:r>
        <w:t>Betts, J. R., &amp; Morell, D. (1999). The determinants of undergraduate grade point average:</w:t>
      </w:r>
      <w:r>
        <w:rPr>
          <w:spacing w:val="1"/>
        </w:rPr>
        <w:t xml:space="preserve"> </w:t>
      </w:r>
      <w:r>
        <w:t>The relative importance of family background, high school resources, and peer group</w:t>
      </w:r>
      <w:r>
        <w:rPr>
          <w:spacing w:val="-57"/>
        </w:rPr>
        <w:t xml:space="preserve"> </w:t>
      </w:r>
      <w:r>
        <w:t>effects</w:t>
      </w:r>
      <w:r>
        <w:rPr>
          <w:i/>
        </w:rPr>
        <w:t>.</w:t>
      </w:r>
      <w:r>
        <w:rPr>
          <w:i/>
          <w:spacing w:val="-1"/>
        </w:rPr>
        <w:t xml:space="preserve"> </w:t>
      </w:r>
      <w:r>
        <w:rPr>
          <w:i/>
        </w:rPr>
        <w:t>Journal of</w:t>
      </w:r>
      <w:r>
        <w:rPr>
          <w:i/>
          <w:spacing w:val="-1"/>
        </w:rPr>
        <w:t xml:space="preserve"> </w:t>
      </w:r>
      <w:r>
        <w:rPr>
          <w:i/>
        </w:rPr>
        <w:t xml:space="preserve">human Resources, </w:t>
      </w:r>
      <w:r>
        <w:t>268-293</w:t>
      </w:r>
      <w:r>
        <w:rPr>
          <w:i/>
        </w:rPr>
        <w:t xml:space="preserve">. </w:t>
      </w:r>
      <w:hyperlink r:id="rId76">
        <w:r>
          <w:t>https://doi.org/10.2307/146346</w:t>
        </w:r>
      </w:hyperlink>
    </w:p>
    <w:p w:rsidR="0087292F" w:rsidRDefault="006C10EB">
      <w:pPr>
        <w:pStyle w:val="BodyText"/>
        <w:spacing w:line="357" w:lineRule="auto"/>
        <w:ind w:left="305" w:right="952"/>
      </w:pPr>
      <w:r>
        <w:t>Cambridge University Reporter. (2003). Indicators of academic performance. Available:</w:t>
      </w:r>
      <w:r>
        <w:rPr>
          <w:spacing w:val="1"/>
        </w:rPr>
        <w:t xml:space="preserve"> </w:t>
      </w:r>
      <w:hyperlink r:id="rId77">
        <w:r>
          <w:t xml:space="preserve">http://www.admin.cam.ac.uk/reporter/2002-03/weekly/5915/ </w:t>
        </w:r>
      </w:hyperlink>
      <w:r>
        <w:t>[Accessed Feb. 12, 2014]</w:t>
      </w:r>
      <w:r>
        <w:rPr>
          <w:spacing w:val="1"/>
        </w:rPr>
        <w:t xml:space="preserve"> </w:t>
      </w:r>
      <w:r>
        <w:t>Curtis,</w:t>
      </w:r>
      <w:r>
        <w:rPr>
          <w:spacing w:val="49"/>
        </w:rPr>
        <w:t xml:space="preserve"> </w:t>
      </w:r>
      <w:r>
        <w:t>S.</w:t>
      </w:r>
      <w:r>
        <w:rPr>
          <w:spacing w:val="49"/>
        </w:rPr>
        <w:t xml:space="preserve"> </w:t>
      </w:r>
      <w:r>
        <w:t>(2007).</w:t>
      </w:r>
      <w:r>
        <w:rPr>
          <w:spacing w:val="48"/>
        </w:rPr>
        <w:t xml:space="preserve"> </w:t>
      </w:r>
      <w:r>
        <w:t>Students'</w:t>
      </w:r>
      <w:r>
        <w:rPr>
          <w:spacing w:val="47"/>
        </w:rPr>
        <w:t xml:space="preserve"> </w:t>
      </w:r>
      <w:r>
        <w:t>perceptions</w:t>
      </w:r>
      <w:r>
        <w:rPr>
          <w:spacing w:val="49"/>
        </w:rPr>
        <w:t xml:space="preserve"> </w:t>
      </w:r>
      <w:r>
        <w:t>of</w:t>
      </w:r>
      <w:r>
        <w:rPr>
          <w:spacing w:val="48"/>
        </w:rPr>
        <w:t xml:space="preserve"> </w:t>
      </w:r>
      <w:r>
        <w:t>the</w:t>
      </w:r>
      <w:r>
        <w:rPr>
          <w:spacing w:val="52"/>
        </w:rPr>
        <w:t xml:space="preserve"> </w:t>
      </w:r>
      <w:r>
        <w:t>effects</w:t>
      </w:r>
      <w:r>
        <w:rPr>
          <w:spacing w:val="49"/>
        </w:rPr>
        <w:t xml:space="preserve"> </w:t>
      </w:r>
      <w:r>
        <w:t>of</w:t>
      </w:r>
      <w:r>
        <w:rPr>
          <w:spacing w:val="48"/>
        </w:rPr>
        <w:t xml:space="preserve"> </w:t>
      </w:r>
      <w:r>
        <w:t>term</w:t>
      </w:r>
      <w:r>
        <w:rPr>
          <w:rFonts w:ascii="Cambria Math" w:hAnsi="Cambria Math"/>
        </w:rPr>
        <w:t>‐</w:t>
      </w:r>
      <w:r>
        <w:rPr>
          <w:rFonts w:ascii="Cambria Math" w:hAnsi="Cambria Math"/>
          <w:spacing w:val="1"/>
        </w:rPr>
        <w:t xml:space="preserve"> </w:t>
      </w:r>
      <w:r>
        <w:t>time</w:t>
      </w:r>
      <w:r>
        <w:rPr>
          <w:spacing w:val="48"/>
        </w:rPr>
        <w:t xml:space="preserve"> </w:t>
      </w:r>
      <w:r>
        <w:t>paid</w:t>
      </w:r>
      <w:r>
        <w:rPr>
          <w:spacing w:val="49"/>
        </w:rPr>
        <w:t xml:space="preserve"> </w:t>
      </w:r>
      <w:r>
        <w:t>employment.</w:t>
      </w:r>
    </w:p>
    <w:p w:rsidR="0087292F" w:rsidRDefault="006C10EB">
      <w:pPr>
        <w:spacing w:line="275" w:lineRule="exact"/>
        <w:ind w:left="871"/>
        <w:rPr>
          <w:sz w:val="24"/>
        </w:rPr>
      </w:pPr>
      <w:r>
        <w:rPr>
          <w:i/>
          <w:sz w:val="24"/>
        </w:rPr>
        <w:t>Education+</w:t>
      </w:r>
      <w:r>
        <w:rPr>
          <w:i/>
          <w:spacing w:val="-3"/>
          <w:sz w:val="24"/>
        </w:rPr>
        <w:t xml:space="preserve"> </w:t>
      </w:r>
      <w:r>
        <w:rPr>
          <w:i/>
          <w:sz w:val="24"/>
        </w:rPr>
        <w:t>Training</w:t>
      </w:r>
      <w:r>
        <w:rPr>
          <w:sz w:val="24"/>
        </w:rPr>
        <w:t xml:space="preserve">, </w:t>
      </w:r>
      <w:r>
        <w:rPr>
          <w:i/>
          <w:sz w:val="24"/>
        </w:rPr>
        <w:t>49(5),</w:t>
      </w:r>
      <w:r>
        <w:rPr>
          <w:i/>
          <w:spacing w:val="-2"/>
          <w:sz w:val="24"/>
        </w:rPr>
        <w:t xml:space="preserve"> </w:t>
      </w:r>
      <w:r>
        <w:rPr>
          <w:sz w:val="24"/>
        </w:rPr>
        <w:t xml:space="preserve">380-390. </w:t>
      </w:r>
      <w:hyperlink r:id="rId78">
        <w:r>
          <w:rPr>
            <w:sz w:val="24"/>
          </w:rPr>
          <w:t>10.1108/00400910710762940</w:t>
        </w:r>
      </w:hyperlink>
    </w:p>
    <w:p w:rsidR="0087292F" w:rsidRDefault="0087292F">
      <w:pPr>
        <w:spacing w:line="275" w:lineRule="exact"/>
        <w:rPr>
          <w:sz w:val="24"/>
        </w:rPr>
        <w:sectPr w:rsidR="0087292F">
          <w:pgSz w:w="11910" w:h="16850"/>
          <w:pgMar w:top="1360" w:right="180" w:bottom="1240" w:left="1680" w:header="0" w:footer="978" w:gutter="0"/>
          <w:cols w:space="720"/>
        </w:sectPr>
      </w:pPr>
    </w:p>
    <w:p w:rsidR="0087292F" w:rsidRDefault="006C10EB">
      <w:pPr>
        <w:pStyle w:val="BodyText"/>
        <w:spacing w:before="72" w:line="360" w:lineRule="auto"/>
        <w:ind w:left="871" w:right="951" w:hanging="567"/>
        <w:jc w:val="both"/>
      </w:pPr>
      <w:r>
        <w:lastRenderedPageBreak/>
        <w:t>Darling,</w:t>
      </w:r>
      <w:r>
        <w:rPr>
          <w:spacing w:val="1"/>
        </w:rPr>
        <w:t xml:space="preserve"> </w:t>
      </w:r>
      <w:r>
        <w:t>N.,</w:t>
      </w:r>
      <w:r>
        <w:rPr>
          <w:spacing w:val="1"/>
        </w:rPr>
        <w:t xml:space="preserve"> </w:t>
      </w:r>
      <w:r>
        <w:t>Caldwell,</w:t>
      </w:r>
      <w:r>
        <w:rPr>
          <w:spacing w:val="1"/>
        </w:rPr>
        <w:t xml:space="preserve"> </w:t>
      </w:r>
      <w:r>
        <w:t>L.</w:t>
      </w:r>
      <w:r>
        <w:rPr>
          <w:spacing w:val="1"/>
        </w:rPr>
        <w:t xml:space="preserve"> </w:t>
      </w:r>
      <w:r>
        <w:t>L.,</w:t>
      </w:r>
      <w:r>
        <w:rPr>
          <w:spacing w:val="1"/>
        </w:rPr>
        <w:t xml:space="preserve"> </w:t>
      </w:r>
      <w:r>
        <w:t>&amp;</w:t>
      </w:r>
      <w:r>
        <w:rPr>
          <w:spacing w:val="1"/>
        </w:rPr>
        <w:t xml:space="preserve"> </w:t>
      </w:r>
      <w:r>
        <w:t>Smith,</w:t>
      </w:r>
      <w:r>
        <w:rPr>
          <w:spacing w:val="1"/>
        </w:rPr>
        <w:t xml:space="preserve"> </w:t>
      </w:r>
      <w:r>
        <w:t>R.</w:t>
      </w:r>
      <w:r>
        <w:rPr>
          <w:spacing w:val="1"/>
        </w:rPr>
        <w:t xml:space="preserve"> </w:t>
      </w:r>
      <w:r>
        <w:t>(2005).</w:t>
      </w:r>
      <w:r>
        <w:rPr>
          <w:spacing w:val="1"/>
        </w:rPr>
        <w:t xml:space="preserve"> </w:t>
      </w:r>
      <w:r>
        <w:t>Participation</w:t>
      </w:r>
      <w:r>
        <w:rPr>
          <w:spacing w:val="1"/>
        </w:rPr>
        <w:t xml:space="preserve"> </w:t>
      </w:r>
      <w:r>
        <w:t>in</w:t>
      </w:r>
      <w:r>
        <w:rPr>
          <w:spacing w:val="1"/>
        </w:rPr>
        <w:t xml:space="preserve"> </w:t>
      </w:r>
      <w:r>
        <w:t>school-based</w:t>
      </w:r>
      <w:r>
        <w:rPr>
          <w:spacing w:val="1"/>
        </w:rPr>
        <w:t xml:space="preserve"> </w:t>
      </w:r>
      <w:r>
        <w:t>extracurricular</w:t>
      </w:r>
      <w:r>
        <w:rPr>
          <w:spacing w:val="1"/>
        </w:rPr>
        <w:t xml:space="preserve"> </w:t>
      </w:r>
      <w:r>
        <w:t>activities</w:t>
      </w:r>
      <w:r>
        <w:rPr>
          <w:spacing w:val="1"/>
        </w:rPr>
        <w:t xml:space="preserve"> </w:t>
      </w:r>
      <w:r>
        <w:t>and</w:t>
      </w:r>
      <w:r>
        <w:rPr>
          <w:spacing w:val="1"/>
        </w:rPr>
        <w:t xml:space="preserve"> </w:t>
      </w:r>
      <w:r>
        <w:t>adolescent</w:t>
      </w:r>
      <w:r>
        <w:rPr>
          <w:spacing w:val="1"/>
        </w:rPr>
        <w:t xml:space="preserve"> </w:t>
      </w:r>
      <w:r>
        <w:t>adjustment.</w:t>
      </w:r>
      <w:r>
        <w:rPr>
          <w:spacing w:val="1"/>
        </w:rPr>
        <w:t xml:space="preserve"> </w:t>
      </w:r>
      <w:r>
        <w:rPr>
          <w:i/>
        </w:rPr>
        <w:t>Journal</w:t>
      </w:r>
      <w:r>
        <w:rPr>
          <w:i/>
          <w:spacing w:val="1"/>
        </w:rPr>
        <w:t xml:space="preserve"> </w:t>
      </w:r>
      <w:r>
        <w:rPr>
          <w:i/>
        </w:rPr>
        <w:t>of</w:t>
      </w:r>
      <w:r>
        <w:rPr>
          <w:i/>
          <w:spacing w:val="1"/>
        </w:rPr>
        <w:t xml:space="preserve"> </w:t>
      </w:r>
      <w:r>
        <w:rPr>
          <w:i/>
        </w:rPr>
        <w:t>leisure</w:t>
      </w:r>
      <w:r>
        <w:rPr>
          <w:i/>
          <w:spacing w:val="1"/>
        </w:rPr>
        <w:t xml:space="preserve"> </w:t>
      </w:r>
      <w:r>
        <w:rPr>
          <w:i/>
        </w:rPr>
        <w:t>research,</w:t>
      </w:r>
      <w:r>
        <w:rPr>
          <w:i/>
          <w:spacing w:val="-57"/>
        </w:rPr>
        <w:t xml:space="preserve"> </w:t>
      </w:r>
      <w:r>
        <w:rPr>
          <w:i/>
        </w:rPr>
        <w:t>37(1),</w:t>
      </w:r>
      <w:r>
        <w:rPr>
          <w:i/>
          <w:spacing w:val="-2"/>
        </w:rPr>
        <w:t xml:space="preserve"> </w:t>
      </w:r>
      <w:r>
        <w:t xml:space="preserve">51-76. </w:t>
      </w:r>
      <w:hyperlink r:id="rId79">
        <w:r>
          <w:t>https://doi.org/10.1080/00222216.2005.11950040</w:t>
        </w:r>
      </w:hyperlink>
    </w:p>
    <w:p w:rsidR="0087292F" w:rsidRDefault="006C10EB">
      <w:pPr>
        <w:pStyle w:val="BodyText"/>
        <w:spacing w:line="360" w:lineRule="auto"/>
        <w:ind w:left="871" w:right="949" w:hanging="567"/>
        <w:jc w:val="both"/>
      </w:pPr>
      <w:r>
        <w:t>Dancer, D., Morrison, K., &amp; Tarr, G. (2015). Measuring the effects of peer learning on</w:t>
      </w:r>
      <w:r>
        <w:rPr>
          <w:spacing w:val="1"/>
        </w:rPr>
        <w:t xml:space="preserve"> </w:t>
      </w:r>
      <w:r>
        <w:t xml:space="preserve">students' academic achievement in first-year business statistics. </w:t>
      </w:r>
      <w:r>
        <w:rPr>
          <w:i/>
        </w:rPr>
        <w:t>Studies in Higher</w:t>
      </w:r>
      <w:r>
        <w:rPr>
          <w:i/>
          <w:spacing w:val="1"/>
        </w:rPr>
        <w:t xml:space="preserve"> </w:t>
      </w:r>
      <w:r>
        <w:rPr>
          <w:i/>
        </w:rPr>
        <w:t>Education</w:t>
      </w:r>
      <w:r>
        <w:t>,</w:t>
      </w:r>
      <w:r>
        <w:rPr>
          <w:spacing w:val="-1"/>
        </w:rPr>
        <w:t xml:space="preserve"> </w:t>
      </w:r>
      <w:r>
        <w:rPr>
          <w:i/>
        </w:rPr>
        <w:t>40(10),</w:t>
      </w:r>
      <w:r>
        <w:rPr>
          <w:i/>
          <w:spacing w:val="-1"/>
        </w:rPr>
        <w:t xml:space="preserve"> </w:t>
      </w:r>
      <w:r>
        <w:t>1808-1828.</w:t>
      </w:r>
      <w:r>
        <w:rPr>
          <w:spacing w:val="59"/>
        </w:rPr>
        <w:t xml:space="preserve"> </w:t>
      </w:r>
      <w:hyperlink r:id="rId80">
        <w:r>
          <w:t>https://doi.org/10.1080/03075079.2014.916671</w:t>
        </w:r>
      </w:hyperlink>
    </w:p>
    <w:p w:rsidR="0087292F" w:rsidRDefault="006C10EB">
      <w:pPr>
        <w:pStyle w:val="BodyText"/>
        <w:spacing w:line="360" w:lineRule="auto"/>
        <w:ind w:left="871" w:right="951" w:hanging="567"/>
        <w:jc w:val="both"/>
      </w:pPr>
      <w:r>
        <w:t>Dafouz, E., &amp; Camacho-Miñano, M. M. (2016). Exploring the impact of English-medium</w:t>
      </w:r>
      <w:r>
        <w:rPr>
          <w:spacing w:val="1"/>
        </w:rPr>
        <w:t xml:space="preserve"> </w:t>
      </w:r>
      <w:r>
        <w:t>instruction on university student academic achievement: The case of accounting.</w:t>
      </w:r>
      <w:r>
        <w:rPr>
          <w:spacing w:val="1"/>
        </w:rPr>
        <w:t xml:space="preserve"> </w:t>
      </w:r>
      <w:r>
        <w:rPr>
          <w:i/>
        </w:rPr>
        <w:t>English</w:t>
      </w:r>
      <w:r>
        <w:rPr>
          <w:i/>
          <w:spacing w:val="-1"/>
        </w:rPr>
        <w:t xml:space="preserve"> </w:t>
      </w:r>
      <w:r>
        <w:rPr>
          <w:i/>
        </w:rPr>
        <w:t>for</w:t>
      </w:r>
      <w:r>
        <w:rPr>
          <w:i/>
          <w:spacing w:val="-1"/>
        </w:rPr>
        <w:t xml:space="preserve"> </w:t>
      </w:r>
      <w:r>
        <w:rPr>
          <w:i/>
        </w:rPr>
        <w:t>Specific</w:t>
      </w:r>
      <w:r>
        <w:rPr>
          <w:i/>
          <w:spacing w:val="-1"/>
        </w:rPr>
        <w:t xml:space="preserve"> </w:t>
      </w:r>
      <w:r>
        <w:rPr>
          <w:i/>
        </w:rPr>
        <w:t xml:space="preserve">Purposes, </w:t>
      </w:r>
      <w:r>
        <w:t>44,</w:t>
      </w:r>
      <w:r>
        <w:rPr>
          <w:spacing w:val="-1"/>
        </w:rPr>
        <w:t xml:space="preserve"> </w:t>
      </w:r>
      <w:r>
        <w:t xml:space="preserve">57-67. </w:t>
      </w:r>
      <w:hyperlink r:id="rId81">
        <w:r>
          <w:t>https://doi.org/10.1016/j.esp.2016.06.001</w:t>
        </w:r>
      </w:hyperlink>
    </w:p>
    <w:p w:rsidR="0087292F" w:rsidRDefault="006C10EB">
      <w:pPr>
        <w:pStyle w:val="BodyText"/>
        <w:spacing w:line="360" w:lineRule="auto"/>
        <w:ind w:left="871" w:right="956" w:hanging="567"/>
        <w:jc w:val="both"/>
      </w:pPr>
      <w:r>
        <w:t>Dung N. T. et al. (2017). STATUS AND FACTORS INFLUENCING STUDY RESULTS</w:t>
      </w:r>
      <w:r>
        <w:rPr>
          <w:spacing w:val="1"/>
        </w:rPr>
        <w:t xml:space="preserve"> </w:t>
      </w:r>
      <w:r>
        <w:t>OF</w:t>
      </w:r>
      <w:r>
        <w:rPr>
          <w:spacing w:val="17"/>
        </w:rPr>
        <w:t xml:space="preserve"> </w:t>
      </w:r>
      <w:r>
        <w:t>STUDENTS</w:t>
      </w:r>
      <w:r>
        <w:rPr>
          <w:spacing w:val="20"/>
        </w:rPr>
        <w:t xml:space="preserve"> </w:t>
      </w:r>
      <w:r>
        <w:t>FROM</w:t>
      </w:r>
      <w:r>
        <w:rPr>
          <w:spacing w:val="19"/>
        </w:rPr>
        <w:t xml:space="preserve"> </w:t>
      </w:r>
      <w:r>
        <w:t>ECONOMICS</w:t>
      </w:r>
      <w:r>
        <w:rPr>
          <w:spacing w:val="20"/>
        </w:rPr>
        <w:t xml:space="preserve"> </w:t>
      </w:r>
      <w:r>
        <w:t>AND</w:t>
      </w:r>
      <w:r>
        <w:rPr>
          <w:spacing w:val="18"/>
        </w:rPr>
        <w:t xml:space="preserve"> </w:t>
      </w:r>
      <w:r>
        <w:t>BUSINESS</w:t>
      </w:r>
      <w:r>
        <w:rPr>
          <w:spacing w:val="20"/>
        </w:rPr>
        <w:t xml:space="preserve"> </w:t>
      </w:r>
      <w:r>
        <w:t>MANAGEMENT</w:t>
      </w:r>
    </w:p>
    <w:p w:rsidR="0087292F" w:rsidRDefault="006C10EB">
      <w:pPr>
        <w:spacing w:line="360" w:lineRule="auto"/>
        <w:ind w:left="871" w:right="952"/>
        <w:jc w:val="both"/>
        <w:rPr>
          <w:sz w:val="24"/>
        </w:rPr>
      </w:pPr>
      <w:r>
        <w:rPr>
          <w:spacing w:val="-1"/>
          <w:sz w:val="24"/>
        </w:rPr>
        <w:t>FACULTY,</w:t>
      </w:r>
      <w:r>
        <w:rPr>
          <w:spacing w:val="-12"/>
          <w:sz w:val="24"/>
        </w:rPr>
        <w:t xml:space="preserve"> </w:t>
      </w:r>
      <w:r>
        <w:rPr>
          <w:spacing w:val="-1"/>
          <w:sz w:val="24"/>
        </w:rPr>
        <w:t>VIETNAM</w:t>
      </w:r>
      <w:r>
        <w:rPr>
          <w:spacing w:val="-12"/>
          <w:sz w:val="24"/>
        </w:rPr>
        <w:t xml:space="preserve"> </w:t>
      </w:r>
      <w:r>
        <w:rPr>
          <w:spacing w:val="-1"/>
          <w:sz w:val="24"/>
        </w:rPr>
        <w:t>FORESTRY</w:t>
      </w:r>
      <w:r>
        <w:rPr>
          <w:spacing w:val="-15"/>
          <w:sz w:val="24"/>
        </w:rPr>
        <w:t xml:space="preserve"> </w:t>
      </w:r>
      <w:r>
        <w:rPr>
          <w:sz w:val="24"/>
        </w:rPr>
        <w:t>UNIVERSITY.</w:t>
      </w:r>
      <w:r>
        <w:rPr>
          <w:spacing w:val="-11"/>
          <w:sz w:val="24"/>
        </w:rPr>
        <w:t xml:space="preserve"> </w:t>
      </w:r>
      <w:r>
        <w:rPr>
          <w:i/>
          <w:sz w:val="24"/>
        </w:rPr>
        <w:t>Journal</w:t>
      </w:r>
      <w:r>
        <w:rPr>
          <w:i/>
          <w:spacing w:val="-13"/>
          <w:sz w:val="24"/>
        </w:rPr>
        <w:t xml:space="preserve"> </w:t>
      </w:r>
      <w:r>
        <w:rPr>
          <w:i/>
          <w:sz w:val="24"/>
        </w:rPr>
        <w:t>of</w:t>
      </w:r>
      <w:r>
        <w:rPr>
          <w:i/>
          <w:spacing w:val="-14"/>
          <w:sz w:val="24"/>
        </w:rPr>
        <w:t xml:space="preserve"> </w:t>
      </w:r>
      <w:r>
        <w:rPr>
          <w:i/>
          <w:sz w:val="24"/>
        </w:rPr>
        <w:t>Forestry</w:t>
      </w:r>
      <w:r>
        <w:rPr>
          <w:i/>
          <w:spacing w:val="-15"/>
          <w:sz w:val="24"/>
        </w:rPr>
        <w:t xml:space="preserve"> </w:t>
      </w:r>
      <w:r>
        <w:rPr>
          <w:i/>
          <w:sz w:val="24"/>
        </w:rPr>
        <w:t>Science</w:t>
      </w:r>
      <w:r>
        <w:rPr>
          <w:i/>
          <w:spacing w:val="-14"/>
          <w:sz w:val="24"/>
        </w:rPr>
        <w:t xml:space="preserve"> </w:t>
      </w:r>
      <w:r>
        <w:rPr>
          <w:i/>
          <w:sz w:val="24"/>
        </w:rPr>
        <w:t>and</w:t>
      </w:r>
      <w:r>
        <w:rPr>
          <w:i/>
          <w:spacing w:val="-57"/>
          <w:sz w:val="24"/>
        </w:rPr>
        <w:t xml:space="preserve"> </w:t>
      </w:r>
      <w:r>
        <w:rPr>
          <w:i/>
          <w:sz w:val="24"/>
        </w:rPr>
        <w:t>Technology.</w:t>
      </w:r>
      <w:r>
        <w:rPr>
          <w:i/>
          <w:spacing w:val="1"/>
          <w:sz w:val="24"/>
        </w:rPr>
        <w:t xml:space="preserve"> </w:t>
      </w:r>
      <w:r>
        <w:rPr>
          <w:i/>
          <w:sz w:val="24"/>
        </w:rPr>
        <w:t xml:space="preserve">(7), </w:t>
      </w:r>
      <w:r>
        <w:rPr>
          <w:sz w:val="24"/>
        </w:rPr>
        <w:t>134-141. (In Vietnamese).</w:t>
      </w:r>
    </w:p>
    <w:p w:rsidR="0087292F" w:rsidRDefault="006C10EB">
      <w:pPr>
        <w:spacing w:line="360" w:lineRule="auto"/>
        <w:ind w:left="871" w:right="948" w:hanging="567"/>
        <w:jc w:val="both"/>
        <w:rPr>
          <w:i/>
          <w:sz w:val="24"/>
        </w:rPr>
      </w:pPr>
      <w:r>
        <w:rPr>
          <w:sz w:val="24"/>
        </w:rPr>
        <w:t>Earthman, G.</w:t>
      </w:r>
      <w:r>
        <w:rPr>
          <w:spacing w:val="1"/>
          <w:sz w:val="24"/>
        </w:rPr>
        <w:t xml:space="preserve"> </w:t>
      </w:r>
      <w:r>
        <w:rPr>
          <w:sz w:val="24"/>
        </w:rPr>
        <w:t>I. (2002). School facility conditions and student academic achievement.</w:t>
      </w:r>
      <w:r>
        <w:rPr>
          <w:spacing w:val="1"/>
          <w:sz w:val="24"/>
        </w:rPr>
        <w:t xml:space="preserve"> </w:t>
      </w:r>
      <w:r>
        <w:rPr>
          <w:i/>
          <w:sz w:val="24"/>
        </w:rPr>
        <w:t>Williams Watch Series: Investigating the Claims of Williams v. State of California,</w:t>
      </w:r>
      <w:r>
        <w:rPr>
          <w:i/>
          <w:spacing w:val="1"/>
          <w:sz w:val="24"/>
        </w:rPr>
        <w:t xml:space="preserve"> </w:t>
      </w:r>
      <w:r>
        <w:rPr>
          <w:i/>
          <w:sz w:val="24"/>
        </w:rPr>
        <w:t>wws-rr008-1002.</w:t>
      </w:r>
    </w:p>
    <w:p w:rsidR="0087292F" w:rsidRDefault="006C10EB">
      <w:pPr>
        <w:spacing w:before="2" w:line="360" w:lineRule="auto"/>
        <w:ind w:left="871" w:right="949" w:hanging="567"/>
        <w:jc w:val="both"/>
        <w:rPr>
          <w:i/>
          <w:sz w:val="24"/>
        </w:rPr>
      </w:pPr>
      <w:r>
        <w:rPr>
          <w:sz w:val="24"/>
        </w:rPr>
        <w:t>Ganyaupfu,</w:t>
      </w:r>
      <w:r>
        <w:rPr>
          <w:spacing w:val="-9"/>
          <w:sz w:val="24"/>
        </w:rPr>
        <w:t xml:space="preserve"> </w:t>
      </w:r>
      <w:r>
        <w:rPr>
          <w:sz w:val="24"/>
        </w:rPr>
        <w:t>E.</w:t>
      </w:r>
      <w:r>
        <w:rPr>
          <w:spacing w:val="-9"/>
          <w:sz w:val="24"/>
        </w:rPr>
        <w:t xml:space="preserve"> </w:t>
      </w:r>
      <w:r>
        <w:rPr>
          <w:sz w:val="24"/>
        </w:rPr>
        <w:t>M.</w:t>
      </w:r>
      <w:r>
        <w:rPr>
          <w:spacing w:val="-8"/>
          <w:sz w:val="24"/>
        </w:rPr>
        <w:t xml:space="preserve"> </w:t>
      </w:r>
      <w:r>
        <w:rPr>
          <w:sz w:val="24"/>
        </w:rPr>
        <w:t>(2013).</w:t>
      </w:r>
      <w:r>
        <w:rPr>
          <w:spacing w:val="-9"/>
          <w:sz w:val="24"/>
        </w:rPr>
        <w:t xml:space="preserve"> </w:t>
      </w:r>
      <w:r>
        <w:rPr>
          <w:sz w:val="24"/>
        </w:rPr>
        <w:t>Factors</w:t>
      </w:r>
      <w:r>
        <w:rPr>
          <w:spacing w:val="-9"/>
          <w:sz w:val="24"/>
        </w:rPr>
        <w:t xml:space="preserve"> </w:t>
      </w:r>
      <w:r>
        <w:rPr>
          <w:sz w:val="24"/>
        </w:rPr>
        <w:t>influencing</w:t>
      </w:r>
      <w:r>
        <w:rPr>
          <w:spacing w:val="-11"/>
          <w:sz w:val="24"/>
        </w:rPr>
        <w:t xml:space="preserve"> </w:t>
      </w:r>
      <w:r>
        <w:rPr>
          <w:sz w:val="24"/>
        </w:rPr>
        <w:t>academic</w:t>
      </w:r>
      <w:r>
        <w:rPr>
          <w:spacing w:val="-10"/>
          <w:sz w:val="24"/>
        </w:rPr>
        <w:t xml:space="preserve"> </w:t>
      </w:r>
      <w:r>
        <w:rPr>
          <w:sz w:val="24"/>
        </w:rPr>
        <w:t>achievement</w:t>
      </w:r>
      <w:r>
        <w:rPr>
          <w:spacing w:val="-9"/>
          <w:sz w:val="24"/>
        </w:rPr>
        <w:t xml:space="preserve"> </w:t>
      </w:r>
      <w:r>
        <w:rPr>
          <w:sz w:val="24"/>
        </w:rPr>
        <w:t>in</w:t>
      </w:r>
      <w:r>
        <w:rPr>
          <w:spacing w:val="-8"/>
          <w:sz w:val="24"/>
        </w:rPr>
        <w:t xml:space="preserve"> </w:t>
      </w:r>
      <w:r>
        <w:rPr>
          <w:sz w:val="24"/>
        </w:rPr>
        <w:t>quantitative</w:t>
      </w:r>
      <w:r>
        <w:rPr>
          <w:spacing w:val="-9"/>
          <w:sz w:val="24"/>
        </w:rPr>
        <w:t xml:space="preserve"> </w:t>
      </w:r>
      <w:r>
        <w:rPr>
          <w:sz w:val="24"/>
        </w:rPr>
        <w:t>courses</w:t>
      </w:r>
      <w:r>
        <w:rPr>
          <w:spacing w:val="-58"/>
          <w:sz w:val="24"/>
        </w:rPr>
        <w:t xml:space="preserve"> </w:t>
      </w:r>
      <w:r>
        <w:rPr>
          <w:sz w:val="24"/>
        </w:rPr>
        <w:t>among</w:t>
      </w:r>
      <w:r>
        <w:rPr>
          <w:spacing w:val="-13"/>
          <w:sz w:val="24"/>
        </w:rPr>
        <w:t xml:space="preserve"> </w:t>
      </w:r>
      <w:r>
        <w:rPr>
          <w:sz w:val="24"/>
        </w:rPr>
        <w:t>business</w:t>
      </w:r>
      <w:r>
        <w:rPr>
          <w:spacing w:val="-8"/>
          <w:sz w:val="24"/>
        </w:rPr>
        <w:t xml:space="preserve"> </w:t>
      </w:r>
      <w:r>
        <w:rPr>
          <w:sz w:val="24"/>
        </w:rPr>
        <w:t>students</w:t>
      </w:r>
      <w:r>
        <w:rPr>
          <w:spacing w:val="-7"/>
          <w:sz w:val="24"/>
        </w:rPr>
        <w:t xml:space="preserve"> </w:t>
      </w:r>
      <w:r>
        <w:rPr>
          <w:sz w:val="24"/>
        </w:rPr>
        <w:t>of</w:t>
      </w:r>
      <w:r>
        <w:rPr>
          <w:spacing w:val="-12"/>
          <w:sz w:val="24"/>
        </w:rPr>
        <w:t xml:space="preserve"> </w:t>
      </w:r>
      <w:r>
        <w:rPr>
          <w:sz w:val="24"/>
        </w:rPr>
        <w:t>private</w:t>
      </w:r>
      <w:r>
        <w:rPr>
          <w:spacing w:val="-11"/>
          <w:sz w:val="24"/>
        </w:rPr>
        <w:t xml:space="preserve"> </w:t>
      </w:r>
      <w:r>
        <w:rPr>
          <w:sz w:val="24"/>
        </w:rPr>
        <w:t>higher</w:t>
      </w:r>
      <w:r>
        <w:rPr>
          <w:spacing w:val="-12"/>
          <w:sz w:val="24"/>
        </w:rPr>
        <w:t xml:space="preserve"> </w:t>
      </w:r>
      <w:r>
        <w:rPr>
          <w:sz w:val="24"/>
        </w:rPr>
        <w:t>education</w:t>
      </w:r>
      <w:r>
        <w:rPr>
          <w:spacing w:val="-11"/>
          <w:sz w:val="24"/>
        </w:rPr>
        <w:t xml:space="preserve"> </w:t>
      </w:r>
      <w:r>
        <w:rPr>
          <w:sz w:val="24"/>
        </w:rPr>
        <w:t>institutions.</w:t>
      </w:r>
      <w:r>
        <w:rPr>
          <w:spacing w:val="-5"/>
          <w:sz w:val="24"/>
        </w:rPr>
        <w:t xml:space="preserve"> </w:t>
      </w:r>
      <w:r>
        <w:rPr>
          <w:i/>
          <w:sz w:val="24"/>
        </w:rPr>
        <w:t>Journal</w:t>
      </w:r>
      <w:r>
        <w:rPr>
          <w:i/>
          <w:spacing w:val="-11"/>
          <w:sz w:val="24"/>
        </w:rPr>
        <w:t xml:space="preserve"> </w:t>
      </w:r>
      <w:r>
        <w:rPr>
          <w:i/>
          <w:sz w:val="24"/>
        </w:rPr>
        <w:t>of</w:t>
      </w:r>
      <w:r>
        <w:rPr>
          <w:i/>
          <w:spacing w:val="-12"/>
          <w:sz w:val="24"/>
        </w:rPr>
        <w:t xml:space="preserve"> </w:t>
      </w:r>
      <w:r>
        <w:rPr>
          <w:i/>
          <w:sz w:val="24"/>
        </w:rPr>
        <w:t>Education</w:t>
      </w:r>
      <w:r>
        <w:rPr>
          <w:i/>
          <w:spacing w:val="-58"/>
          <w:sz w:val="24"/>
        </w:rPr>
        <w:t xml:space="preserve"> </w:t>
      </w:r>
      <w:r>
        <w:rPr>
          <w:i/>
          <w:sz w:val="24"/>
        </w:rPr>
        <w:t>and</w:t>
      </w:r>
      <w:r>
        <w:rPr>
          <w:i/>
          <w:spacing w:val="-1"/>
          <w:sz w:val="24"/>
        </w:rPr>
        <w:t xml:space="preserve"> </w:t>
      </w:r>
      <w:r>
        <w:rPr>
          <w:i/>
          <w:sz w:val="24"/>
        </w:rPr>
        <w:t>Practice, 4(15),</w:t>
      </w:r>
      <w:r>
        <w:rPr>
          <w:i/>
          <w:spacing w:val="1"/>
          <w:sz w:val="24"/>
        </w:rPr>
        <w:t xml:space="preserve"> </w:t>
      </w:r>
      <w:r>
        <w:rPr>
          <w:sz w:val="24"/>
        </w:rPr>
        <w:t>57-65</w:t>
      </w:r>
      <w:r>
        <w:rPr>
          <w:i/>
          <w:sz w:val="24"/>
        </w:rPr>
        <w:t>.</w:t>
      </w:r>
    </w:p>
    <w:p w:rsidR="0087292F" w:rsidRDefault="006C10EB">
      <w:pPr>
        <w:spacing w:line="360" w:lineRule="auto"/>
        <w:ind w:left="871" w:right="951" w:hanging="567"/>
        <w:jc w:val="both"/>
        <w:rPr>
          <w:sz w:val="24"/>
        </w:rPr>
      </w:pPr>
      <w:r>
        <w:rPr>
          <w:sz w:val="24"/>
        </w:rPr>
        <w:t>Ghenghesh,</w:t>
      </w:r>
      <w:r>
        <w:rPr>
          <w:spacing w:val="-12"/>
          <w:sz w:val="24"/>
        </w:rPr>
        <w:t xml:space="preserve"> </w:t>
      </w:r>
      <w:r>
        <w:rPr>
          <w:sz w:val="24"/>
        </w:rPr>
        <w:t>P.</w:t>
      </w:r>
      <w:r>
        <w:rPr>
          <w:spacing w:val="-11"/>
          <w:sz w:val="24"/>
        </w:rPr>
        <w:t xml:space="preserve"> </w:t>
      </w:r>
      <w:r>
        <w:rPr>
          <w:sz w:val="24"/>
        </w:rPr>
        <w:t>(2015).</w:t>
      </w:r>
      <w:r>
        <w:rPr>
          <w:spacing w:val="-12"/>
          <w:sz w:val="24"/>
        </w:rPr>
        <w:t xml:space="preserve"> </w:t>
      </w:r>
      <w:r>
        <w:rPr>
          <w:sz w:val="24"/>
        </w:rPr>
        <w:t>The</w:t>
      </w:r>
      <w:r>
        <w:rPr>
          <w:spacing w:val="-12"/>
          <w:sz w:val="24"/>
        </w:rPr>
        <w:t xml:space="preserve"> </w:t>
      </w:r>
      <w:r>
        <w:rPr>
          <w:sz w:val="24"/>
        </w:rPr>
        <w:t>relationship</w:t>
      </w:r>
      <w:r>
        <w:rPr>
          <w:spacing w:val="-11"/>
          <w:sz w:val="24"/>
        </w:rPr>
        <w:t xml:space="preserve"> </w:t>
      </w:r>
      <w:r>
        <w:rPr>
          <w:sz w:val="24"/>
        </w:rPr>
        <w:t>between</w:t>
      </w:r>
      <w:r>
        <w:rPr>
          <w:spacing w:val="-11"/>
          <w:sz w:val="24"/>
        </w:rPr>
        <w:t xml:space="preserve"> </w:t>
      </w:r>
      <w:r>
        <w:rPr>
          <w:sz w:val="24"/>
        </w:rPr>
        <w:t>English</w:t>
      </w:r>
      <w:r>
        <w:rPr>
          <w:spacing w:val="-11"/>
          <w:sz w:val="24"/>
        </w:rPr>
        <w:t xml:space="preserve"> </w:t>
      </w:r>
      <w:r>
        <w:rPr>
          <w:sz w:val="24"/>
        </w:rPr>
        <w:t>language</w:t>
      </w:r>
      <w:r>
        <w:rPr>
          <w:spacing w:val="-12"/>
          <w:sz w:val="24"/>
        </w:rPr>
        <w:t xml:space="preserve"> </w:t>
      </w:r>
      <w:r>
        <w:rPr>
          <w:sz w:val="24"/>
        </w:rPr>
        <w:t>proficiency</w:t>
      </w:r>
      <w:r>
        <w:rPr>
          <w:spacing w:val="-13"/>
          <w:sz w:val="24"/>
        </w:rPr>
        <w:t xml:space="preserve"> </w:t>
      </w:r>
      <w:r>
        <w:rPr>
          <w:sz w:val="24"/>
        </w:rPr>
        <w:t>and</w:t>
      </w:r>
      <w:r>
        <w:rPr>
          <w:spacing w:val="-11"/>
          <w:sz w:val="24"/>
        </w:rPr>
        <w:t xml:space="preserve"> </w:t>
      </w:r>
      <w:r>
        <w:rPr>
          <w:sz w:val="24"/>
        </w:rPr>
        <w:t>academic</w:t>
      </w:r>
      <w:r>
        <w:rPr>
          <w:spacing w:val="-58"/>
          <w:sz w:val="24"/>
        </w:rPr>
        <w:t xml:space="preserve"> </w:t>
      </w:r>
      <w:r>
        <w:rPr>
          <w:sz w:val="24"/>
        </w:rPr>
        <w:t>performance</w:t>
      </w:r>
      <w:r>
        <w:rPr>
          <w:spacing w:val="-5"/>
          <w:sz w:val="24"/>
        </w:rPr>
        <w:t xml:space="preserve"> </w:t>
      </w:r>
      <w:r>
        <w:rPr>
          <w:sz w:val="24"/>
        </w:rPr>
        <w:t>of</w:t>
      </w:r>
      <w:r>
        <w:rPr>
          <w:spacing w:val="-4"/>
          <w:sz w:val="24"/>
        </w:rPr>
        <w:t xml:space="preserve"> </w:t>
      </w:r>
      <w:r>
        <w:rPr>
          <w:sz w:val="24"/>
        </w:rPr>
        <w:t>university</w:t>
      </w:r>
      <w:r>
        <w:rPr>
          <w:spacing w:val="-5"/>
          <w:sz w:val="24"/>
        </w:rPr>
        <w:t xml:space="preserve"> </w:t>
      </w:r>
      <w:r>
        <w:rPr>
          <w:sz w:val="24"/>
        </w:rPr>
        <w:t>students–should</w:t>
      </w:r>
      <w:r>
        <w:rPr>
          <w:spacing w:val="-3"/>
          <w:sz w:val="24"/>
        </w:rPr>
        <w:t xml:space="preserve"> </w:t>
      </w:r>
      <w:r>
        <w:rPr>
          <w:sz w:val="24"/>
        </w:rPr>
        <w:t>academic</w:t>
      </w:r>
      <w:r>
        <w:rPr>
          <w:spacing w:val="-5"/>
          <w:sz w:val="24"/>
        </w:rPr>
        <w:t xml:space="preserve"> </w:t>
      </w:r>
      <w:r>
        <w:rPr>
          <w:sz w:val="24"/>
        </w:rPr>
        <w:t>institutions</w:t>
      </w:r>
      <w:r>
        <w:rPr>
          <w:spacing w:val="-3"/>
          <w:sz w:val="24"/>
        </w:rPr>
        <w:t xml:space="preserve"> </w:t>
      </w:r>
      <w:r>
        <w:rPr>
          <w:sz w:val="24"/>
        </w:rPr>
        <w:t>really</w:t>
      </w:r>
      <w:r>
        <w:rPr>
          <w:spacing w:val="-8"/>
          <w:sz w:val="24"/>
        </w:rPr>
        <w:t xml:space="preserve"> </w:t>
      </w:r>
      <w:r>
        <w:rPr>
          <w:sz w:val="24"/>
        </w:rPr>
        <w:t>be</w:t>
      </w:r>
      <w:r>
        <w:rPr>
          <w:spacing w:val="-1"/>
          <w:sz w:val="24"/>
        </w:rPr>
        <w:t xml:space="preserve"> </w:t>
      </w:r>
      <w:r>
        <w:rPr>
          <w:sz w:val="24"/>
        </w:rPr>
        <w:t>concerned?</w:t>
      </w:r>
      <w:r>
        <w:rPr>
          <w:spacing w:val="-58"/>
          <w:sz w:val="24"/>
        </w:rPr>
        <w:t xml:space="preserve"> </w:t>
      </w:r>
      <w:r>
        <w:rPr>
          <w:i/>
          <w:sz w:val="24"/>
        </w:rPr>
        <w:t>International</w:t>
      </w:r>
      <w:r>
        <w:rPr>
          <w:i/>
          <w:spacing w:val="1"/>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Applied</w:t>
      </w:r>
      <w:r>
        <w:rPr>
          <w:i/>
          <w:spacing w:val="1"/>
          <w:sz w:val="24"/>
        </w:rPr>
        <w:t xml:space="preserve"> </w:t>
      </w:r>
      <w:r>
        <w:rPr>
          <w:i/>
          <w:sz w:val="24"/>
        </w:rPr>
        <w:t>linguistics</w:t>
      </w:r>
      <w:r>
        <w:rPr>
          <w:i/>
          <w:spacing w:val="1"/>
          <w:sz w:val="24"/>
        </w:rPr>
        <w:t xml:space="preserve"> </w:t>
      </w:r>
      <w:r>
        <w:rPr>
          <w:i/>
          <w:sz w:val="24"/>
        </w:rPr>
        <w:t>and</w:t>
      </w:r>
      <w:r>
        <w:rPr>
          <w:i/>
          <w:spacing w:val="1"/>
          <w:sz w:val="24"/>
        </w:rPr>
        <w:t xml:space="preserve"> </w:t>
      </w:r>
      <w:r>
        <w:rPr>
          <w:i/>
          <w:sz w:val="24"/>
        </w:rPr>
        <w:t>English</w:t>
      </w:r>
      <w:r>
        <w:rPr>
          <w:i/>
          <w:spacing w:val="1"/>
          <w:sz w:val="24"/>
        </w:rPr>
        <w:t xml:space="preserve"> </w:t>
      </w:r>
      <w:r>
        <w:rPr>
          <w:i/>
          <w:sz w:val="24"/>
        </w:rPr>
        <w:t>literature,</w:t>
      </w:r>
      <w:r>
        <w:rPr>
          <w:i/>
          <w:spacing w:val="1"/>
          <w:sz w:val="24"/>
        </w:rPr>
        <w:t xml:space="preserve"> </w:t>
      </w:r>
      <w:r>
        <w:rPr>
          <w:i/>
          <w:sz w:val="24"/>
        </w:rPr>
        <w:t>4(2),</w:t>
      </w:r>
      <w:r>
        <w:rPr>
          <w:i/>
          <w:spacing w:val="1"/>
          <w:sz w:val="24"/>
        </w:rPr>
        <w:t xml:space="preserve"> </w:t>
      </w:r>
      <w:r>
        <w:rPr>
          <w:sz w:val="24"/>
        </w:rPr>
        <w:t>91-97</w:t>
      </w:r>
      <w:hyperlink r:id="rId82">
        <w:r>
          <w:rPr>
            <w:i/>
            <w:sz w:val="24"/>
          </w:rPr>
          <w:t>.</w:t>
        </w:r>
      </w:hyperlink>
      <w:r>
        <w:rPr>
          <w:i/>
          <w:spacing w:val="1"/>
          <w:sz w:val="24"/>
        </w:rPr>
        <w:t xml:space="preserve"> </w:t>
      </w:r>
      <w:hyperlink r:id="rId83">
        <w:r>
          <w:rPr>
            <w:sz w:val="24"/>
          </w:rPr>
          <w:t>https://doi.org/10.7575/aiac.ijalel.v.4n.2p.91</w:t>
        </w:r>
      </w:hyperlink>
    </w:p>
    <w:p w:rsidR="0087292F" w:rsidRDefault="006C10EB">
      <w:pPr>
        <w:pStyle w:val="BodyText"/>
        <w:spacing w:line="360" w:lineRule="auto"/>
        <w:ind w:left="871" w:right="957" w:hanging="567"/>
        <w:jc w:val="both"/>
        <w:rPr>
          <w:i/>
        </w:rPr>
      </w:pPr>
      <w:r>
        <w:t>Higgins,</w:t>
      </w:r>
      <w:r>
        <w:rPr>
          <w:spacing w:val="-8"/>
        </w:rPr>
        <w:t xml:space="preserve"> </w:t>
      </w:r>
      <w:r>
        <w:t>S.,</w:t>
      </w:r>
      <w:r>
        <w:rPr>
          <w:spacing w:val="-6"/>
        </w:rPr>
        <w:t xml:space="preserve"> </w:t>
      </w:r>
      <w:r>
        <w:t>Hall,</w:t>
      </w:r>
      <w:r>
        <w:rPr>
          <w:spacing w:val="-9"/>
        </w:rPr>
        <w:t xml:space="preserve"> </w:t>
      </w:r>
      <w:r>
        <w:t>E.,</w:t>
      </w:r>
      <w:r>
        <w:rPr>
          <w:spacing w:val="-6"/>
        </w:rPr>
        <w:t xml:space="preserve"> </w:t>
      </w:r>
      <w:r>
        <w:t>Wall,</w:t>
      </w:r>
      <w:r>
        <w:rPr>
          <w:spacing w:val="-9"/>
        </w:rPr>
        <w:t xml:space="preserve"> </w:t>
      </w:r>
      <w:r>
        <w:t>K.,</w:t>
      </w:r>
      <w:r>
        <w:rPr>
          <w:spacing w:val="-8"/>
        </w:rPr>
        <w:t xml:space="preserve"> </w:t>
      </w:r>
      <w:r>
        <w:t>Woolner,</w:t>
      </w:r>
      <w:r>
        <w:rPr>
          <w:spacing w:val="-9"/>
        </w:rPr>
        <w:t xml:space="preserve"> </w:t>
      </w:r>
      <w:r>
        <w:t>P.,</w:t>
      </w:r>
      <w:r>
        <w:rPr>
          <w:spacing w:val="-6"/>
        </w:rPr>
        <w:t xml:space="preserve"> </w:t>
      </w:r>
      <w:r>
        <w:t>&amp;</w:t>
      </w:r>
      <w:r>
        <w:rPr>
          <w:spacing w:val="-7"/>
        </w:rPr>
        <w:t xml:space="preserve"> </w:t>
      </w:r>
      <w:r>
        <w:t>McCaughey,</w:t>
      </w:r>
      <w:r>
        <w:rPr>
          <w:spacing w:val="-7"/>
        </w:rPr>
        <w:t xml:space="preserve"> </w:t>
      </w:r>
      <w:r>
        <w:t>C.</w:t>
      </w:r>
      <w:r>
        <w:rPr>
          <w:spacing w:val="-9"/>
        </w:rPr>
        <w:t xml:space="preserve"> </w:t>
      </w:r>
      <w:r>
        <w:t>(2005).</w:t>
      </w:r>
      <w:r>
        <w:rPr>
          <w:spacing w:val="-8"/>
        </w:rPr>
        <w:t xml:space="preserve"> </w:t>
      </w:r>
      <w:r>
        <w:t>The</w:t>
      </w:r>
      <w:r>
        <w:rPr>
          <w:spacing w:val="-7"/>
        </w:rPr>
        <w:t xml:space="preserve"> </w:t>
      </w:r>
      <w:r>
        <w:t>impact</w:t>
      </w:r>
      <w:r>
        <w:rPr>
          <w:spacing w:val="-8"/>
        </w:rPr>
        <w:t xml:space="preserve"> </w:t>
      </w:r>
      <w:r>
        <w:t>of</w:t>
      </w:r>
      <w:r>
        <w:rPr>
          <w:spacing w:val="-8"/>
        </w:rPr>
        <w:t xml:space="preserve"> </w:t>
      </w:r>
      <w:r>
        <w:t>school</w:t>
      </w:r>
      <w:r>
        <w:rPr>
          <w:spacing w:val="-58"/>
        </w:rPr>
        <w:t xml:space="preserve"> </w:t>
      </w:r>
      <w:r>
        <w:t>environments:</w:t>
      </w:r>
      <w:r>
        <w:rPr>
          <w:spacing w:val="-1"/>
        </w:rPr>
        <w:t xml:space="preserve"> </w:t>
      </w:r>
      <w:r>
        <w:t>A literature</w:t>
      </w:r>
      <w:r>
        <w:rPr>
          <w:spacing w:val="-1"/>
        </w:rPr>
        <w:t xml:space="preserve"> </w:t>
      </w:r>
      <w:r>
        <w:t>review</w:t>
      </w:r>
      <w:r>
        <w:rPr>
          <w:i/>
        </w:rPr>
        <w:t>. London:</w:t>
      </w:r>
      <w:r>
        <w:rPr>
          <w:i/>
          <w:spacing w:val="1"/>
        </w:rPr>
        <w:t xml:space="preserve"> </w:t>
      </w:r>
      <w:r>
        <w:rPr>
          <w:i/>
        </w:rPr>
        <w:t>Design Council.</w:t>
      </w:r>
    </w:p>
    <w:p w:rsidR="0087292F" w:rsidRDefault="006C10EB">
      <w:pPr>
        <w:pStyle w:val="BodyText"/>
        <w:spacing w:line="360" w:lineRule="auto"/>
        <w:ind w:left="871" w:right="952" w:hanging="567"/>
        <w:jc w:val="both"/>
      </w:pPr>
      <w:r>
        <w:t>Hattie,</w:t>
      </w:r>
      <w:r>
        <w:rPr>
          <w:spacing w:val="1"/>
        </w:rPr>
        <w:t xml:space="preserve"> </w:t>
      </w:r>
      <w:r>
        <w:t>John.</w:t>
      </w:r>
      <w:r>
        <w:rPr>
          <w:spacing w:val="1"/>
        </w:rPr>
        <w:t xml:space="preserve"> </w:t>
      </w:r>
      <w:r>
        <w:t>Visible</w:t>
      </w:r>
      <w:r>
        <w:rPr>
          <w:spacing w:val="1"/>
        </w:rPr>
        <w:t xml:space="preserve"> </w:t>
      </w:r>
      <w:r>
        <w:t>learning:</w:t>
      </w:r>
      <w:r>
        <w:rPr>
          <w:spacing w:val="1"/>
        </w:rPr>
        <w:t xml:space="preserve"> </w:t>
      </w:r>
      <w:r>
        <w:t>A</w:t>
      </w:r>
      <w:r>
        <w:rPr>
          <w:spacing w:val="1"/>
        </w:rPr>
        <w:t xml:space="preserve"> </w:t>
      </w:r>
      <w:r>
        <w:t>synthesis</w:t>
      </w:r>
      <w:r>
        <w:rPr>
          <w:spacing w:val="1"/>
        </w:rPr>
        <w:t xml:space="preserve"> </w:t>
      </w:r>
      <w:r>
        <w:t>of</w:t>
      </w:r>
      <w:r>
        <w:rPr>
          <w:spacing w:val="1"/>
        </w:rPr>
        <w:t xml:space="preserve"> </w:t>
      </w:r>
      <w:r>
        <w:t>over</w:t>
      </w:r>
      <w:r>
        <w:rPr>
          <w:spacing w:val="1"/>
        </w:rPr>
        <w:t xml:space="preserve"> </w:t>
      </w:r>
      <w:r>
        <w:t>800</w:t>
      </w:r>
      <w:r>
        <w:rPr>
          <w:spacing w:val="1"/>
        </w:rPr>
        <w:t xml:space="preserve"> </w:t>
      </w:r>
      <w:r>
        <w:t>meta-analyses</w:t>
      </w:r>
      <w:r>
        <w:rPr>
          <w:spacing w:val="1"/>
        </w:rPr>
        <w:t xml:space="preserve"> </w:t>
      </w:r>
      <w:r>
        <w:t>relating</w:t>
      </w:r>
      <w:r>
        <w:rPr>
          <w:spacing w:val="1"/>
        </w:rPr>
        <w:t xml:space="preserve"> </w:t>
      </w:r>
      <w:r>
        <w:t>to</w:t>
      </w:r>
      <w:r>
        <w:rPr>
          <w:spacing w:val="1"/>
        </w:rPr>
        <w:t xml:space="preserve"> </w:t>
      </w:r>
      <w:r>
        <w:t>achievement</w:t>
      </w:r>
      <w:r>
        <w:rPr>
          <w:i/>
        </w:rPr>
        <w:t>.</w:t>
      </w:r>
      <w:r>
        <w:rPr>
          <w:i/>
          <w:spacing w:val="-1"/>
        </w:rPr>
        <w:t xml:space="preserve"> </w:t>
      </w:r>
      <w:r>
        <w:rPr>
          <w:i/>
        </w:rPr>
        <w:t>routledge,</w:t>
      </w:r>
      <w:r>
        <w:rPr>
          <w:i/>
          <w:spacing w:val="2"/>
        </w:rPr>
        <w:t xml:space="preserve"> </w:t>
      </w:r>
      <w:r>
        <w:rPr>
          <w:i/>
        </w:rPr>
        <w:t>2008</w:t>
      </w:r>
      <w:hyperlink r:id="rId84">
        <w:r>
          <w:t>. https://doi.org/10.4324/9780203887332</w:t>
        </w:r>
      </w:hyperlink>
    </w:p>
    <w:p w:rsidR="0087292F" w:rsidRDefault="006C10EB">
      <w:pPr>
        <w:pStyle w:val="BodyText"/>
        <w:spacing w:line="360" w:lineRule="auto"/>
        <w:ind w:left="871" w:right="948" w:hanging="567"/>
        <w:jc w:val="both"/>
      </w:pPr>
      <w:r>
        <w:t>Hovdhaugen, E. (2015). Working while studying: The impact of term-time employment on</w:t>
      </w:r>
      <w:r>
        <w:rPr>
          <w:spacing w:val="-57"/>
        </w:rPr>
        <w:t xml:space="preserve"> </w:t>
      </w:r>
      <w:r>
        <w:t>dropout</w:t>
      </w:r>
      <w:r>
        <w:rPr>
          <w:spacing w:val="1"/>
        </w:rPr>
        <w:t xml:space="preserve"> </w:t>
      </w:r>
      <w:r>
        <w:t>rates.</w:t>
      </w:r>
      <w:r>
        <w:rPr>
          <w:spacing w:val="1"/>
        </w:rPr>
        <w:t xml:space="preserve"> </w:t>
      </w:r>
      <w:r>
        <w:rPr>
          <w:i/>
        </w:rPr>
        <w:t>Journal</w:t>
      </w:r>
      <w:r>
        <w:rPr>
          <w:i/>
          <w:spacing w:val="1"/>
        </w:rPr>
        <w:t xml:space="preserve"> </w:t>
      </w:r>
      <w:r>
        <w:rPr>
          <w:i/>
        </w:rPr>
        <w:t>of</w:t>
      </w:r>
      <w:r>
        <w:rPr>
          <w:i/>
          <w:spacing w:val="1"/>
        </w:rPr>
        <w:t xml:space="preserve"> </w:t>
      </w:r>
      <w:r>
        <w:rPr>
          <w:i/>
        </w:rPr>
        <w:t>Education</w:t>
      </w:r>
      <w:r>
        <w:rPr>
          <w:i/>
          <w:spacing w:val="1"/>
        </w:rPr>
        <w:t xml:space="preserve"> </w:t>
      </w:r>
      <w:r>
        <w:rPr>
          <w:i/>
        </w:rPr>
        <w:t>and</w:t>
      </w:r>
      <w:r>
        <w:rPr>
          <w:i/>
          <w:spacing w:val="1"/>
        </w:rPr>
        <w:t xml:space="preserve"> </w:t>
      </w:r>
      <w:r>
        <w:rPr>
          <w:i/>
        </w:rPr>
        <w:t>Work</w:t>
      </w:r>
      <w:r>
        <w:t>,</w:t>
      </w:r>
      <w:r>
        <w:rPr>
          <w:spacing w:val="1"/>
        </w:rPr>
        <w:t xml:space="preserve"> </w:t>
      </w:r>
      <w:r>
        <w:rPr>
          <w:i/>
        </w:rPr>
        <w:t>28</w:t>
      </w:r>
      <w:r>
        <w:t>(6),</w:t>
      </w:r>
      <w:r>
        <w:rPr>
          <w:spacing w:val="1"/>
        </w:rPr>
        <w:t xml:space="preserve"> </w:t>
      </w:r>
      <w:r>
        <w:t>631-651.</w:t>
      </w:r>
      <w:r>
        <w:rPr>
          <w:spacing w:val="1"/>
        </w:rPr>
        <w:t xml:space="preserve"> </w:t>
      </w:r>
      <w:hyperlink r:id="rId85">
        <w:r>
          <w:t>https://doi.org/10.1080/13639080.2013.869311</w:t>
        </w:r>
      </w:hyperlink>
    </w:p>
    <w:p w:rsidR="0087292F" w:rsidRDefault="006C10EB">
      <w:pPr>
        <w:pStyle w:val="BodyText"/>
        <w:spacing w:line="275" w:lineRule="exact"/>
        <w:ind w:left="305"/>
        <w:jc w:val="both"/>
      </w:pPr>
      <w:r>
        <w:t>Hill,</w:t>
      </w:r>
      <w:r>
        <w:rPr>
          <w:spacing w:val="25"/>
        </w:rPr>
        <w:t xml:space="preserve"> </w:t>
      </w:r>
      <w:r>
        <w:t>A.</w:t>
      </w:r>
      <w:r>
        <w:rPr>
          <w:spacing w:val="22"/>
        </w:rPr>
        <w:t xml:space="preserve"> </w:t>
      </w:r>
      <w:r>
        <w:t>J.</w:t>
      </w:r>
      <w:r>
        <w:rPr>
          <w:spacing w:val="25"/>
        </w:rPr>
        <w:t xml:space="preserve"> </w:t>
      </w:r>
      <w:r>
        <w:t>(2017).</w:t>
      </w:r>
      <w:r>
        <w:rPr>
          <w:spacing w:val="24"/>
        </w:rPr>
        <w:t xml:space="preserve"> </w:t>
      </w:r>
      <w:r>
        <w:t>The</w:t>
      </w:r>
      <w:r>
        <w:rPr>
          <w:spacing w:val="23"/>
        </w:rPr>
        <w:t xml:space="preserve"> </w:t>
      </w:r>
      <w:r>
        <w:t>positive</w:t>
      </w:r>
      <w:r>
        <w:rPr>
          <w:spacing w:val="24"/>
        </w:rPr>
        <w:t xml:space="preserve"> </w:t>
      </w:r>
      <w:r>
        <w:t>influence</w:t>
      </w:r>
      <w:r>
        <w:rPr>
          <w:spacing w:val="24"/>
        </w:rPr>
        <w:t xml:space="preserve"> </w:t>
      </w:r>
      <w:r>
        <w:t>of</w:t>
      </w:r>
      <w:r>
        <w:rPr>
          <w:spacing w:val="24"/>
        </w:rPr>
        <w:t xml:space="preserve"> </w:t>
      </w:r>
      <w:r>
        <w:t>female</w:t>
      </w:r>
      <w:r>
        <w:rPr>
          <w:spacing w:val="25"/>
        </w:rPr>
        <w:t xml:space="preserve"> </w:t>
      </w:r>
      <w:r>
        <w:t>college</w:t>
      </w:r>
      <w:r>
        <w:rPr>
          <w:spacing w:val="24"/>
        </w:rPr>
        <w:t xml:space="preserve"> </w:t>
      </w:r>
      <w:r>
        <w:t>students</w:t>
      </w:r>
      <w:r>
        <w:rPr>
          <w:spacing w:val="25"/>
        </w:rPr>
        <w:t xml:space="preserve"> </w:t>
      </w:r>
      <w:r>
        <w:t>on</w:t>
      </w:r>
      <w:r>
        <w:rPr>
          <w:spacing w:val="25"/>
        </w:rPr>
        <w:t xml:space="preserve"> </w:t>
      </w:r>
      <w:r>
        <w:t>their</w:t>
      </w:r>
      <w:r>
        <w:rPr>
          <w:spacing w:val="24"/>
        </w:rPr>
        <w:t xml:space="preserve"> </w:t>
      </w:r>
      <w:r>
        <w:t>male</w:t>
      </w:r>
      <w:r>
        <w:rPr>
          <w:spacing w:val="24"/>
        </w:rPr>
        <w:t xml:space="preserve"> </w:t>
      </w:r>
      <w:r>
        <w:t>peers.</w:t>
      </w:r>
    </w:p>
    <w:p w:rsidR="0087292F" w:rsidRDefault="006C10EB">
      <w:pPr>
        <w:spacing w:before="139"/>
        <w:ind w:left="871"/>
        <w:jc w:val="both"/>
        <w:rPr>
          <w:sz w:val="24"/>
        </w:rPr>
      </w:pPr>
      <w:r>
        <w:rPr>
          <w:i/>
          <w:sz w:val="24"/>
        </w:rPr>
        <w:t>Labour</w:t>
      </w:r>
      <w:r>
        <w:rPr>
          <w:i/>
          <w:spacing w:val="-2"/>
          <w:sz w:val="24"/>
        </w:rPr>
        <w:t xml:space="preserve"> </w:t>
      </w:r>
      <w:r>
        <w:rPr>
          <w:i/>
          <w:sz w:val="24"/>
        </w:rPr>
        <w:t>Economics</w:t>
      </w:r>
      <w:r>
        <w:rPr>
          <w:sz w:val="24"/>
        </w:rPr>
        <w:t>,</w:t>
      </w:r>
      <w:r>
        <w:rPr>
          <w:spacing w:val="-1"/>
          <w:sz w:val="24"/>
        </w:rPr>
        <w:t xml:space="preserve"> </w:t>
      </w:r>
      <w:r>
        <w:rPr>
          <w:i/>
          <w:sz w:val="24"/>
        </w:rPr>
        <w:t>44</w:t>
      </w:r>
      <w:r>
        <w:rPr>
          <w:sz w:val="24"/>
        </w:rPr>
        <w:t>,</w:t>
      </w:r>
      <w:r>
        <w:rPr>
          <w:spacing w:val="-2"/>
          <w:sz w:val="24"/>
        </w:rPr>
        <w:t xml:space="preserve"> </w:t>
      </w:r>
      <w:r>
        <w:rPr>
          <w:sz w:val="24"/>
        </w:rPr>
        <w:t>151-160.</w:t>
      </w:r>
      <w:r>
        <w:rPr>
          <w:spacing w:val="-1"/>
          <w:sz w:val="24"/>
        </w:rPr>
        <w:t xml:space="preserve"> </w:t>
      </w:r>
      <w:hyperlink r:id="rId86">
        <w:r>
          <w:rPr>
            <w:sz w:val="24"/>
          </w:rPr>
          <w:t>https://doi.org/10.1016/j.labeco.2017.01.005</w:t>
        </w:r>
      </w:hyperlink>
    </w:p>
    <w:p w:rsidR="0087292F" w:rsidRDefault="0087292F">
      <w:pPr>
        <w:jc w:val="both"/>
        <w:rPr>
          <w:sz w:val="24"/>
        </w:rPr>
        <w:sectPr w:rsidR="0087292F">
          <w:pgSz w:w="11910" w:h="16850"/>
          <w:pgMar w:top="1340" w:right="180" w:bottom="1240" w:left="1680" w:header="0" w:footer="978" w:gutter="0"/>
          <w:cols w:space="720"/>
        </w:sectPr>
      </w:pPr>
    </w:p>
    <w:p w:rsidR="0087292F" w:rsidRDefault="006C10EB">
      <w:pPr>
        <w:spacing w:before="72" w:line="360" w:lineRule="auto"/>
        <w:ind w:left="871" w:right="952" w:hanging="567"/>
        <w:jc w:val="both"/>
        <w:rPr>
          <w:i/>
          <w:sz w:val="24"/>
        </w:rPr>
      </w:pPr>
      <w:r>
        <w:rPr>
          <w:sz w:val="24"/>
        </w:rPr>
        <w:lastRenderedPageBreak/>
        <w:t>Hoa</w:t>
      </w:r>
      <w:r>
        <w:rPr>
          <w:spacing w:val="1"/>
          <w:sz w:val="24"/>
        </w:rPr>
        <w:t xml:space="preserve"> </w:t>
      </w:r>
      <w:r>
        <w:rPr>
          <w:sz w:val="24"/>
        </w:rPr>
        <w:t>D.</w:t>
      </w:r>
      <w:r>
        <w:rPr>
          <w:spacing w:val="1"/>
          <w:sz w:val="24"/>
        </w:rPr>
        <w:t xml:space="preserve"> </w:t>
      </w:r>
      <w:r>
        <w:rPr>
          <w:sz w:val="24"/>
        </w:rPr>
        <w:t>T.</w:t>
      </w:r>
      <w:r>
        <w:rPr>
          <w:spacing w:val="1"/>
          <w:sz w:val="24"/>
        </w:rPr>
        <w:t xml:space="preserve"> </w:t>
      </w:r>
      <w:r>
        <w:rPr>
          <w:sz w:val="24"/>
        </w:rPr>
        <w:t>et</w:t>
      </w:r>
      <w:r>
        <w:rPr>
          <w:spacing w:val="1"/>
          <w:sz w:val="24"/>
        </w:rPr>
        <w:t xml:space="preserve"> </w:t>
      </w:r>
      <w:r>
        <w:rPr>
          <w:sz w:val="24"/>
        </w:rPr>
        <w:t>al.</w:t>
      </w:r>
      <w:r>
        <w:rPr>
          <w:spacing w:val="1"/>
          <w:sz w:val="24"/>
        </w:rPr>
        <w:t xml:space="preserve"> </w:t>
      </w:r>
      <w:r>
        <w:rPr>
          <w:i/>
          <w:sz w:val="24"/>
        </w:rPr>
        <w:t>(2018).</w:t>
      </w:r>
      <w:r>
        <w:rPr>
          <w:i/>
          <w:spacing w:val="1"/>
          <w:sz w:val="24"/>
        </w:rPr>
        <w:t xml:space="preserve"> </w:t>
      </w:r>
      <w:r>
        <w:rPr>
          <w:i/>
          <w:sz w:val="24"/>
        </w:rPr>
        <w:t>‘ANALYSING</w:t>
      </w:r>
      <w:r>
        <w:rPr>
          <w:i/>
          <w:spacing w:val="1"/>
          <w:sz w:val="24"/>
        </w:rPr>
        <w:t xml:space="preserve"> </w:t>
      </w:r>
      <w:r>
        <w:rPr>
          <w:i/>
          <w:sz w:val="24"/>
        </w:rPr>
        <w:t>THE</w:t>
      </w:r>
      <w:r>
        <w:rPr>
          <w:i/>
          <w:spacing w:val="1"/>
          <w:sz w:val="24"/>
        </w:rPr>
        <w:t xml:space="preserve"> </w:t>
      </w:r>
      <w:r>
        <w:rPr>
          <w:i/>
          <w:sz w:val="24"/>
        </w:rPr>
        <w:t>FACTORS</w:t>
      </w:r>
      <w:r>
        <w:rPr>
          <w:i/>
          <w:spacing w:val="1"/>
          <w:sz w:val="24"/>
        </w:rPr>
        <w:t xml:space="preserve"> </w:t>
      </w:r>
      <w:r>
        <w:rPr>
          <w:i/>
          <w:sz w:val="24"/>
        </w:rPr>
        <w:t>AFFECTING</w:t>
      </w:r>
      <w:r>
        <w:rPr>
          <w:i/>
          <w:spacing w:val="1"/>
          <w:sz w:val="24"/>
        </w:rPr>
        <w:t xml:space="preserve"> </w:t>
      </w:r>
      <w:r>
        <w:rPr>
          <w:i/>
          <w:sz w:val="24"/>
        </w:rPr>
        <w:t>STUDYING</w:t>
      </w:r>
      <w:r>
        <w:rPr>
          <w:i/>
          <w:spacing w:val="1"/>
          <w:sz w:val="24"/>
        </w:rPr>
        <w:t xml:space="preserve"> </w:t>
      </w:r>
      <w:r>
        <w:rPr>
          <w:i/>
          <w:sz w:val="24"/>
        </w:rPr>
        <w:t>PERFORMANCE</w:t>
      </w:r>
      <w:r>
        <w:rPr>
          <w:i/>
          <w:spacing w:val="56"/>
          <w:sz w:val="24"/>
        </w:rPr>
        <w:t xml:space="preserve"> </w:t>
      </w:r>
      <w:r>
        <w:rPr>
          <w:i/>
          <w:sz w:val="24"/>
        </w:rPr>
        <w:t>OF</w:t>
      </w:r>
      <w:r>
        <w:rPr>
          <w:i/>
          <w:spacing w:val="56"/>
          <w:sz w:val="24"/>
        </w:rPr>
        <w:t xml:space="preserve"> </w:t>
      </w:r>
      <w:r>
        <w:rPr>
          <w:i/>
          <w:sz w:val="24"/>
        </w:rPr>
        <w:t>STUDENTS</w:t>
      </w:r>
      <w:r>
        <w:rPr>
          <w:i/>
          <w:spacing w:val="56"/>
          <w:sz w:val="24"/>
        </w:rPr>
        <w:t xml:space="preserve"> </w:t>
      </w:r>
      <w:r>
        <w:rPr>
          <w:i/>
          <w:sz w:val="24"/>
        </w:rPr>
        <w:t>FROM</w:t>
      </w:r>
      <w:r>
        <w:rPr>
          <w:i/>
          <w:spacing w:val="56"/>
          <w:sz w:val="24"/>
        </w:rPr>
        <w:t xml:space="preserve"> </w:t>
      </w:r>
      <w:r>
        <w:rPr>
          <w:i/>
          <w:sz w:val="24"/>
        </w:rPr>
        <w:t>ECONOMICS</w:t>
      </w:r>
      <w:r>
        <w:rPr>
          <w:i/>
          <w:spacing w:val="57"/>
          <w:sz w:val="24"/>
        </w:rPr>
        <w:t xml:space="preserve"> </w:t>
      </w:r>
      <w:r>
        <w:rPr>
          <w:i/>
          <w:sz w:val="24"/>
        </w:rPr>
        <w:t>FACULTY,</w:t>
      </w:r>
      <w:r>
        <w:rPr>
          <w:i/>
          <w:spacing w:val="56"/>
          <w:sz w:val="24"/>
        </w:rPr>
        <w:t xml:space="preserve"> </w:t>
      </w:r>
      <w:r>
        <w:rPr>
          <w:i/>
          <w:sz w:val="24"/>
        </w:rPr>
        <w:t>DONG</w:t>
      </w:r>
      <w:r>
        <w:rPr>
          <w:i/>
          <w:spacing w:val="56"/>
          <w:sz w:val="24"/>
        </w:rPr>
        <w:t xml:space="preserve"> </w:t>
      </w:r>
      <w:r>
        <w:rPr>
          <w:i/>
          <w:sz w:val="24"/>
        </w:rPr>
        <w:t>NAI</w:t>
      </w:r>
    </w:p>
    <w:p w:rsidR="0087292F" w:rsidRDefault="006C10EB">
      <w:pPr>
        <w:ind w:left="871"/>
        <w:rPr>
          <w:sz w:val="24"/>
        </w:rPr>
      </w:pPr>
      <w:r>
        <w:rPr>
          <w:i/>
          <w:sz w:val="24"/>
        </w:rPr>
        <w:t>UNIVERSITY</w:t>
      </w:r>
      <w:r>
        <w:rPr>
          <w:i/>
          <w:spacing w:val="1"/>
          <w:sz w:val="24"/>
        </w:rPr>
        <w:t xml:space="preserve"> </w:t>
      </w:r>
      <w:r>
        <w:rPr>
          <w:i/>
          <w:sz w:val="24"/>
        </w:rPr>
        <w:t>ABSTRACT’.</w:t>
      </w:r>
      <w:r>
        <w:rPr>
          <w:i/>
          <w:spacing w:val="-1"/>
          <w:sz w:val="24"/>
        </w:rPr>
        <w:t xml:space="preserve"> </w:t>
      </w:r>
      <w:r>
        <w:rPr>
          <w:i/>
          <w:sz w:val="24"/>
        </w:rPr>
        <w:t>Journal</w:t>
      </w:r>
      <w:r>
        <w:rPr>
          <w:i/>
          <w:spacing w:val="-1"/>
          <w:sz w:val="24"/>
        </w:rPr>
        <w:t xml:space="preserve"> </w:t>
      </w:r>
      <w:r>
        <w:rPr>
          <w:i/>
          <w:sz w:val="24"/>
        </w:rPr>
        <w:t>of</w:t>
      </w:r>
      <w:r>
        <w:rPr>
          <w:i/>
          <w:spacing w:val="-2"/>
          <w:sz w:val="24"/>
        </w:rPr>
        <w:t xml:space="preserve"> </w:t>
      </w:r>
      <w:r>
        <w:rPr>
          <w:i/>
          <w:sz w:val="24"/>
        </w:rPr>
        <w:t>Science- Dong</w:t>
      </w:r>
      <w:r>
        <w:rPr>
          <w:i/>
          <w:spacing w:val="-1"/>
          <w:sz w:val="24"/>
        </w:rPr>
        <w:t xml:space="preserve"> </w:t>
      </w:r>
      <w:r>
        <w:rPr>
          <w:i/>
          <w:sz w:val="24"/>
        </w:rPr>
        <w:t>Nai</w:t>
      </w:r>
      <w:r>
        <w:rPr>
          <w:i/>
          <w:spacing w:val="-1"/>
          <w:sz w:val="24"/>
        </w:rPr>
        <w:t xml:space="preserve"> </w:t>
      </w:r>
      <w:r>
        <w:rPr>
          <w:i/>
          <w:sz w:val="24"/>
        </w:rPr>
        <w:t>University.</w:t>
      </w:r>
      <w:r>
        <w:rPr>
          <w:i/>
          <w:spacing w:val="-2"/>
          <w:sz w:val="24"/>
        </w:rPr>
        <w:t xml:space="preserve"> </w:t>
      </w:r>
      <w:r>
        <w:rPr>
          <w:i/>
          <w:sz w:val="24"/>
        </w:rPr>
        <w:t xml:space="preserve">11, </w:t>
      </w:r>
      <w:r>
        <w:rPr>
          <w:sz w:val="24"/>
        </w:rPr>
        <w:t>18-29.</w:t>
      </w:r>
    </w:p>
    <w:p w:rsidR="0087292F" w:rsidRDefault="006C10EB">
      <w:pPr>
        <w:spacing w:before="137" w:line="360" w:lineRule="auto"/>
        <w:ind w:left="871" w:right="950" w:hanging="567"/>
        <w:jc w:val="both"/>
        <w:rPr>
          <w:sz w:val="24"/>
        </w:rPr>
      </w:pPr>
      <w:r>
        <w:rPr>
          <w:sz w:val="24"/>
        </w:rPr>
        <w:t>Hieu,</w:t>
      </w:r>
      <w:r>
        <w:rPr>
          <w:spacing w:val="-13"/>
          <w:sz w:val="24"/>
        </w:rPr>
        <w:t xml:space="preserve"> </w:t>
      </w:r>
      <w:r>
        <w:rPr>
          <w:sz w:val="24"/>
        </w:rPr>
        <w:t>N.</w:t>
      </w:r>
      <w:r>
        <w:rPr>
          <w:spacing w:val="-11"/>
          <w:sz w:val="24"/>
        </w:rPr>
        <w:t xml:space="preserve"> </w:t>
      </w:r>
      <w:r>
        <w:rPr>
          <w:sz w:val="24"/>
        </w:rPr>
        <w:t>N.,</w:t>
      </w:r>
      <w:r>
        <w:rPr>
          <w:spacing w:val="-13"/>
          <w:sz w:val="24"/>
        </w:rPr>
        <w:t xml:space="preserve"> </w:t>
      </w:r>
      <w:r>
        <w:rPr>
          <w:sz w:val="24"/>
        </w:rPr>
        <w:t>(2021).</w:t>
      </w:r>
      <w:r>
        <w:rPr>
          <w:spacing w:val="-13"/>
          <w:sz w:val="24"/>
        </w:rPr>
        <w:t xml:space="preserve"> </w:t>
      </w:r>
      <w:r>
        <w:rPr>
          <w:sz w:val="24"/>
        </w:rPr>
        <w:t>Opportunities</w:t>
      </w:r>
      <w:r>
        <w:rPr>
          <w:spacing w:val="-11"/>
          <w:sz w:val="24"/>
        </w:rPr>
        <w:t xml:space="preserve"> </w:t>
      </w:r>
      <w:r>
        <w:rPr>
          <w:sz w:val="24"/>
        </w:rPr>
        <w:t>-</w:t>
      </w:r>
      <w:r>
        <w:rPr>
          <w:spacing w:val="-13"/>
          <w:sz w:val="24"/>
        </w:rPr>
        <w:t xml:space="preserve"> </w:t>
      </w:r>
      <w:r>
        <w:rPr>
          <w:sz w:val="24"/>
        </w:rPr>
        <w:t>Challenges</w:t>
      </w:r>
      <w:r>
        <w:rPr>
          <w:spacing w:val="-10"/>
          <w:sz w:val="24"/>
        </w:rPr>
        <w:t xml:space="preserve"> </w:t>
      </w:r>
      <w:r>
        <w:rPr>
          <w:sz w:val="24"/>
        </w:rPr>
        <w:t>for</w:t>
      </w:r>
      <w:r>
        <w:rPr>
          <w:spacing w:val="-13"/>
          <w:sz w:val="24"/>
        </w:rPr>
        <w:t xml:space="preserve"> </w:t>
      </w:r>
      <w:r>
        <w:rPr>
          <w:sz w:val="24"/>
        </w:rPr>
        <w:t>Vietnamese</w:t>
      </w:r>
      <w:r>
        <w:rPr>
          <w:spacing w:val="-13"/>
          <w:sz w:val="24"/>
        </w:rPr>
        <w:t xml:space="preserve"> </w:t>
      </w:r>
      <w:r>
        <w:rPr>
          <w:sz w:val="24"/>
        </w:rPr>
        <w:t>higher</w:t>
      </w:r>
      <w:r>
        <w:rPr>
          <w:spacing w:val="-13"/>
          <w:sz w:val="24"/>
        </w:rPr>
        <w:t xml:space="preserve"> </w:t>
      </w:r>
      <w:r>
        <w:rPr>
          <w:sz w:val="24"/>
        </w:rPr>
        <w:t>education</w:t>
      </w:r>
      <w:r>
        <w:rPr>
          <w:spacing w:val="-12"/>
          <w:sz w:val="24"/>
        </w:rPr>
        <w:t xml:space="preserve"> </w:t>
      </w:r>
      <w:r>
        <w:rPr>
          <w:sz w:val="24"/>
        </w:rPr>
        <w:t>in</w:t>
      </w:r>
      <w:r>
        <w:rPr>
          <w:spacing w:val="-12"/>
          <w:sz w:val="24"/>
        </w:rPr>
        <w:t xml:space="preserve"> </w:t>
      </w:r>
      <w:r>
        <w:rPr>
          <w:sz w:val="24"/>
        </w:rPr>
        <w:t>the</w:t>
      </w:r>
      <w:r>
        <w:rPr>
          <w:spacing w:val="-13"/>
          <w:sz w:val="24"/>
        </w:rPr>
        <w:t xml:space="preserve"> </w:t>
      </w:r>
      <w:r>
        <w:rPr>
          <w:sz w:val="24"/>
        </w:rPr>
        <w:t>trend</w:t>
      </w:r>
      <w:r>
        <w:rPr>
          <w:spacing w:val="-57"/>
          <w:sz w:val="24"/>
        </w:rPr>
        <w:t xml:space="preserve"> </w:t>
      </w:r>
      <w:r>
        <w:rPr>
          <w:sz w:val="24"/>
        </w:rPr>
        <w:t>of</w:t>
      </w:r>
      <w:r>
        <w:rPr>
          <w:spacing w:val="1"/>
          <w:sz w:val="24"/>
        </w:rPr>
        <w:t xml:space="preserve"> </w:t>
      </w:r>
      <w:r>
        <w:rPr>
          <w:sz w:val="24"/>
        </w:rPr>
        <w:t>international</w:t>
      </w:r>
      <w:r>
        <w:rPr>
          <w:spacing w:val="1"/>
          <w:sz w:val="24"/>
        </w:rPr>
        <w:t xml:space="preserve"> </w:t>
      </w:r>
      <w:r>
        <w:rPr>
          <w:sz w:val="24"/>
        </w:rPr>
        <w:t>integration.</w:t>
      </w:r>
      <w:r>
        <w:rPr>
          <w:spacing w:val="1"/>
          <w:sz w:val="24"/>
        </w:rPr>
        <w:t xml:space="preserve"> </w:t>
      </w:r>
      <w:r>
        <w:rPr>
          <w:i/>
          <w:sz w:val="24"/>
        </w:rPr>
        <w:t>Scientific</w:t>
      </w:r>
      <w:r>
        <w:rPr>
          <w:i/>
          <w:spacing w:val="1"/>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Tan</w:t>
      </w:r>
      <w:r>
        <w:rPr>
          <w:i/>
          <w:spacing w:val="1"/>
          <w:sz w:val="24"/>
        </w:rPr>
        <w:t xml:space="preserve"> </w:t>
      </w:r>
      <w:r>
        <w:rPr>
          <w:i/>
          <w:sz w:val="24"/>
        </w:rPr>
        <w:t>Trao</w:t>
      </w:r>
      <w:r>
        <w:rPr>
          <w:i/>
          <w:spacing w:val="1"/>
          <w:sz w:val="24"/>
        </w:rPr>
        <w:t xml:space="preserve"> </w:t>
      </w:r>
      <w:r>
        <w:rPr>
          <w:i/>
          <w:sz w:val="24"/>
        </w:rPr>
        <w:t>university</w:t>
      </w:r>
      <w:r>
        <w:rPr>
          <w:sz w:val="24"/>
        </w:rPr>
        <w:t>,</w:t>
      </w:r>
      <w:r>
        <w:rPr>
          <w:spacing w:val="1"/>
          <w:sz w:val="24"/>
        </w:rPr>
        <w:t xml:space="preserve"> </w:t>
      </w:r>
      <w:r>
        <w:rPr>
          <w:i/>
          <w:sz w:val="24"/>
        </w:rPr>
        <w:t>7(20).</w:t>
      </w:r>
      <w:r>
        <w:rPr>
          <w:i/>
          <w:spacing w:val="1"/>
          <w:sz w:val="24"/>
        </w:rPr>
        <w:t xml:space="preserve"> </w:t>
      </w:r>
      <w:r>
        <w:rPr>
          <w:sz w:val="24"/>
        </w:rPr>
        <w:t>(In</w:t>
      </w:r>
      <w:r>
        <w:rPr>
          <w:spacing w:val="-57"/>
          <w:sz w:val="24"/>
        </w:rPr>
        <w:t xml:space="preserve"> </w:t>
      </w:r>
      <w:r>
        <w:rPr>
          <w:sz w:val="24"/>
        </w:rPr>
        <w:t>Vietnamese).</w:t>
      </w:r>
      <w:r>
        <w:rPr>
          <w:spacing w:val="-1"/>
          <w:sz w:val="24"/>
        </w:rPr>
        <w:t xml:space="preserve"> </w:t>
      </w:r>
      <w:hyperlink r:id="rId87">
        <w:r>
          <w:rPr>
            <w:sz w:val="24"/>
          </w:rPr>
          <w:t>https://doi.org/10.51453/2354-1431/2021/492</w:t>
        </w:r>
      </w:hyperlink>
    </w:p>
    <w:p w:rsidR="0087292F" w:rsidRDefault="006C10EB">
      <w:pPr>
        <w:pStyle w:val="BodyText"/>
        <w:spacing w:before="1"/>
        <w:ind w:left="305"/>
        <w:jc w:val="both"/>
      </w:pPr>
      <w:r>
        <w:t>Johnson,</w:t>
      </w:r>
      <w:r>
        <w:rPr>
          <w:spacing w:val="55"/>
        </w:rPr>
        <w:t xml:space="preserve"> </w:t>
      </w:r>
      <w:r>
        <w:t>D.</w:t>
      </w:r>
      <w:r>
        <w:rPr>
          <w:spacing w:val="54"/>
        </w:rPr>
        <w:t xml:space="preserve"> </w:t>
      </w:r>
      <w:r>
        <w:t>W.,</w:t>
      </w:r>
      <w:r>
        <w:rPr>
          <w:spacing w:val="55"/>
        </w:rPr>
        <w:t xml:space="preserve"> </w:t>
      </w:r>
      <w:r>
        <w:t>&amp;</w:t>
      </w:r>
      <w:r>
        <w:rPr>
          <w:spacing w:val="53"/>
        </w:rPr>
        <w:t xml:space="preserve"> </w:t>
      </w:r>
      <w:r>
        <w:t>Johnson,</w:t>
      </w:r>
      <w:r>
        <w:rPr>
          <w:spacing w:val="56"/>
        </w:rPr>
        <w:t xml:space="preserve"> </w:t>
      </w:r>
      <w:r>
        <w:t>R.</w:t>
      </w:r>
      <w:r>
        <w:rPr>
          <w:spacing w:val="54"/>
        </w:rPr>
        <w:t xml:space="preserve"> </w:t>
      </w:r>
      <w:r>
        <w:t>T.</w:t>
      </w:r>
      <w:r>
        <w:rPr>
          <w:spacing w:val="55"/>
        </w:rPr>
        <w:t xml:space="preserve"> </w:t>
      </w:r>
      <w:r>
        <w:t>(1999).</w:t>
      </w:r>
      <w:r>
        <w:rPr>
          <w:spacing w:val="54"/>
        </w:rPr>
        <w:t xml:space="preserve"> </w:t>
      </w:r>
      <w:r>
        <w:t>What</w:t>
      </w:r>
      <w:r>
        <w:rPr>
          <w:spacing w:val="56"/>
        </w:rPr>
        <w:t xml:space="preserve"> </w:t>
      </w:r>
      <w:r>
        <w:t>Makes</w:t>
      </w:r>
      <w:r>
        <w:rPr>
          <w:spacing w:val="57"/>
        </w:rPr>
        <w:t xml:space="preserve"> </w:t>
      </w:r>
      <w:r>
        <w:t>Cooperative</w:t>
      </w:r>
      <w:r>
        <w:rPr>
          <w:spacing w:val="57"/>
        </w:rPr>
        <w:t xml:space="preserve"> </w:t>
      </w:r>
      <w:r>
        <w:t>Learning</w:t>
      </w:r>
      <w:r>
        <w:rPr>
          <w:spacing w:val="52"/>
        </w:rPr>
        <w:t xml:space="preserve"> </w:t>
      </w:r>
      <w:r>
        <w:t>Work.</w:t>
      </w:r>
    </w:p>
    <w:p w:rsidR="0087292F" w:rsidRDefault="00BB2E0B">
      <w:pPr>
        <w:pStyle w:val="BodyText"/>
        <w:spacing w:before="137"/>
        <w:ind w:left="871"/>
      </w:pPr>
      <w:hyperlink r:id="rId88">
        <w:r w:rsidR="006C10EB">
          <w:t>ED437841.pdf</w:t>
        </w:r>
      </w:hyperlink>
    </w:p>
    <w:p w:rsidR="0087292F" w:rsidRDefault="006C10EB">
      <w:pPr>
        <w:spacing w:before="136" w:line="357" w:lineRule="auto"/>
        <w:ind w:left="871" w:right="949" w:hanging="567"/>
        <w:jc w:val="both"/>
        <w:rPr>
          <w:sz w:val="24"/>
        </w:rPr>
      </w:pPr>
      <w:r>
        <w:rPr>
          <w:spacing w:val="-1"/>
          <w:sz w:val="24"/>
        </w:rPr>
        <w:t>Junco,</w:t>
      </w:r>
      <w:r>
        <w:rPr>
          <w:spacing w:val="-8"/>
          <w:sz w:val="24"/>
        </w:rPr>
        <w:t xml:space="preserve"> </w:t>
      </w:r>
      <w:r>
        <w:rPr>
          <w:sz w:val="24"/>
        </w:rPr>
        <w:t>R.,</w:t>
      </w:r>
      <w:r>
        <w:rPr>
          <w:spacing w:val="-10"/>
          <w:sz w:val="24"/>
        </w:rPr>
        <w:t xml:space="preserve"> </w:t>
      </w:r>
      <w:r>
        <w:rPr>
          <w:sz w:val="24"/>
        </w:rPr>
        <w:t>&amp;</w:t>
      </w:r>
      <w:r>
        <w:rPr>
          <w:spacing w:val="-10"/>
          <w:sz w:val="24"/>
        </w:rPr>
        <w:t xml:space="preserve"> </w:t>
      </w:r>
      <w:r>
        <w:rPr>
          <w:sz w:val="24"/>
        </w:rPr>
        <w:t>Cole</w:t>
      </w:r>
      <w:r>
        <w:rPr>
          <w:rFonts w:ascii="Cambria Math" w:hAnsi="Cambria Math"/>
          <w:sz w:val="24"/>
        </w:rPr>
        <w:t>‐</w:t>
      </w:r>
      <w:r>
        <w:rPr>
          <w:rFonts w:ascii="Cambria Math" w:hAnsi="Cambria Math"/>
          <w:spacing w:val="2"/>
          <w:sz w:val="24"/>
        </w:rPr>
        <w:t xml:space="preserve"> </w:t>
      </w:r>
      <w:r>
        <w:rPr>
          <w:sz w:val="24"/>
        </w:rPr>
        <w:t>Avent,</w:t>
      </w:r>
      <w:r>
        <w:rPr>
          <w:spacing w:val="-7"/>
          <w:sz w:val="24"/>
        </w:rPr>
        <w:t xml:space="preserve"> </w:t>
      </w:r>
      <w:r>
        <w:rPr>
          <w:sz w:val="24"/>
        </w:rPr>
        <w:t>G.</w:t>
      </w:r>
      <w:r>
        <w:rPr>
          <w:spacing w:val="-8"/>
          <w:sz w:val="24"/>
        </w:rPr>
        <w:t xml:space="preserve"> </w:t>
      </w:r>
      <w:r>
        <w:rPr>
          <w:sz w:val="24"/>
        </w:rPr>
        <w:t>A.</w:t>
      </w:r>
      <w:r>
        <w:rPr>
          <w:spacing w:val="-8"/>
          <w:sz w:val="24"/>
        </w:rPr>
        <w:t xml:space="preserve"> </w:t>
      </w:r>
      <w:r>
        <w:rPr>
          <w:sz w:val="24"/>
        </w:rPr>
        <w:t>(2008).</w:t>
      </w:r>
      <w:r>
        <w:rPr>
          <w:spacing w:val="-8"/>
          <w:sz w:val="24"/>
        </w:rPr>
        <w:t xml:space="preserve"> </w:t>
      </w:r>
      <w:r>
        <w:rPr>
          <w:sz w:val="24"/>
        </w:rPr>
        <w:t>An</w:t>
      </w:r>
      <w:r>
        <w:rPr>
          <w:spacing w:val="-8"/>
          <w:sz w:val="24"/>
        </w:rPr>
        <w:t xml:space="preserve"> </w:t>
      </w:r>
      <w:r>
        <w:rPr>
          <w:sz w:val="24"/>
        </w:rPr>
        <w:t>introduction</w:t>
      </w:r>
      <w:r>
        <w:rPr>
          <w:spacing w:val="-8"/>
          <w:sz w:val="24"/>
        </w:rPr>
        <w:t xml:space="preserve"> </w:t>
      </w:r>
      <w:r>
        <w:rPr>
          <w:sz w:val="24"/>
        </w:rPr>
        <w:t>to</w:t>
      </w:r>
      <w:r>
        <w:rPr>
          <w:spacing w:val="-7"/>
          <w:sz w:val="24"/>
        </w:rPr>
        <w:t xml:space="preserve"> </w:t>
      </w:r>
      <w:r>
        <w:rPr>
          <w:sz w:val="24"/>
        </w:rPr>
        <w:t>technologies</w:t>
      </w:r>
      <w:r>
        <w:rPr>
          <w:spacing w:val="-8"/>
          <w:sz w:val="24"/>
        </w:rPr>
        <w:t xml:space="preserve"> </w:t>
      </w:r>
      <w:r>
        <w:rPr>
          <w:sz w:val="24"/>
        </w:rPr>
        <w:t>commonly</w:t>
      </w:r>
      <w:r>
        <w:rPr>
          <w:spacing w:val="-15"/>
          <w:sz w:val="24"/>
        </w:rPr>
        <w:t xml:space="preserve"> </w:t>
      </w:r>
      <w:r>
        <w:rPr>
          <w:sz w:val="24"/>
        </w:rPr>
        <w:t>used</w:t>
      </w:r>
      <w:r>
        <w:rPr>
          <w:spacing w:val="-8"/>
          <w:sz w:val="24"/>
        </w:rPr>
        <w:t xml:space="preserve"> </w:t>
      </w:r>
      <w:r>
        <w:rPr>
          <w:sz w:val="24"/>
        </w:rPr>
        <w:t>by</w:t>
      </w:r>
      <w:r>
        <w:rPr>
          <w:spacing w:val="-58"/>
          <w:sz w:val="24"/>
        </w:rPr>
        <w:t xml:space="preserve"> </w:t>
      </w:r>
      <w:r>
        <w:rPr>
          <w:sz w:val="24"/>
        </w:rPr>
        <w:t xml:space="preserve">college  </w:t>
      </w:r>
      <w:r>
        <w:rPr>
          <w:spacing w:val="1"/>
          <w:sz w:val="24"/>
        </w:rPr>
        <w:t xml:space="preserve"> </w:t>
      </w:r>
      <w:r>
        <w:rPr>
          <w:sz w:val="24"/>
        </w:rPr>
        <w:t xml:space="preserve">students.    </w:t>
      </w:r>
      <w:r>
        <w:rPr>
          <w:i/>
          <w:sz w:val="24"/>
        </w:rPr>
        <w:t>New    Directions    for    Student    Services</w:t>
      </w:r>
      <w:r>
        <w:rPr>
          <w:sz w:val="24"/>
        </w:rPr>
        <w:t xml:space="preserve">,    </w:t>
      </w:r>
      <w:r>
        <w:rPr>
          <w:i/>
          <w:sz w:val="24"/>
        </w:rPr>
        <w:t>2008</w:t>
      </w:r>
      <w:r>
        <w:rPr>
          <w:sz w:val="24"/>
        </w:rPr>
        <w:t>(124),    3-</w:t>
      </w:r>
      <w:r>
        <w:rPr>
          <w:spacing w:val="1"/>
          <w:sz w:val="24"/>
        </w:rPr>
        <w:t xml:space="preserve"> </w:t>
      </w:r>
      <w:r>
        <w:rPr>
          <w:sz w:val="24"/>
        </w:rPr>
        <w:t>17.</w:t>
      </w:r>
      <w:r>
        <w:rPr>
          <w:spacing w:val="59"/>
          <w:sz w:val="24"/>
        </w:rPr>
        <w:t xml:space="preserve"> </w:t>
      </w:r>
      <w:hyperlink r:id="rId89">
        <w:r>
          <w:rPr>
            <w:sz w:val="24"/>
          </w:rPr>
          <w:t>https://doi.org/10.1002/ss.292</w:t>
        </w:r>
      </w:hyperlink>
    </w:p>
    <w:p w:rsidR="0087292F" w:rsidRDefault="006C10EB">
      <w:pPr>
        <w:spacing w:before="3" w:line="360" w:lineRule="auto"/>
        <w:ind w:left="871" w:right="948" w:hanging="567"/>
        <w:jc w:val="both"/>
        <w:rPr>
          <w:sz w:val="24"/>
        </w:rPr>
      </w:pPr>
      <w:r>
        <w:rPr>
          <w:sz w:val="24"/>
        </w:rPr>
        <w:t>Jacobsen,</w:t>
      </w:r>
      <w:r>
        <w:rPr>
          <w:spacing w:val="-6"/>
          <w:sz w:val="24"/>
        </w:rPr>
        <w:t xml:space="preserve"> </w:t>
      </w:r>
      <w:r>
        <w:rPr>
          <w:sz w:val="24"/>
        </w:rPr>
        <w:t>W.</w:t>
      </w:r>
      <w:r>
        <w:rPr>
          <w:spacing w:val="-6"/>
          <w:sz w:val="24"/>
        </w:rPr>
        <w:t xml:space="preserve"> </w:t>
      </w:r>
      <w:r>
        <w:rPr>
          <w:sz w:val="24"/>
        </w:rPr>
        <w:t>C.,</w:t>
      </w:r>
      <w:r>
        <w:rPr>
          <w:spacing w:val="-5"/>
          <w:sz w:val="24"/>
        </w:rPr>
        <w:t xml:space="preserve"> </w:t>
      </w:r>
      <w:r>
        <w:rPr>
          <w:sz w:val="24"/>
        </w:rPr>
        <w:t>&amp;</w:t>
      </w:r>
      <w:r>
        <w:rPr>
          <w:spacing w:val="-6"/>
          <w:sz w:val="24"/>
        </w:rPr>
        <w:t xml:space="preserve"> </w:t>
      </w:r>
      <w:r>
        <w:rPr>
          <w:sz w:val="24"/>
        </w:rPr>
        <w:t>Forste,</w:t>
      </w:r>
      <w:r>
        <w:rPr>
          <w:spacing w:val="-5"/>
          <w:sz w:val="24"/>
        </w:rPr>
        <w:t xml:space="preserve"> </w:t>
      </w:r>
      <w:r>
        <w:rPr>
          <w:sz w:val="24"/>
        </w:rPr>
        <w:t>R.</w:t>
      </w:r>
      <w:r>
        <w:rPr>
          <w:spacing w:val="-6"/>
          <w:sz w:val="24"/>
        </w:rPr>
        <w:t xml:space="preserve"> </w:t>
      </w:r>
      <w:r>
        <w:rPr>
          <w:sz w:val="24"/>
        </w:rPr>
        <w:t>(2011).</w:t>
      </w:r>
      <w:r>
        <w:rPr>
          <w:spacing w:val="-6"/>
          <w:sz w:val="24"/>
        </w:rPr>
        <w:t xml:space="preserve"> </w:t>
      </w:r>
      <w:r>
        <w:rPr>
          <w:sz w:val="24"/>
        </w:rPr>
        <w:t>The</w:t>
      </w:r>
      <w:r>
        <w:rPr>
          <w:spacing w:val="-5"/>
          <w:sz w:val="24"/>
        </w:rPr>
        <w:t xml:space="preserve"> </w:t>
      </w:r>
      <w:r>
        <w:rPr>
          <w:sz w:val="24"/>
        </w:rPr>
        <w:t>wired</w:t>
      </w:r>
      <w:r>
        <w:rPr>
          <w:spacing w:val="-3"/>
          <w:sz w:val="24"/>
        </w:rPr>
        <w:t xml:space="preserve"> </w:t>
      </w:r>
      <w:r>
        <w:rPr>
          <w:sz w:val="24"/>
        </w:rPr>
        <w:t>generation:</w:t>
      </w:r>
      <w:r>
        <w:rPr>
          <w:spacing w:val="-6"/>
          <w:sz w:val="24"/>
        </w:rPr>
        <w:t xml:space="preserve"> </w:t>
      </w:r>
      <w:r>
        <w:rPr>
          <w:sz w:val="24"/>
        </w:rPr>
        <w:t>Academic</w:t>
      </w:r>
      <w:r>
        <w:rPr>
          <w:spacing w:val="-6"/>
          <w:sz w:val="24"/>
        </w:rPr>
        <w:t xml:space="preserve"> </w:t>
      </w:r>
      <w:r>
        <w:rPr>
          <w:sz w:val="24"/>
        </w:rPr>
        <w:t>and</w:t>
      </w:r>
      <w:r>
        <w:rPr>
          <w:spacing w:val="-2"/>
          <w:sz w:val="24"/>
        </w:rPr>
        <w:t xml:space="preserve"> </w:t>
      </w:r>
      <w:r>
        <w:rPr>
          <w:sz w:val="24"/>
        </w:rPr>
        <w:t>social</w:t>
      </w:r>
      <w:r>
        <w:rPr>
          <w:spacing w:val="-5"/>
          <w:sz w:val="24"/>
        </w:rPr>
        <w:t xml:space="preserve"> </w:t>
      </w:r>
      <w:r>
        <w:rPr>
          <w:sz w:val="24"/>
        </w:rPr>
        <w:t>outcomes</w:t>
      </w:r>
      <w:r>
        <w:rPr>
          <w:spacing w:val="-58"/>
          <w:sz w:val="24"/>
        </w:rPr>
        <w:t xml:space="preserve"> </w:t>
      </w:r>
      <w:r>
        <w:rPr>
          <w:sz w:val="24"/>
        </w:rPr>
        <w:t xml:space="preserve">of electronic media use among university students. </w:t>
      </w:r>
      <w:r>
        <w:rPr>
          <w:i/>
          <w:sz w:val="24"/>
        </w:rPr>
        <w:t>Cyberpsychology, Behavior, and</w:t>
      </w:r>
      <w:r>
        <w:rPr>
          <w:i/>
          <w:spacing w:val="1"/>
          <w:sz w:val="24"/>
        </w:rPr>
        <w:t xml:space="preserve"> </w:t>
      </w:r>
      <w:r>
        <w:rPr>
          <w:i/>
          <w:sz w:val="24"/>
        </w:rPr>
        <w:t>Social</w:t>
      </w:r>
      <w:r>
        <w:rPr>
          <w:i/>
          <w:spacing w:val="-1"/>
          <w:sz w:val="24"/>
        </w:rPr>
        <w:t xml:space="preserve"> </w:t>
      </w:r>
      <w:r>
        <w:rPr>
          <w:i/>
          <w:sz w:val="24"/>
        </w:rPr>
        <w:t>Networking</w:t>
      </w:r>
      <w:r>
        <w:rPr>
          <w:sz w:val="24"/>
        </w:rPr>
        <w:t>,</w:t>
      </w:r>
      <w:r>
        <w:rPr>
          <w:spacing w:val="-1"/>
          <w:sz w:val="24"/>
        </w:rPr>
        <w:t xml:space="preserve"> </w:t>
      </w:r>
      <w:r>
        <w:rPr>
          <w:i/>
          <w:sz w:val="24"/>
        </w:rPr>
        <w:t>14(5),</w:t>
      </w:r>
      <w:r>
        <w:rPr>
          <w:i/>
          <w:spacing w:val="-1"/>
          <w:sz w:val="24"/>
        </w:rPr>
        <w:t xml:space="preserve"> </w:t>
      </w:r>
      <w:r>
        <w:rPr>
          <w:sz w:val="24"/>
        </w:rPr>
        <w:t>275-280.</w:t>
      </w:r>
      <w:r>
        <w:rPr>
          <w:spacing w:val="-1"/>
          <w:sz w:val="24"/>
        </w:rPr>
        <w:t xml:space="preserve"> </w:t>
      </w:r>
      <w:hyperlink r:id="rId90">
        <w:r>
          <w:rPr>
            <w:sz w:val="24"/>
          </w:rPr>
          <w:t>https://doi.org/10.1089/cyber.2010.0135</w:t>
        </w:r>
      </w:hyperlink>
    </w:p>
    <w:p w:rsidR="0087292F" w:rsidRDefault="006C10EB">
      <w:pPr>
        <w:pStyle w:val="BodyText"/>
        <w:spacing w:before="1" w:line="360" w:lineRule="auto"/>
        <w:ind w:left="871" w:right="948" w:hanging="567"/>
        <w:jc w:val="both"/>
      </w:pPr>
      <w:r>
        <w:t>Junco, R. (2012). The relationship between frequency of Facebook use, participation in</w:t>
      </w:r>
      <w:r>
        <w:rPr>
          <w:spacing w:val="1"/>
        </w:rPr>
        <w:t xml:space="preserve"> </w:t>
      </w:r>
      <w:r>
        <w:rPr>
          <w:spacing w:val="-1"/>
        </w:rPr>
        <w:t>Facebook</w:t>
      </w:r>
      <w:r>
        <w:rPr>
          <w:spacing w:val="-15"/>
        </w:rPr>
        <w:t xml:space="preserve"> </w:t>
      </w:r>
      <w:r>
        <w:t>activities,</w:t>
      </w:r>
      <w:r>
        <w:rPr>
          <w:spacing w:val="-15"/>
        </w:rPr>
        <w:t xml:space="preserve"> </w:t>
      </w:r>
      <w:r>
        <w:t>and</w:t>
      </w:r>
      <w:r>
        <w:rPr>
          <w:spacing w:val="-15"/>
        </w:rPr>
        <w:t xml:space="preserve"> </w:t>
      </w:r>
      <w:r>
        <w:t>student</w:t>
      </w:r>
      <w:r>
        <w:rPr>
          <w:spacing w:val="-14"/>
        </w:rPr>
        <w:t xml:space="preserve"> </w:t>
      </w:r>
      <w:r>
        <w:t>engagement.</w:t>
      </w:r>
      <w:r>
        <w:rPr>
          <w:spacing w:val="-12"/>
        </w:rPr>
        <w:t xml:space="preserve"> </w:t>
      </w:r>
      <w:r>
        <w:rPr>
          <w:i/>
        </w:rPr>
        <w:t>Computers</w:t>
      </w:r>
      <w:r>
        <w:rPr>
          <w:i/>
          <w:spacing w:val="-10"/>
        </w:rPr>
        <w:t xml:space="preserve"> </w:t>
      </w:r>
      <w:r>
        <w:rPr>
          <w:i/>
        </w:rPr>
        <w:t>&amp;</w:t>
      </w:r>
      <w:r>
        <w:rPr>
          <w:i/>
          <w:spacing w:val="-18"/>
        </w:rPr>
        <w:t xml:space="preserve"> </w:t>
      </w:r>
      <w:r>
        <w:rPr>
          <w:i/>
        </w:rPr>
        <w:t>education</w:t>
      </w:r>
      <w:r>
        <w:t>,</w:t>
      </w:r>
      <w:r>
        <w:rPr>
          <w:spacing w:val="-15"/>
        </w:rPr>
        <w:t xml:space="preserve"> </w:t>
      </w:r>
      <w:r>
        <w:rPr>
          <w:i/>
        </w:rPr>
        <w:t>58</w:t>
      </w:r>
      <w:r>
        <w:t>(1),</w:t>
      </w:r>
      <w:r>
        <w:rPr>
          <w:spacing w:val="-15"/>
        </w:rPr>
        <w:t xml:space="preserve"> </w:t>
      </w:r>
      <w:r>
        <w:t>162-171.</w:t>
      </w:r>
      <w:r>
        <w:rPr>
          <w:spacing w:val="-57"/>
        </w:rPr>
        <w:t xml:space="preserve"> </w:t>
      </w:r>
      <w:hyperlink r:id="rId91">
        <w:r>
          <w:t>https://doi.org/10.1016/j.compedu.2011.08.004</w:t>
        </w:r>
      </w:hyperlink>
    </w:p>
    <w:p w:rsidR="0087292F" w:rsidRDefault="006C10EB">
      <w:pPr>
        <w:pStyle w:val="BodyText"/>
        <w:spacing w:line="360" w:lineRule="auto"/>
        <w:ind w:left="871" w:right="951" w:hanging="567"/>
        <w:jc w:val="both"/>
      </w:pPr>
      <w:r>
        <w:t>Junco, R., &amp; Cotten, S. R. (2012). No A 4 U: The relationship between multitasking and</w:t>
      </w:r>
      <w:r>
        <w:rPr>
          <w:spacing w:val="1"/>
        </w:rPr>
        <w:t xml:space="preserve"> </w:t>
      </w:r>
      <w:r>
        <w:t>academic</w:t>
      </w:r>
      <w:r>
        <w:rPr>
          <w:spacing w:val="1"/>
        </w:rPr>
        <w:t xml:space="preserve"> </w:t>
      </w:r>
      <w:r>
        <w:t>performance.</w:t>
      </w:r>
      <w:r>
        <w:rPr>
          <w:spacing w:val="1"/>
        </w:rPr>
        <w:t xml:space="preserve"> </w:t>
      </w:r>
      <w:r>
        <w:rPr>
          <w:i/>
        </w:rPr>
        <w:t>Computers</w:t>
      </w:r>
      <w:r>
        <w:rPr>
          <w:i/>
          <w:spacing w:val="1"/>
        </w:rPr>
        <w:t xml:space="preserve"> </w:t>
      </w:r>
      <w:r>
        <w:rPr>
          <w:i/>
        </w:rPr>
        <w:t>&amp;</w:t>
      </w:r>
      <w:r>
        <w:rPr>
          <w:i/>
          <w:spacing w:val="1"/>
        </w:rPr>
        <w:t xml:space="preserve"> </w:t>
      </w:r>
      <w:r>
        <w:rPr>
          <w:i/>
        </w:rPr>
        <w:t>Education</w:t>
      </w:r>
      <w:r>
        <w:t>,</w:t>
      </w:r>
      <w:r>
        <w:rPr>
          <w:spacing w:val="1"/>
        </w:rPr>
        <w:t xml:space="preserve"> </w:t>
      </w:r>
      <w:r>
        <w:rPr>
          <w:i/>
        </w:rPr>
        <w:t>59(2),</w:t>
      </w:r>
      <w:r>
        <w:rPr>
          <w:i/>
          <w:spacing w:val="1"/>
        </w:rPr>
        <w:t xml:space="preserve"> </w:t>
      </w:r>
      <w:r>
        <w:t>505-514.</w:t>
      </w:r>
      <w:r>
        <w:rPr>
          <w:spacing w:val="1"/>
        </w:rPr>
        <w:t xml:space="preserve"> </w:t>
      </w:r>
      <w:hyperlink r:id="rId92">
        <w:r>
          <w:t>https://doi.org/10.1016/j.compedu.2011.12.023</w:t>
        </w:r>
      </w:hyperlink>
    </w:p>
    <w:p w:rsidR="0087292F" w:rsidRDefault="006C10EB">
      <w:pPr>
        <w:pStyle w:val="BodyText"/>
        <w:spacing w:before="1" w:line="360" w:lineRule="auto"/>
        <w:ind w:left="871" w:right="953" w:hanging="567"/>
        <w:jc w:val="both"/>
        <w:rPr>
          <w:i/>
        </w:rPr>
      </w:pPr>
      <w:r>
        <w:t>Jayanthi, S. V., Balakrishnan, S., Ching, A. L. S., Latiff, N. A. A., &amp; Nasirudeen, A. M. A.</w:t>
      </w:r>
      <w:r>
        <w:rPr>
          <w:spacing w:val="1"/>
        </w:rPr>
        <w:t xml:space="preserve"> </w:t>
      </w:r>
      <w:r>
        <w:t>(2014).</w:t>
      </w:r>
      <w:r>
        <w:rPr>
          <w:spacing w:val="1"/>
        </w:rPr>
        <w:t xml:space="preserve"> </w:t>
      </w:r>
      <w:r>
        <w:t>Factors</w:t>
      </w:r>
      <w:r>
        <w:rPr>
          <w:spacing w:val="1"/>
        </w:rPr>
        <w:t xml:space="preserve"> </w:t>
      </w:r>
      <w:r>
        <w:t>contributing</w:t>
      </w:r>
      <w:r>
        <w:rPr>
          <w:spacing w:val="1"/>
        </w:rPr>
        <w:t xml:space="preserve"> </w:t>
      </w:r>
      <w:r>
        <w:t>to</w:t>
      </w:r>
      <w:r>
        <w:rPr>
          <w:spacing w:val="1"/>
        </w:rPr>
        <w:t xml:space="preserve"> </w:t>
      </w:r>
      <w:r>
        <w:t>academic</w:t>
      </w:r>
      <w:r>
        <w:rPr>
          <w:spacing w:val="1"/>
        </w:rPr>
        <w:t xml:space="preserve"> </w:t>
      </w:r>
      <w:r>
        <w:t>performance</w:t>
      </w:r>
      <w:r>
        <w:rPr>
          <w:spacing w:val="1"/>
        </w:rPr>
        <w:t xml:space="preserve"> </w:t>
      </w:r>
      <w:r>
        <w:t>of</w:t>
      </w:r>
      <w:r>
        <w:rPr>
          <w:spacing w:val="1"/>
        </w:rPr>
        <w:t xml:space="preserve"> </w:t>
      </w:r>
      <w:r>
        <w:t>students</w:t>
      </w:r>
      <w:r>
        <w:rPr>
          <w:spacing w:val="1"/>
        </w:rPr>
        <w:t xml:space="preserve"> </w:t>
      </w:r>
      <w:r>
        <w:t>in</w:t>
      </w:r>
      <w:r>
        <w:rPr>
          <w:spacing w:val="1"/>
        </w:rPr>
        <w:t xml:space="preserve"> </w:t>
      </w:r>
      <w:r>
        <w:t>a</w:t>
      </w:r>
      <w:r>
        <w:rPr>
          <w:spacing w:val="1"/>
        </w:rPr>
        <w:t xml:space="preserve"> </w:t>
      </w:r>
      <w:r>
        <w:t>tertiary</w:t>
      </w:r>
      <w:r>
        <w:rPr>
          <w:spacing w:val="1"/>
        </w:rPr>
        <w:t xml:space="preserve"> </w:t>
      </w:r>
      <w:r>
        <w:t>institution</w:t>
      </w:r>
      <w:r>
        <w:rPr>
          <w:spacing w:val="-5"/>
        </w:rPr>
        <w:t xml:space="preserve"> </w:t>
      </w:r>
      <w:r>
        <w:t>in</w:t>
      </w:r>
      <w:r>
        <w:rPr>
          <w:spacing w:val="-1"/>
        </w:rPr>
        <w:t xml:space="preserve"> </w:t>
      </w:r>
      <w:r>
        <w:t>Singapore.</w:t>
      </w:r>
      <w:r>
        <w:rPr>
          <w:spacing w:val="3"/>
        </w:rPr>
        <w:t xml:space="preserve"> </w:t>
      </w:r>
      <w:r>
        <w:rPr>
          <w:i/>
        </w:rPr>
        <w:t>American</w:t>
      </w:r>
      <w:r>
        <w:rPr>
          <w:i/>
          <w:spacing w:val="-1"/>
        </w:rPr>
        <w:t xml:space="preserve"> </w:t>
      </w:r>
      <w:r>
        <w:rPr>
          <w:i/>
        </w:rPr>
        <w:t>Journal</w:t>
      </w:r>
      <w:r>
        <w:rPr>
          <w:i/>
          <w:spacing w:val="-2"/>
        </w:rPr>
        <w:t xml:space="preserve"> </w:t>
      </w:r>
      <w:r>
        <w:rPr>
          <w:i/>
        </w:rPr>
        <w:t>of</w:t>
      </w:r>
      <w:r>
        <w:rPr>
          <w:i/>
          <w:spacing w:val="-1"/>
        </w:rPr>
        <w:t xml:space="preserve"> </w:t>
      </w:r>
      <w:r>
        <w:rPr>
          <w:i/>
        </w:rPr>
        <w:t>Educational</w:t>
      </w:r>
      <w:r>
        <w:rPr>
          <w:i/>
          <w:spacing w:val="-1"/>
        </w:rPr>
        <w:t xml:space="preserve"> </w:t>
      </w:r>
      <w:r>
        <w:rPr>
          <w:i/>
        </w:rPr>
        <w:t>Research,</w:t>
      </w:r>
      <w:r>
        <w:rPr>
          <w:i/>
          <w:spacing w:val="-1"/>
        </w:rPr>
        <w:t xml:space="preserve"> </w:t>
      </w:r>
      <w:r>
        <w:rPr>
          <w:i/>
        </w:rPr>
        <w:t>2(9),</w:t>
      </w:r>
      <w:r>
        <w:rPr>
          <w:i/>
          <w:spacing w:val="3"/>
        </w:rPr>
        <w:t xml:space="preserve"> </w:t>
      </w:r>
      <w:r>
        <w:t>752-758</w:t>
      </w:r>
      <w:r>
        <w:rPr>
          <w:i/>
        </w:rPr>
        <w:t>.</w:t>
      </w:r>
    </w:p>
    <w:p w:rsidR="0087292F" w:rsidRDefault="006C10EB">
      <w:pPr>
        <w:spacing w:line="360" w:lineRule="auto"/>
        <w:ind w:left="871" w:right="952" w:hanging="567"/>
        <w:jc w:val="both"/>
        <w:rPr>
          <w:sz w:val="24"/>
        </w:rPr>
      </w:pPr>
      <w:r>
        <w:rPr>
          <w:sz w:val="24"/>
        </w:rPr>
        <w:t>Kirk,</w:t>
      </w:r>
      <w:r>
        <w:rPr>
          <w:spacing w:val="1"/>
          <w:sz w:val="24"/>
        </w:rPr>
        <w:t xml:space="preserve"> </w:t>
      </w:r>
      <w:r>
        <w:rPr>
          <w:sz w:val="24"/>
        </w:rPr>
        <w:t>A.</w:t>
      </w:r>
      <w:r>
        <w:rPr>
          <w:spacing w:val="1"/>
          <w:sz w:val="24"/>
        </w:rPr>
        <w:t xml:space="preserve"> </w:t>
      </w:r>
      <w:r>
        <w:rPr>
          <w:sz w:val="24"/>
        </w:rPr>
        <w:t>M.</w:t>
      </w:r>
      <w:r>
        <w:rPr>
          <w:spacing w:val="1"/>
          <w:sz w:val="24"/>
        </w:rPr>
        <w:t xml:space="preserve"> </w:t>
      </w:r>
      <w:r>
        <w:rPr>
          <w:sz w:val="24"/>
        </w:rPr>
        <w:t>(2000).</w:t>
      </w:r>
      <w:r>
        <w:rPr>
          <w:spacing w:val="1"/>
          <w:sz w:val="24"/>
        </w:rPr>
        <w:t xml:space="preserve"> </w:t>
      </w:r>
      <w:r>
        <w:rPr>
          <w:sz w:val="24"/>
        </w:rPr>
        <w:t>Riding</w:t>
      </w:r>
      <w:r>
        <w:rPr>
          <w:spacing w:val="1"/>
          <w:sz w:val="24"/>
        </w:rPr>
        <w:t xml:space="preserve"> </w:t>
      </w:r>
      <w:r>
        <w:rPr>
          <w:sz w:val="24"/>
        </w:rPr>
        <w:t>the</w:t>
      </w:r>
      <w:r>
        <w:rPr>
          <w:spacing w:val="1"/>
          <w:sz w:val="24"/>
        </w:rPr>
        <w:t xml:space="preserve"> </w:t>
      </w:r>
      <w:r>
        <w:rPr>
          <w:sz w:val="24"/>
        </w:rPr>
        <w:t>bull:</w:t>
      </w:r>
      <w:r>
        <w:rPr>
          <w:spacing w:val="1"/>
          <w:sz w:val="24"/>
        </w:rPr>
        <w:t xml:space="preserve"> </w:t>
      </w:r>
      <w:r>
        <w:rPr>
          <w:sz w:val="24"/>
        </w:rPr>
        <w:t>Experience</w:t>
      </w:r>
      <w:r>
        <w:rPr>
          <w:spacing w:val="1"/>
          <w:sz w:val="24"/>
        </w:rPr>
        <w:t xml:space="preserve"> </w:t>
      </w:r>
      <w:r>
        <w:rPr>
          <w:sz w:val="24"/>
        </w:rPr>
        <w:t>with</w:t>
      </w:r>
      <w:r>
        <w:rPr>
          <w:spacing w:val="1"/>
          <w:sz w:val="24"/>
        </w:rPr>
        <w:t xml:space="preserve"> </w:t>
      </w:r>
      <w:r>
        <w:rPr>
          <w:sz w:val="24"/>
        </w:rPr>
        <w:t>individual</w:t>
      </w:r>
      <w:r>
        <w:rPr>
          <w:spacing w:val="1"/>
          <w:sz w:val="24"/>
        </w:rPr>
        <w:t xml:space="preserve"> </w:t>
      </w:r>
      <w:r>
        <w:rPr>
          <w:sz w:val="24"/>
        </w:rPr>
        <w:t>market</w:t>
      </w:r>
      <w:r>
        <w:rPr>
          <w:spacing w:val="1"/>
          <w:sz w:val="24"/>
        </w:rPr>
        <w:t xml:space="preserve"> </w:t>
      </w:r>
      <w:r>
        <w:rPr>
          <w:sz w:val="24"/>
        </w:rPr>
        <w:t>reform</w:t>
      </w:r>
      <w:r>
        <w:rPr>
          <w:spacing w:val="1"/>
          <w:sz w:val="24"/>
        </w:rPr>
        <w:t xml:space="preserve"> </w:t>
      </w:r>
      <w:r>
        <w:rPr>
          <w:sz w:val="24"/>
        </w:rPr>
        <w:t>in</w:t>
      </w:r>
      <w:r>
        <w:rPr>
          <w:spacing w:val="1"/>
          <w:sz w:val="24"/>
        </w:rPr>
        <w:t xml:space="preserve"> </w:t>
      </w:r>
      <w:r>
        <w:rPr>
          <w:sz w:val="24"/>
        </w:rPr>
        <w:t xml:space="preserve">Washington, Kentucky, and Massachusetts. </w:t>
      </w:r>
      <w:r>
        <w:rPr>
          <w:i/>
          <w:sz w:val="24"/>
        </w:rPr>
        <w:t>Journal of Health Politics, Policy and</w:t>
      </w:r>
      <w:r>
        <w:rPr>
          <w:i/>
          <w:spacing w:val="1"/>
          <w:sz w:val="24"/>
        </w:rPr>
        <w:t xml:space="preserve"> </w:t>
      </w:r>
      <w:r>
        <w:rPr>
          <w:i/>
          <w:sz w:val="24"/>
        </w:rPr>
        <w:t>Law</w:t>
      </w:r>
      <w:r>
        <w:rPr>
          <w:sz w:val="24"/>
        </w:rPr>
        <w:t>,</w:t>
      </w:r>
      <w:r>
        <w:rPr>
          <w:spacing w:val="-1"/>
          <w:sz w:val="24"/>
        </w:rPr>
        <w:t xml:space="preserve"> </w:t>
      </w:r>
      <w:r>
        <w:rPr>
          <w:i/>
          <w:sz w:val="24"/>
        </w:rPr>
        <w:t xml:space="preserve">25(1), </w:t>
      </w:r>
      <w:r>
        <w:rPr>
          <w:sz w:val="24"/>
        </w:rPr>
        <w:t>133-173.</w:t>
      </w:r>
    </w:p>
    <w:p w:rsidR="0087292F" w:rsidRDefault="006C10EB">
      <w:pPr>
        <w:pStyle w:val="BodyText"/>
        <w:spacing w:line="360" w:lineRule="auto"/>
        <w:ind w:left="871" w:right="948" w:hanging="567"/>
        <w:jc w:val="both"/>
      </w:pPr>
      <w:r>
        <w:t>Krause, U. M., Stark, R., &amp; Mandl, H. (2009). The effects of cooperative learning and</w:t>
      </w:r>
      <w:r>
        <w:rPr>
          <w:spacing w:val="1"/>
        </w:rPr>
        <w:t xml:space="preserve"> </w:t>
      </w:r>
      <w:r>
        <w:t>feedback</w:t>
      </w:r>
      <w:r>
        <w:rPr>
          <w:spacing w:val="1"/>
        </w:rPr>
        <w:t xml:space="preserve"> </w:t>
      </w:r>
      <w:r>
        <w:t>on</w:t>
      </w:r>
      <w:r>
        <w:rPr>
          <w:spacing w:val="1"/>
        </w:rPr>
        <w:t xml:space="preserve"> </w:t>
      </w:r>
      <w:r>
        <w:t>e-learning</w:t>
      </w:r>
      <w:r>
        <w:rPr>
          <w:spacing w:val="1"/>
        </w:rPr>
        <w:t xml:space="preserve"> </w:t>
      </w:r>
      <w:r>
        <w:t>in</w:t>
      </w:r>
      <w:r>
        <w:rPr>
          <w:spacing w:val="1"/>
        </w:rPr>
        <w:t xml:space="preserve"> </w:t>
      </w:r>
      <w:r>
        <w:t>statistics.</w:t>
      </w:r>
      <w:r>
        <w:rPr>
          <w:spacing w:val="1"/>
        </w:rPr>
        <w:t xml:space="preserve"> </w:t>
      </w:r>
      <w:r>
        <w:rPr>
          <w:i/>
        </w:rPr>
        <w:t>Learning</w:t>
      </w:r>
      <w:r>
        <w:rPr>
          <w:i/>
          <w:spacing w:val="1"/>
        </w:rPr>
        <w:t xml:space="preserve"> </w:t>
      </w:r>
      <w:r>
        <w:rPr>
          <w:i/>
        </w:rPr>
        <w:t>and</w:t>
      </w:r>
      <w:r>
        <w:rPr>
          <w:i/>
          <w:spacing w:val="1"/>
        </w:rPr>
        <w:t xml:space="preserve"> </w:t>
      </w:r>
      <w:r>
        <w:rPr>
          <w:i/>
        </w:rPr>
        <w:t>instruction</w:t>
      </w:r>
      <w:r>
        <w:t>,</w:t>
      </w:r>
      <w:r>
        <w:rPr>
          <w:spacing w:val="1"/>
        </w:rPr>
        <w:t xml:space="preserve"> </w:t>
      </w:r>
      <w:r>
        <w:rPr>
          <w:i/>
        </w:rPr>
        <w:t>19</w:t>
      </w:r>
      <w:r>
        <w:t>(2),</w:t>
      </w:r>
      <w:r>
        <w:rPr>
          <w:spacing w:val="1"/>
        </w:rPr>
        <w:t xml:space="preserve"> </w:t>
      </w:r>
      <w:r>
        <w:t>158-170.</w:t>
      </w:r>
      <w:r>
        <w:rPr>
          <w:spacing w:val="1"/>
        </w:rPr>
        <w:t xml:space="preserve"> </w:t>
      </w:r>
      <w:hyperlink r:id="rId93">
        <w:r>
          <w:t>https://doi.org/10.1016/j.learninstruc.2008.03.003</w:t>
        </w:r>
      </w:hyperlink>
    </w:p>
    <w:p w:rsidR="0087292F" w:rsidRDefault="006C10EB">
      <w:pPr>
        <w:pStyle w:val="BodyText"/>
        <w:spacing w:line="360" w:lineRule="auto"/>
        <w:ind w:left="871" w:right="948" w:hanging="567"/>
        <w:jc w:val="both"/>
      </w:pPr>
      <w:r>
        <w:t>Kabilan,</w:t>
      </w:r>
      <w:r>
        <w:rPr>
          <w:spacing w:val="-4"/>
        </w:rPr>
        <w:t xml:space="preserve"> </w:t>
      </w:r>
      <w:r>
        <w:t>M.K.,</w:t>
      </w:r>
      <w:r>
        <w:rPr>
          <w:spacing w:val="-4"/>
        </w:rPr>
        <w:t xml:space="preserve"> </w:t>
      </w:r>
      <w:r>
        <w:t>Ahmad,</w:t>
      </w:r>
      <w:r>
        <w:rPr>
          <w:spacing w:val="-4"/>
        </w:rPr>
        <w:t xml:space="preserve"> </w:t>
      </w:r>
      <w:r>
        <w:t>N.A.,</w:t>
      </w:r>
      <w:r>
        <w:rPr>
          <w:spacing w:val="-4"/>
        </w:rPr>
        <w:t xml:space="preserve"> </w:t>
      </w:r>
      <w:r>
        <w:t>&amp;</w:t>
      </w:r>
      <w:r>
        <w:rPr>
          <w:spacing w:val="-6"/>
        </w:rPr>
        <w:t xml:space="preserve"> </w:t>
      </w:r>
      <w:r>
        <w:t>Abidin,</w:t>
      </w:r>
      <w:r>
        <w:rPr>
          <w:spacing w:val="-3"/>
        </w:rPr>
        <w:t xml:space="preserve"> </w:t>
      </w:r>
      <w:r>
        <w:t>M.J.</w:t>
      </w:r>
      <w:r>
        <w:rPr>
          <w:spacing w:val="-4"/>
        </w:rPr>
        <w:t xml:space="preserve"> </w:t>
      </w:r>
      <w:r>
        <w:t>(2010).</w:t>
      </w:r>
      <w:r>
        <w:rPr>
          <w:spacing w:val="-5"/>
        </w:rPr>
        <w:t xml:space="preserve"> </w:t>
      </w:r>
      <w:r>
        <w:t>Facebook:</w:t>
      </w:r>
      <w:r>
        <w:rPr>
          <w:spacing w:val="-3"/>
        </w:rPr>
        <w:t xml:space="preserve"> </w:t>
      </w:r>
      <w:r>
        <w:t>An</w:t>
      </w:r>
      <w:r>
        <w:rPr>
          <w:spacing w:val="-4"/>
        </w:rPr>
        <w:t xml:space="preserve"> </w:t>
      </w:r>
      <w:r>
        <w:t>online</w:t>
      </w:r>
      <w:r>
        <w:rPr>
          <w:spacing w:val="-5"/>
        </w:rPr>
        <w:t xml:space="preserve"> </w:t>
      </w:r>
      <w:r>
        <w:t>environment</w:t>
      </w:r>
      <w:r>
        <w:rPr>
          <w:spacing w:val="-3"/>
        </w:rPr>
        <w:t xml:space="preserve"> </w:t>
      </w:r>
      <w:r>
        <w:t>for</w:t>
      </w:r>
      <w:r>
        <w:rPr>
          <w:spacing w:val="-58"/>
        </w:rPr>
        <w:t xml:space="preserve"> </w:t>
      </w:r>
      <w:r>
        <w:t xml:space="preserve">learning of English in institutions of higher education? </w:t>
      </w:r>
      <w:r>
        <w:rPr>
          <w:i/>
        </w:rPr>
        <w:t>Internet High. Educ., 13</w:t>
      </w:r>
      <w:r>
        <w:t>, 179-</w:t>
      </w:r>
      <w:r>
        <w:rPr>
          <w:spacing w:val="-57"/>
        </w:rPr>
        <w:t xml:space="preserve"> </w:t>
      </w:r>
      <w:r>
        <w:t>187.</w:t>
      </w:r>
      <w:r>
        <w:rPr>
          <w:spacing w:val="-1"/>
        </w:rPr>
        <w:t xml:space="preserve"> </w:t>
      </w:r>
      <w:r>
        <w:t>DOI:</w:t>
      </w:r>
      <w:hyperlink r:id="rId94">
        <w:r>
          <w:t>10.1016/J.IHEDUC.2010.07.003</w:t>
        </w:r>
      </w:hyperlink>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spacing w:before="72" w:line="360" w:lineRule="auto"/>
        <w:ind w:left="871" w:right="951" w:hanging="567"/>
        <w:jc w:val="both"/>
        <w:rPr>
          <w:i/>
          <w:sz w:val="24"/>
        </w:rPr>
      </w:pPr>
      <w:r>
        <w:rPr>
          <w:sz w:val="24"/>
        </w:rPr>
        <w:lastRenderedPageBreak/>
        <w:t>Kilei,</w:t>
      </w:r>
      <w:r>
        <w:rPr>
          <w:spacing w:val="-8"/>
          <w:sz w:val="24"/>
        </w:rPr>
        <w:t xml:space="preserve"> </w:t>
      </w:r>
      <w:r>
        <w:rPr>
          <w:sz w:val="24"/>
        </w:rPr>
        <w:t>J.</w:t>
      </w:r>
      <w:r>
        <w:rPr>
          <w:spacing w:val="-7"/>
          <w:sz w:val="24"/>
        </w:rPr>
        <w:t xml:space="preserve"> </w:t>
      </w:r>
      <w:r>
        <w:rPr>
          <w:sz w:val="24"/>
        </w:rPr>
        <w:t>K.</w:t>
      </w:r>
      <w:r>
        <w:rPr>
          <w:spacing w:val="-8"/>
          <w:sz w:val="24"/>
        </w:rPr>
        <w:t xml:space="preserve"> </w:t>
      </w:r>
      <w:r>
        <w:rPr>
          <w:sz w:val="24"/>
        </w:rPr>
        <w:t>(2012).</w:t>
      </w:r>
      <w:r>
        <w:rPr>
          <w:spacing w:val="-4"/>
          <w:sz w:val="24"/>
        </w:rPr>
        <w:t xml:space="preserve"> </w:t>
      </w:r>
      <w:r>
        <w:rPr>
          <w:sz w:val="24"/>
        </w:rPr>
        <w:t>Factors</w:t>
      </w:r>
      <w:r>
        <w:rPr>
          <w:spacing w:val="-6"/>
          <w:sz w:val="24"/>
        </w:rPr>
        <w:t xml:space="preserve"> </w:t>
      </w:r>
      <w:r>
        <w:rPr>
          <w:sz w:val="24"/>
        </w:rPr>
        <w:t>influencing</w:t>
      </w:r>
      <w:r>
        <w:rPr>
          <w:spacing w:val="-10"/>
          <w:sz w:val="24"/>
        </w:rPr>
        <w:t xml:space="preserve"> </w:t>
      </w:r>
      <w:r>
        <w:rPr>
          <w:sz w:val="24"/>
        </w:rPr>
        <w:t>quality</w:t>
      </w:r>
      <w:r>
        <w:rPr>
          <w:spacing w:val="-11"/>
          <w:sz w:val="24"/>
        </w:rPr>
        <w:t xml:space="preserve"> </w:t>
      </w:r>
      <w:r>
        <w:rPr>
          <w:sz w:val="24"/>
        </w:rPr>
        <w:t>training</w:t>
      </w:r>
      <w:r>
        <w:rPr>
          <w:spacing w:val="-10"/>
          <w:sz w:val="24"/>
        </w:rPr>
        <w:t xml:space="preserve"> </w:t>
      </w:r>
      <w:r>
        <w:rPr>
          <w:sz w:val="24"/>
        </w:rPr>
        <w:t>in</w:t>
      </w:r>
      <w:r>
        <w:rPr>
          <w:spacing w:val="-6"/>
          <w:sz w:val="24"/>
        </w:rPr>
        <w:t xml:space="preserve"> </w:t>
      </w:r>
      <w:r>
        <w:rPr>
          <w:sz w:val="24"/>
        </w:rPr>
        <w:t>public</w:t>
      </w:r>
      <w:r>
        <w:rPr>
          <w:spacing w:val="-8"/>
          <w:sz w:val="24"/>
        </w:rPr>
        <w:t xml:space="preserve"> </w:t>
      </w:r>
      <w:r>
        <w:rPr>
          <w:sz w:val="24"/>
        </w:rPr>
        <w:t>primary</w:t>
      </w:r>
      <w:r>
        <w:rPr>
          <w:spacing w:val="-12"/>
          <w:sz w:val="24"/>
        </w:rPr>
        <w:t xml:space="preserve"> </w:t>
      </w:r>
      <w:r>
        <w:rPr>
          <w:sz w:val="24"/>
        </w:rPr>
        <w:t>TTC</w:t>
      </w:r>
      <w:r>
        <w:rPr>
          <w:spacing w:val="-6"/>
          <w:sz w:val="24"/>
        </w:rPr>
        <w:t xml:space="preserve"> </w:t>
      </w:r>
      <w:r>
        <w:rPr>
          <w:sz w:val="24"/>
        </w:rPr>
        <w:t>in</w:t>
      </w:r>
      <w:r>
        <w:rPr>
          <w:spacing w:val="-7"/>
          <w:sz w:val="24"/>
        </w:rPr>
        <w:t xml:space="preserve"> </w:t>
      </w:r>
      <w:r>
        <w:rPr>
          <w:sz w:val="24"/>
        </w:rPr>
        <w:t>Rift</w:t>
      </w:r>
      <w:r>
        <w:rPr>
          <w:spacing w:val="-6"/>
          <w:sz w:val="24"/>
        </w:rPr>
        <w:t xml:space="preserve"> </w:t>
      </w:r>
      <w:r>
        <w:rPr>
          <w:sz w:val="24"/>
        </w:rPr>
        <w:t>Valley</w:t>
      </w:r>
      <w:r>
        <w:rPr>
          <w:spacing w:val="-58"/>
          <w:sz w:val="24"/>
        </w:rPr>
        <w:t xml:space="preserve"> </w:t>
      </w:r>
      <w:r>
        <w:rPr>
          <w:sz w:val="24"/>
        </w:rPr>
        <w:t>Zone, Kenya</w:t>
      </w:r>
      <w:r>
        <w:rPr>
          <w:i/>
          <w:sz w:val="24"/>
        </w:rPr>
        <w:t>. Executive Med project, Moi University. Report on Sector Review and</w:t>
      </w:r>
      <w:r>
        <w:rPr>
          <w:i/>
          <w:spacing w:val="1"/>
          <w:sz w:val="24"/>
        </w:rPr>
        <w:t xml:space="preserve"> </w:t>
      </w:r>
      <w:r>
        <w:rPr>
          <w:i/>
          <w:sz w:val="24"/>
        </w:rPr>
        <w:t>Development</w:t>
      </w:r>
      <w:r>
        <w:rPr>
          <w:i/>
          <w:spacing w:val="-1"/>
          <w:sz w:val="24"/>
        </w:rPr>
        <w:t xml:space="preserve"> </w:t>
      </w:r>
      <w:r>
        <w:rPr>
          <w:i/>
          <w:sz w:val="24"/>
        </w:rPr>
        <w:t>in Sudan:</w:t>
      </w:r>
      <w:r>
        <w:rPr>
          <w:i/>
          <w:spacing w:val="1"/>
          <w:sz w:val="24"/>
        </w:rPr>
        <w:t xml:space="preserve"> </w:t>
      </w:r>
      <w:r>
        <w:rPr>
          <w:i/>
          <w:sz w:val="24"/>
        </w:rPr>
        <w:t>Government printers.</w:t>
      </w:r>
    </w:p>
    <w:p w:rsidR="0087292F" w:rsidRDefault="006C10EB">
      <w:pPr>
        <w:spacing w:line="360" w:lineRule="auto"/>
        <w:ind w:left="871" w:right="951" w:hanging="567"/>
        <w:jc w:val="both"/>
        <w:rPr>
          <w:sz w:val="24"/>
        </w:rPr>
      </w:pPr>
      <w:r>
        <w:rPr>
          <w:sz w:val="24"/>
        </w:rPr>
        <w:t>Kumar,</w:t>
      </w:r>
      <w:r>
        <w:rPr>
          <w:spacing w:val="1"/>
          <w:sz w:val="24"/>
        </w:rPr>
        <w:t xml:space="preserve"> </w:t>
      </w:r>
      <w:r>
        <w:rPr>
          <w:sz w:val="24"/>
        </w:rPr>
        <w:t>R.,</w:t>
      </w:r>
      <w:r>
        <w:rPr>
          <w:spacing w:val="1"/>
          <w:sz w:val="24"/>
        </w:rPr>
        <w:t xml:space="preserve"> </w:t>
      </w:r>
      <w:r>
        <w:rPr>
          <w:sz w:val="24"/>
        </w:rPr>
        <w:t>&amp;</w:t>
      </w:r>
      <w:r>
        <w:rPr>
          <w:spacing w:val="1"/>
          <w:sz w:val="24"/>
        </w:rPr>
        <w:t xml:space="preserve"> </w:t>
      </w:r>
      <w:r>
        <w:rPr>
          <w:sz w:val="24"/>
        </w:rPr>
        <w:t>Lal,</w:t>
      </w:r>
      <w:r>
        <w:rPr>
          <w:spacing w:val="1"/>
          <w:sz w:val="24"/>
        </w:rPr>
        <w:t xml:space="preserve"> </w:t>
      </w:r>
      <w:r>
        <w:rPr>
          <w:sz w:val="24"/>
        </w:rPr>
        <w:t>R.</w:t>
      </w:r>
      <w:r>
        <w:rPr>
          <w:spacing w:val="1"/>
          <w:sz w:val="24"/>
        </w:rPr>
        <w:t xml:space="preserve"> </w:t>
      </w:r>
      <w:r>
        <w:rPr>
          <w:sz w:val="24"/>
        </w:rPr>
        <w:t>(2014).</w:t>
      </w:r>
      <w:r>
        <w:rPr>
          <w:spacing w:val="1"/>
          <w:sz w:val="24"/>
        </w:rPr>
        <w:t xml:space="preserve"> </w:t>
      </w:r>
      <w:r>
        <w:rPr>
          <w:sz w:val="24"/>
        </w:rPr>
        <w:t>Study</w:t>
      </w:r>
      <w:r>
        <w:rPr>
          <w:spacing w:val="1"/>
          <w:sz w:val="24"/>
        </w:rPr>
        <w:t xml:space="preserve"> </w:t>
      </w:r>
      <w:r>
        <w:rPr>
          <w:sz w:val="24"/>
        </w:rPr>
        <w:t>of</w:t>
      </w:r>
      <w:r>
        <w:rPr>
          <w:spacing w:val="1"/>
          <w:sz w:val="24"/>
        </w:rPr>
        <w:t xml:space="preserve"> </w:t>
      </w:r>
      <w:r>
        <w:rPr>
          <w:sz w:val="24"/>
        </w:rPr>
        <w:t>academic</w:t>
      </w:r>
      <w:r>
        <w:rPr>
          <w:spacing w:val="1"/>
          <w:sz w:val="24"/>
        </w:rPr>
        <w:t xml:space="preserve"> </w:t>
      </w:r>
      <w:r>
        <w:rPr>
          <w:sz w:val="24"/>
        </w:rPr>
        <w:t>achievement</w:t>
      </w:r>
      <w:r>
        <w:rPr>
          <w:spacing w:val="1"/>
          <w:sz w:val="24"/>
        </w:rPr>
        <w:t xml:space="preserve"> </w:t>
      </w:r>
      <w:r>
        <w:rPr>
          <w:sz w:val="24"/>
        </w:rPr>
        <w:t>in</w:t>
      </w:r>
      <w:r>
        <w:rPr>
          <w:spacing w:val="1"/>
          <w:sz w:val="24"/>
        </w:rPr>
        <w:t xml:space="preserve"> </w:t>
      </w:r>
      <w:r>
        <w:rPr>
          <w:sz w:val="24"/>
        </w:rPr>
        <w:t>relation</w:t>
      </w:r>
      <w:r>
        <w:rPr>
          <w:spacing w:val="1"/>
          <w:sz w:val="24"/>
        </w:rPr>
        <w:t xml:space="preserve"> </w:t>
      </w:r>
      <w:r>
        <w:rPr>
          <w:sz w:val="24"/>
        </w:rPr>
        <w:t>to</w:t>
      </w:r>
      <w:r>
        <w:rPr>
          <w:spacing w:val="1"/>
          <w:sz w:val="24"/>
        </w:rPr>
        <w:t xml:space="preserve"> </w:t>
      </w:r>
      <w:r>
        <w:rPr>
          <w:sz w:val="24"/>
        </w:rPr>
        <w:t>family</w:t>
      </w:r>
      <w:r>
        <w:rPr>
          <w:spacing w:val="1"/>
          <w:sz w:val="24"/>
        </w:rPr>
        <w:t xml:space="preserve"> </w:t>
      </w:r>
      <w:r>
        <w:rPr>
          <w:sz w:val="24"/>
        </w:rPr>
        <w:t xml:space="preserve">environment among adolescents. </w:t>
      </w:r>
      <w:r>
        <w:rPr>
          <w:i/>
          <w:sz w:val="24"/>
        </w:rPr>
        <w:t>The International Journal of Indian Psychology</w:t>
      </w:r>
      <w:r>
        <w:rPr>
          <w:sz w:val="24"/>
        </w:rPr>
        <w:t>,</w:t>
      </w:r>
      <w:r>
        <w:rPr>
          <w:spacing w:val="1"/>
          <w:sz w:val="24"/>
        </w:rPr>
        <w:t xml:space="preserve"> </w:t>
      </w:r>
      <w:r>
        <w:rPr>
          <w:i/>
          <w:sz w:val="24"/>
        </w:rPr>
        <w:t>2(1),</w:t>
      </w:r>
      <w:r>
        <w:rPr>
          <w:i/>
          <w:spacing w:val="-2"/>
          <w:sz w:val="24"/>
        </w:rPr>
        <w:t xml:space="preserve"> </w:t>
      </w:r>
      <w:r>
        <w:rPr>
          <w:sz w:val="24"/>
        </w:rPr>
        <w:t>146-155.</w:t>
      </w:r>
    </w:p>
    <w:p w:rsidR="0087292F" w:rsidRDefault="006C10EB">
      <w:pPr>
        <w:pStyle w:val="BodyText"/>
        <w:spacing w:line="360" w:lineRule="auto"/>
        <w:ind w:left="871" w:right="953" w:hanging="567"/>
        <w:jc w:val="both"/>
        <w:rPr>
          <w:i/>
        </w:rPr>
      </w:pPr>
      <w:r>
        <w:t>Kausar, A., Kiyani, A. I., &amp; Suleman, Q. (2017). Effect of classroom environment on the</w:t>
      </w:r>
      <w:r>
        <w:rPr>
          <w:spacing w:val="1"/>
        </w:rPr>
        <w:t xml:space="preserve"> </w:t>
      </w:r>
      <w:r>
        <w:t>academic achievement of secondary school students in the subject of Pakistan studies</w:t>
      </w:r>
      <w:r>
        <w:rPr>
          <w:spacing w:val="-57"/>
        </w:rPr>
        <w:t xml:space="preserve"> </w:t>
      </w:r>
      <w:r>
        <w:rPr>
          <w:spacing w:val="-1"/>
        </w:rPr>
        <w:t>at</w:t>
      </w:r>
      <w:r>
        <w:rPr>
          <w:spacing w:val="-14"/>
        </w:rPr>
        <w:t xml:space="preserve"> </w:t>
      </w:r>
      <w:r>
        <w:rPr>
          <w:spacing w:val="-1"/>
        </w:rPr>
        <w:t>secondary</w:t>
      </w:r>
      <w:r>
        <w:rPr>
          <w:spacing w:val="-19"/>
        </w:rPr>
        <w:t xml:space="preserve"> </w:t>
      </w:r>
      <w:r>
        <w:t>level</w:t>
      </w:r>
      <w:r>
        <w:rPr>
          <w:spacing w:val="-14"/>
        </w:rPr>
        <w:t xml:space="preserve"> </w:t>
      </w:r>
      <w:r>
        <w:t>in</w:t>
      </w:r>
      <w:r>
        <w:rPr>
          <w:spacing w:val="-13"/>
        </w:rPr>
        <w:t xml:space="preserve"> </w:t>
      </w:r>
      <w:r>
        <w:t>Rawalpindi</w:t>
      </w:r>
      <w:r>
        <w:rPr>
          <w:spacing w:val="-13"/>
        </w:rPr>
        <w:t xml:space="preserve"> </w:t>
      </w:r>
      <w:r>
        <w:t>District,</w:t>
      </w:r>
      <w:r>
        <w:rPr>
          <w:spacing w:val="-13"/>
        </w:rPr>
        <w:t xml:space="preserve"> </w:t>
      </w:r>
      <w:r>
        <w:t>Pakistan.</w:t>
      </w:r>
      <w:r>
        <w:rPr>
          <w:spacing w:val="-15"/>
        </w:rPr>
        <w:t xml:space="preserve"> </w:t>
      </w:r>
      <w:r>
        <w:rPr>
          <w:i/>
        </w:rPr>
        <w:t>Journal</w:t>
      </w:r>
      <w:r>
        <w:rPr>
          <w:i/>
          <w:spacing w:val="-13"/>
        </w:rPr>
        <w:t xml:space="preserve"> </w:t>
      </w:r>
      <w:r>
        <w:rPr>
          <w:i/>
        </w:rPr>
        <w:t>of</w:t>
      </w:r>
      <w:r>
        <w:rPr>
          <w:i/>
          <w:spacing w:val="-13"/>
        </w:rPr>
        <w:t xml:space="preserve"> </w:t>
      </w:r>
      <w:r>
        <w:rPr>
          <w:i/>
        </w:rPr>
        <w:t>Education</w:t>
      </w:r>
      <w:r>
        <w:rPr>
          <w:i/>
          <w:spacing w:val="-15"/>
        </w:rPr>
        <w:t xml:space="preserve"> </w:t>
      </w:r>
      <w:r>
        <w:rPr>
          <w:i/>
        </w:rPr>
        <w:t>and</w:t>
      </w:r>
      <w:r>
        <w:rPr>
          <w:i/>
          <w:spacing w:val="-14"/>
        </w:rPr>
        <w:t xml:space="preserve"> </w:t>
      </w:r>
      <w:r>
        <w:rPr>
          <w:i/>
        </w:rPr>
        <w:t>Practice,</w:t>
      </w:r>
      <w:r>
        <w:rPr>
          <w:i/>
          <w:spacing w:val="-58"/>
        </w:rPr>
        <w:t xml:space="preserve"> </w:t>
      </w:r>
      <w:r>
        <w:rPr>
          <w:i/>
        </w:rPr>
        <w:t>8(24),</w:t>
      </w:r>
      <w:r>
        <w:rPr>
          <w:i/>
          <w:spacing w:val="-1"/>
        </w:rPr>
        <w:t xml:space="preserve"> </w:t>
      </w:r>
      <w:r>
        <w:rPr>
          <w:i/>
        </w:rPr>
        <w:t>56-63.</w:t>
      </w:r>
    </w:p>
    <w:p w:rsidR="0087292F" w:rsidRDefault="006C10EB">
      <w:pPr>
        <w:spacing w:before="1" w:line="360" w:lineRule="auto"/>
        <w:ind w:left="871" w:right="946" w:hanging="567"/>
        <w:jc w:val="both"/>
        <w:rPr>
          <w:sz w:val="24"/>
        </w:rPr>
      </w:pPr>
      <w:r>
        <w:rPr>
          <w:sz w:val="24"/>
        </w:rPr>
        <w:t xml:space="preserve">Lyons, J. B. (2001). Do School Facilities Really Impact a Child's Education? </w:t>
      </w:r>
      <w:r>
        <w:rPr>
          <w:i/>
          <w:sz w:val="24"/>
        </w:rPr>
        <w:t>IssueTrak: A</w:t>
      </w:r>
      <w:r>
        <w:rPr>
          <w:i/>
          <w:spacing w:val="1"/>
          <w:sz w:val="24"/>
        </w:rPr>
        <w:t xml:space="preserve"> </w:t>
      </w:r>
      <w:r>
        <w:rPr>
          <w:i/>
          <w:sz w:val="24"/>
        </w:rPr>
        <w:t>CEFPI</w:t>
      </w:r>
      <w:r>
        <w:rPr>
          <w:i/>
          <w:spacing w:val="-4"/>
          <w:sz w:val="24"/>
        </w:rPr>
        <w:t xml:space="preserve"> </w:t>
      </w:r>
      <w:r>
        <w:rPr>
          <w:i/>
          <w:sz w:val="24"/>
        </w:rPr>
        <w:t>Brief</w:t>
      </w:r>
      <w:r>
        <w:rPr>
          <w:i/>
          <w:spacing w:val="-2"/>
          <w:sz w:val="24"/>
        </w:rPr>
        <w:t xml:space="preserve"> </w:t>
      </w:r>
      <w:r>
        <w:rPr>
          <w:i/>
          <w:sz w:val="24"/>
        </w:rPr>
        <w:t>on</w:t>
      </w:r>
      <w:r>
        <w:rPr>
          <w:i/>
          <w:spacing w:val="-1"/>
          <w:sz w:val="24"/>
        </w:rPr>
        <w:t xml:space="preserve"> </w:t>
      </w:r>
      <w:r>
        <w:rPr>
          <w:i/>
          <w:sz w:val="24"/>
        </w:rPr>
        <w:t>Educational</w:t>
      </w:r>
      <w:r>
        <w:rPr>
          <w:i/>
          <w:spacing w:val="-2"/>
          <w:sz w:val="24"/>
        </w:rPr>
        <w:t xml:space="preserve"> </w:t>
      </w:r>
      <w:r>
        <w:rPr>
          <w:i/>
          <w:sz w:val="24"/>
        </w:rPr>
        <w:t>Facility</w:t>
      </w:r>
      <w:r>
        <w:rPr>
          <w:i/>
          <w:spacing w:val="-3"/>
          <w:sz w:val="24"/>
        </w:rPr>
        <w:t xml:space="preserve"> </w:t>
      </w:r>
      <w:r>
        <w:rPr>
          <w:i/>
          <w:sz w:val="24"/>
        </w:rPr>
        <w:t>Issues.</w:t>
      </w:r>
      <w:r>
        <w:rPr>
          <w:i/>
          <w:spacing w:val="1"/>
          <w:sz w:val="24"/>
        </w:rPr>
        <w:t xml:space="preserve"> </w:t>
      </w:r>
      <w:hyperlink r:id="rId95">
        <w:r>
          <w:rPr>
            <w:sz w:val="24"/>
          </w:rPr>
          <w:t>http://www.cefpi.org:80/issuetraks.html</w:t>
        </w:r>
      </w:hyperlink>
    </w:p>
    <w:p w:rsidR="0087292F" w:rsidRDefault="006C10EB">
      <w:pPr>
        <w:pStyle w:val="BodyText"/>
        <w:ind w:left="305"/>
        <w:jc w:val="both"/>
      </w:pPr>
      <w:r>
        <w:t>Marzano,</w:t>
      </w:r>
      <w:r>
        <w:rPr>
          <w:spacing w:val="-1"/>
        </w:rPr>
        <w:t xml:space="preserve"> </w:t>
      </w:r>
      <w:r>
        <w:t>R.</w:t>
      </w:r>
      <w:r>
        <w:rPr>
          <w:spacing w:val="-1"/>
        </w:rPr>
        <w:t xml:space="preserve"> </w:t>
      </w:r>
      <w:r>
        <w:t>J. (2003).</w:t>
      </w:r>
      <w:r>
        <w:rPr>
          <w:spacing w:val="-1"/>
        </w:rPr>
        <w:t xml:space="preserve"> </w:t>
      </w:r>
      <w:r>
        <w:t>What</w:t>
      </w:r>
      <w:r>
        <w:rPr>
          <w:spacing w:val="-1"/>
        </w:rPr>
        <w:t xml:space="preserve"> </w:t>
      </w:r>
      <w:r>
        <w:t>works in</w:t>
      </w:r>
      <w:r>
        <w:rPr>
          <w:spacing w:val="-1"/>
        </w:rPr>
        <w:t xml:space="preserve"> </w:t>
      </w:r>
      <w:r>
        <w:t>schools:</w:t>
      </w:r>
      <w:r>
        <w:rPr>
          <w:spacing w:val="-1"/>
        </w:rPr>
        <w:t xml:space="preserve"> </w:t>
      </w:r>
      <w:r>
        <w:t>Translating</w:t>
      </w:r>
      <w:r>
        <w:rPr>
          <w:spacing w:val="-2"/>
        </w:rPr>
        <w:t xml:space="preserve"> </w:t>
      </w:r>
      <w:r>
        <w:t>research</w:t>
      </w:r>
      <w:r>
        <w:rPr>
          <w:spacing w:val="-1"/>
        </w:rPr>
        <w:t xml:space="preserve"> </w:t>
      </w:r>
      <w:r>
        <w:t>into action.</w:t>
      </w:r>
      <w:r>
        <w:rPr>
          <w:spacing w:val="-1"/>
        </w:rPr>
        <w:t xml:space="preserve"> </w:t>
      </w:r>
      <w:r>
        <w:t>ASCD.</w:t>
      </w:r>
    </w:p>
    <w:p w:rsidR="0087292F" w:rsidRDefault="006C10EB">
      <w:pPr>
        <w:pStyle w:val="BodyText"/>
        <w:spacing w:before="137" w:line="360" w:lineRule="auto"/>
        <w:ind w:left="871" w:right="948" w:hanging="567"/>
        <w:jc w:val="both"/>
      </w:pPr>
      <w:r>
        <w:t>Walberg,</w:t>
      </w:r>
      <w:r>
        <w:rPr>
          <w:spacing w:val="1"/>
        </w:rPr>
        <w:t xml:space="preserve"> </w:t>
      </w:r>
      <w:r>
        <w:t>H.</w:t>
      </w:r>
      <w:r>
        <w:rPr>
          <w:spacing w:val="1"/>
        </w:rPr>
        <w:t xml:space="preserve"> </w:t>
      </w:r>
      <w:r>
        <w:t>J.</w:t>
      </w:r>
      <w:r>
        <w:rPr>
          <w:spacing w:val="1"/>
        </w:rPr>
        <w:t xml:space="preserve"> </w:t>
      </w:r>
      <w:r>
        <w:t>(2006).</w:t>
      </w:r>
      <w:r>
        <w:rPr>
          <w:spacing w:val="1"/>
        </w:rPr>
        <w:t xml:space="preserve"> </w:t>
      </w:r>
      <w:r>
        <w:t>Improving</w:t>
      </w:r>
      <w:r>
        <w:rPr>
          <w:spacing w:val="1"/>
        </w:rPr>
        <w:t xml:space="preserve"> </w:t>
      </w:r>
      <w:r>
        <w:t>educational</w:t>
      </w:r>
      <w:r>
        <w:rPr>
          <w:spacing w:val="1"/>
        </w:rPr>
        <w:t xml:space="preserve"> </w:t>
      </w:r>
      <w:r>
        <w:t>productivity:</w:t>
      </w:r>
      <w:r>
        <w:rPr>
          <w:spacing w:val="1"/>
        </w:rPr>
        <w:t xml:space="preserve"> </w:t>
      </w:r>
      <w:r>
        <w:t>An</w:t>
      </w:r>
      <w:r>
        <w:rPr>
          <w:spacing w:val="1"/>
        </w:rPr>
        <w:t xml:space="preserve"> </w:t>
      </w:r>
      <w:r>
        <w:t>assessment</w:t>
      </w:r>
      <w:r>
        <w:rPr>
          <w:spacing w:val="1"/>
        </w:rPr>
        <w:t xml:space="preserve"> </w:t>
      </w:r>
      <w:r>
        <w:t>of</w:t>
      </w:r>
      <w:r>
        <w:rPr>
          <w:spacing w:val="1"/>
        </w:rPr>
        <w:t xml:space="preserve"> </w:t>
      </w:r>
      <w:r>
        <w:t>extant</w:t>
      </w:r>
      <w:r>
        <w:rPr>
          <w:spacing w:val="1"/>
        </w:rPr>
        <w:t xml:space="preserve"> </w:t>
      </w:r>
      <w:r>
        <w:t>research.</w:t>
      </w:r>
      <w:r>
        <w:rPr>
          <w:spacing w:val="1"/>
        </w:rPr>
        <w:t xml:space="preserve"> </w:t>
      </w:r>
      <w:r>
        <w:t>The</w:t>
      </w:r>
      <w:r>
        <w:rPr>
          <w:spacing w:val="1"/>
        </w:rPr>
        <w:t xml:space="preserve"> </w:t>
      </w:r>
      <w:r>
        <w:t>scientific</w:t>
      </w:r>
      <w:r>
        <w:rPr>
          <w:spacing w:val="1"/>
        </w:rPr>
        <w:t xml:space="preserve"> </w:t>
      </w:r>
      <w:r>
        <w:t>basis</w:t>
      </w:r>
      <w:r>
        <w:rPr>
          <w:spacing w:val="1"/>
        </w:rPr>
        <w:t xml:space="preserve"> </w:t>
      </w:r>
      <w:r>
        <w:t>of</w:t>
      </w:r>
      <w:r>
        <w:rPr>
          <w:spacing w:val="1"/>
        </w:rPr>
        <w:t xml:space="preserve"> </w:t>
      </w:r>
      <w:r>
        <w:t>educational</w:t>
      </w:r>
      <w:r>
        <w:rPr>
          <w:spacing w:val="1"/>
        </w:rPr>
        <w:t xml:space="preserve"> </w:t>
      </w:r>
      <w:r>
        <w:t>productivity,</w:t>
      </w:r>
      <w:r>
        <w:rPr>
          <w:spacing w:val="1"/>
        </w:rPr>
        <w:t xml:space="preserve"> </w:t>
      </w:r>
      <w:r>
        <w:t>103-160.</w:t>
      </w:r>
      <w:r>
        <w:rPr>
          <w:spacing w:val="1"/>
        </w:rPr>
        <w:t xml:space="preserve"> </w:t>
      </w:r>
      <w:hyperlink r:id="rId96">
        <w:r>
          <w:t>https://www.researchgate.net/publication/44829325_Improving_educational_product</w:t>
        </w:r>
      </w:hyperlink>
      <w:r>
        <w:rPr>
          <w:spacing w:val="-58"/>
        </w:rPr>
        <w:t xml:space="preserve"> </w:t>
      </w:r>
      <w:hyperlink r:id="rId97">
        <w:r>
          <w:t>ivity</w:t>
        </w:r>
      </w:hyperlink>
    </w:p>
    <w:p w:rsidR="0087292F" w:rsidRDefault="006C10EB">
      <w:pPr>
        <w:pStyle w:val="BodyText"/>
        <w:spacing w:line="357" w:lineRule="auto"/>
        <w:ind w:left="871" w:right="948" w:hanging="567"/>
        <w:jc w:val="both"/>
      </w:pPr>
      <w:r>
        <w:rPr>
          <w:spacing w:val="-1"/>
        </w:rPr>
        <w:t>Moreau,</w:t>
      </w:r>
      <w:r>
        <w:rPr>
          <w:spacing w:val="-12"/>
        </w:rPr>
        <w:t xml:space="preserve"> </w:t>
      </w:r>
      <w:r>
        <w:rPr>
          <w:spacing w:val="-1"/>
        </w:rPr>
        <w:t>M.</w:t>
      </w:r>
      <w:r>
        <w:rPr>
          <w:spacing w:val="-10"/>
        </w:rPr>
        <w:t xml:space="preserve"> </w:t>
      </w:r>
      <w:r>
        <w:t>P.,</w:t>
      </w:r>
      <w:r>
        <w:rPr>
          <w:spacing w:val="-10"/>
        </w:rPr>
        <w:t xml:space="preserve"> </w:t>
      </w:r>
      <w:r>
        <w:t>&amp;</w:t>
      </w:r>
      <w:r>
        <w:rPr>
          <w:spacing w:val="-12"/>
        </w:rPr>
        <w:t xml:space="preserve"> </w:t>
      </w:r>
      <w:r>
        <w:t>Leathwood,</w:t>
      </w:r>
      <w:r>
        <w:rPr>
          <w:spacing w:val="-12"/>
        </w:rPr>
        <w:t xml:space="preserve"> </w:t>
      </w:r>
      <w:r>
        <w:t>C.</w:t>
      </w:r>
      <w:r>
        <w:rPr>
          <w:spacing w:val="-12"/>
        </w:rPr>
        <w:t xml:space="preserve"> </w:t>
      </w:r>
      <w:r>
        <w:t>(2006).</w:t>
      </w:r>
      <w:r>
        <w:rPr>
          <w:spacing w:val="-9"/>
        </w:rPr>
        <w:t xml:space="preserve"> </w:t>
      </w:r>
      <w:r>
        <w:t>Balancing</w:t>
      </w:r>
      <w:r>
        <w:rPr>
          <w:spacing w:val="-15"/>
        </w:rPr>
        <w:t xml:space="preserve"> </w:t>
      </w:r>
      <w:r>
        <w:t>paid</w:t>
      </w:r>
      <w:r>
        <w:rPr>
          <w:spacing w:val="-12"/>
        </w:rPr>
        <w:t xml:space="preserve"> </w:t>
      </w:r>
      <w:r>
        <w:t>work</w:t>
      </w:r>
      <w:r>
        <w:rPr>
          <w:spacing w:val="-11"/>
        </w:rPr>
        <w:t xml:space="preserve"> </w:t>
      </w:r>
      <w:r>
        <w:t>and</w:t>
      </w:r>
      <w:r>
        <w:rPr>
          <w:spacing w:val="-10"/>
        </w:rPr>
        <w:t xml:space="preserve"> </w:t>
      </w:r>
      <w:r>
        <w:t>studies:</w:t>
      </w:r>
      <w:r>
        <w:rPr>
          <w:spacing w:val="-9"/>
        </w:rPr>
        <w:t xml:space="preserve"> </w:t>
      </w:r>
      <w:r>
        <w:t>working</w:t>
      </w:r>
      <w:r>
        <w:rPr>
          <w:spacing w:val="-12"/>
        </w:rPr>
        <w:t xml:space="preserve"> </w:t>
      </w:r>
      <w:r>
        <w:t>(</w:t>
      </w:r>
      <w:r>
        <w:rPr>
          <w:rFonts w:ascii="Cambria Math" w:hAnsi="Cambria Math"/>
        </w:rPr>
        <w:t>‐</w:t>
      </w:r>
      <w:r>
        <w:rPr>
          <w:rFonts w:ascii="Cambria Math" w:hAnsi="Cambria Math"/>
          <w:spacing w:val="2"/>
        </w:rPr>
        <w:t xml:space="preserve"> </w:t>
      </w:r>
      <w:r>
        <w:t>class)</w:t>
      </w:r>
      <w:r>
        <w:rPr>
          <w:spacing w:val="-58"/>
        </w:rPr>
        <w:t xml:space="preserve"> </w:t>
      </w:r>
      <w:r>
        <w:t>students</w:t>
      </w:r>
      <w:r>
        <w:rPr>
          <w:spacing w:val="1"/>
        </w:rPr>
        <w:t xml:space="preserve"> </w:t>
      </w:r>
      <w:r>
        <w:t>in</w:t>
      </w:r>
      <w:r>
        <w:rPr>
          <w:spacing w:val="1"/>
        </w:rPr>
        <w:t xml:space="preserve"> </w:t>
      </w:r>
      <w:r>
        <w:t>higher</w:t>
      </w:r>
      <w:r>
        <w:rPr>
          <w:spacing w:val="1"/>
        </w:rPr>
        <w:t xml:space="preserve"> </w:t>
      </w:r>
      <w:r>
        <w:t>education.</w:t>
      </w:r>
      <w:r>
        <w:rPr>
          <w:spacing w:val="1"/>
        </w:rPr>
        <w:t xml:space="preserve"> </w:t>
      </w:r>
      <w:r>
        <w:rPr>
          <w:i/>
        </w:rPr>
        <w:t>Studies</w:t>
      </w:r>
      <w:r>
        <w:rPr>
          <w:i/>
          <w:spacing w:val="1"/>
        </w:rPr>
        <w:t xml:space="preserve"> </w:t>
      </w:r>
      <w:r>
        <w:rPr>
          <w:i/>
        </w:rPr>
        <w:t>in</w:t>
      </w:r>
      <w:r>
        <w:rPr>
          <w:i/>
          <w:spacing w:val="1"/>
        </w:rPr>
        <w:t xml:space="preserve"> </w:t>
      </w:r>
      <w:r>
        <w:rPr>
          <w:i/>
        </w:rPr>
        <w:t>Higher</w:t>
      </w:r>
      <w:r>
        <w:rPr>
          <w:i/>
          <w:spacing w:val="1"/>
        </w:rPr>
        <w:t xml:space="preserve"> </w:t>
      </w:r>
      <w:r>
        <w:rPr>
          <w:i/>
        </w:rPr>
        <w:t>Education</w:t>
      </w:r>
      <w:r>
        <w:t>,</w:t>
      </w:r>
      <w:r>
        <w:rPr>
          <w:spacing w:val="1"/>
        </w:rPr>
        <w:t xml:space="preserve"> </w:t>
      </w:r>
      <w:r>
        <w:rPr>
          <w:i/>
        </w:rPr>
        <w:t>31</w:t>
      </w:r>
      <w:r>
        <w:t>(1),</w:t>
      </w:r>
      <w:r>
        <w:rPr>
          <w:spacing w:val="1"/>
        </w:rPr>
        <w:t xml:space="preserve"> </w:t>
      </w:r>
      <w:r>
        <w:t>23-42.</w:t>
      </w:r>
      <w:r>
        <w:rPr>
          <w:spacing w:val="1"/>
        </w:rPr>
        <w:t xml:space="preserve"> </w:t>
      </w:r>
      <w:hyperlink r:id="rId98">
        <w:r>
          <w:t>https://doi.org/10.1080/03075070500340135</w:t>
        </w:r>
      </w:hyperlink>
    </w:p>
    <w:p w:rsidR="0087292F" w:rsidRDefault="006C10EB">
      <w:pPr>
        <w:pStyle w:val="BodyText"/>
        <w:spacing w:before="2" w:line="360" w:lineRule="auto"/>
        <w:ind w:left="871" w:right="951" w:hanging="567"/>
        <w:jc w:val="both"/>
      </w:pPr>
      <w:r>
        <w:t>Muzenda,</w:t>
      </w:r>
      <w:r>
        <w:rPr>
          <w:spacing w:val="1"/>
        </w:rPr>
        <w:t xml:space="preserve"> </w:t>
      </w:r>
      <w:r>
        <w:t>A.</w:t>
      </w:r>
      <w:r>
        <w:rPr>
          <w:spacing w:val="1"/>
        </w:rPr>
        <w:t xml:space="preserve"> </w:t>
      </w:r>
      <w:r>
        <w:t>(2013).</w:t>
      </w:r>
      <w:r>
        <w:rPr>
          <w:spacing w:val="1"/>
        </w:rPr>
        <w:t xml:space="preserve"> </w:t>
      </w:r>
      <w:r>
        <w:t>Lecturers’</w:t>
      </w:r>
      <w:r>
        <w:rPr>
          <w:spacing w:val="1"/>
        </w:rPr>
        <w:t xml:space="preserve"> </w:t>
      </w:r>
      <w:r>
        <w:t>competences</w:t>
      </w:r>
      <w:r>
        <w:rPr>
          <w:spacing w:val="1"/>
        </w:rPr>
        <w:t xml:space="preserve"> </w:t>
      </w:r>
      <w:r>
        <w:t>and</w:t>
      </w:r>
      <w:r>
        <w:rPr>
          <w:spacing w:val="1"/>
        </w:rPr>
        <w:t xml:space="preserve"> </w:t>
      </w:r>
      <w:r>
        <w:t>students’</w:t>
      </w:r>
      <w:r>
        <w:rPr>
          <w:spacing w:val="1"/>
        </w:rPr>
        <w:t xml:space="preserve"> </w:t>
      </w:r>
      <w:r>
        <w:t>academic</w:t>
      </w:r>
      <w:r>
        <w:rPr>
          <w:spacing w:val="1"/>
        </w:rPr>
        <w:t xml:space="preserve"> </w:t>
      </w:r>
      <w:r>
        <w:t>performance.</w:t>
      </w:r>
      <w:r>
        <w:rPr>
          <w:spacing w:val="1"/>
        </w:rPr>
        <w:t xml:space="preserve"> </w:t>
      </w:r>
      <w:r>
        <w:t>International</w:t>
      </w:r>
      <w:r>
        <w:rPr>
          <w:spacing w:val="1"/>
        </w:rPr>
        <w:t xml:space="preserve"> </w:t>
      </w:r>
      <w:r>
        <w:t>Journal</w:t>
      </w:r>
      <w:r>
        <w:rPr>
          <w:spacing w:val="1"/>
        </w:rPr>
        <w:t xml:space="preserve"> </w:t>
      </w:r>
      <w:r>
        <w:t>of</w:t>
      </w:r>
      <w:r>
        <w:rPr>
          <w:spacing w:val="1"/>
        </w:rPr>
        <w:t xml:space="preserve"> </w:t>
      </w:r>
      <w:r>
        <w:t>Humanities</w:t>
      </w:r>
      <w:r>
        <w:rPr>
          <w:spacing w:val="1"/>
        </w:rPr>
        <w:t xml:space="preserve"> </w:t>
      </w:r>
      <w:r>
        <w:t>and</w:t>
      </w:r>
      <w:r>
        <w:rPr>
          <w:spacing w:val="1"/>
        </w:rPr>
        <w:t xml:space="preserve"> </w:t>
      </w:r>
      <w:r>
        <w:t>Social</w:t>
      </w:r>
      <w:r>
        <w:rPr>
          <w:spacing w:val="1"/>
        </w:rPr>
        <w:t xml:space="preserve"> </w:t>
      </w:r>
      <w:r>
        <w:t>Science</w:t>
      </w:r>
      <w:r>
        <w:rPr>
          <w:spacing w:val="1"/>
        </w:rPr>
        <w:t xml:space="preserve"> </w:t>
      </w:r>
      <w:r>
        <w:t>Invention,</w:t>
      </w:r>
      <w:r>
        <w:rPr>
          <w:spacing w:val="1"/>
        </w:rPr>
        <w:t xml:space="preserve"> </w:t>
      </w:r>
      <w:r>
        <w:rPr>
          <w:i/>
        </w:rPr>
        <w:t>3(1),</w:t>
      </w:r>
      <w:r>
        <w:rPr>
          <w:i/>
          <w:spacing w:val="1"/>
        </w:rPr>
        <w:t xml:space="preserve"> </w:t>
      </w:r>
      <w:r>
        <w:t>6-13.</w:t>
      </w:r>
      <w:r>
        <w:rPr>
          <w:spacing w:val="1"/>
        </w:rPr>
        <w:t xml:space="preserve"> </w:t>
      </w:r>
      <w:hyperlink r:id="rId99">
        <w:r>
          <w:t>www.ijhssi.org</w:t>
        </w:r>
      </w:hyperlink>
      <w:r>
        <w:t>Volume</w:t>
      </w:r>
      <w:r>
        <w:rPr>
          <w:spacing w:val="-1"/>
        </w:rPr>
        <w:t xml:space="preserve"> </w:t>
      </w:r>
      <w:r>
        <w:t>3</w:t>
      </w:r>
      <w:r>
        <w:rPr>
          <w:spacing w:val="3"/>
        </w:rPr>
        <w:t xml:space="preserve"> </w:t>
      </w:r>
      <w:r>
        <w:t>Issue</w:t>
      </w:r>
      <w:r>
        <w:rPr>
          <w:spacing w:val="-1"/>
        </w:rPr>
        <w:t xml:space="preserve"> </w:t>
      </w:r>
      <w:r>
        <w:t>1 ǁ</w:t>
      </w:r>
      <w:r>
        <w:rPr>
          <w:spacing w:val="-1"/>
        </w:rPr>
        <w:t xml:space="preserve"> </w:t>
      </w:r>
      <w:r>
        <w:t>January. 2013ǁ</w:t>
      </w:r>
      <w:r>
        <w:rPr>
          <w:spacing w:val="1"/>
        </w:rPr>
        <w:t xml:space="preserve"> </w:t>
      </w:r>
      <w:r>
        <w:t>PP.06-13</w:t>
      </w:r>
    </w:p>
    <w:p w:rsidR="0087292F" w:rsidRDefault="006C10EB">
      <w:pPr>
        <w:pStyle w:val="BodyText"/>
        <w:spacing w:line="360" w:lineRule="auto"/>
        <w:ind w:left="871" w:right="951" w:hanging="567"/>
        <w:jc w:val="both"/>
      </w:pPr>
      <w:r>
        <w:t>Matsuoka, R. (2015). School socioeconomic compositional effect on shadow education</w:t>
      </w:r>
      <w:r>
        <w:rPr>
          <w:spacing w:val="1"/>
        </w:rPr>
        <w:t xml:space="preserve"> </w:t>
      </w:r>
      <w:r>
        <w:t xml:space="preserve">participation: Evidence from Japan. </w:t>
      </w:r>
      <w:r>
        <w:rPr>
          <w:i/>
        </w:rPr>
        <w:t>British Journal of Sociology of Education</w:t>
      </w:r>
      <w:r>
        <w:t xml:space="preserve">, </w:t>
      </w:r>
      <w:r>
        <w:rPr>
          <w:i/>
        </w:rPr>
        <w:t>36</w:t>
      </w:r>
      <w:r>
        <w:t>(2),</w:t>
      </w:r>
      <w:r>
        <w:rPr>
          <w:spacing w:val="-57"/>
        </w:rPr>
        <w:t xml:space="preserve"> </w:t>
      </w:r>
      <w:r>
        <w:t>270-290.</w:t>
      </w:r>
      <w:r>
        <w:rPr>
          <w:spacing w:val="-1"/>
        </w:rPr>
        <w:t xml:space="preserve"> </w:t>
      </w:r>
      <w:hyperlink r:id="rId100">
        <w:r>
          <w:t>https://doi.org/10.1080/01425692.2013.820125</w:t>
        </w:r>
      </w:hyperlink>
    </w:p>
    <w:p w:rsidR="0087292F" w:rsidRDefault="006C10EB">
      <w:pPr>
        <w:pStyle w:val="BodyText"/>
        <w:spacing w:line="360" w:lineRule="auto"/>
        <w:ind w:left="871" w:right="950" w:hanging="567"/>
        <w:jc w:val="both"/>
      </w:pPr>
      <w:r>
        <w:rPr>
          <w:spacing w:val="-1"/>
        </w:rPr>
        <w:t>Owusu-Acheaw,</w:t>
      </w:r>
      <w:r>
        <w:rPr>
          <w:spacing w:val="-15"/>
        </w:rPr>
        <w:t xml:space="preserve"> </w:t>
      </w:r>
      <w:r>
        <w:rPr>
          <w:spacing w:val="-1"/>
        </w:rPr>
        <w:t>M.,</w:t>
      </w:r>
      <w:r>
        <w:rPr>
          <w:spacing w:val="-12"/>
        </w:rPr>
        <w:t xml:space="preserve"> </w:t>
      </w:r>
      <w:r>
        <w:t>&amp;</w:t>
      </w:r>
      <w:r>
        <w:rPr>
          <w:spacing w:val="-14"/>
        </w:rPr>
        <w:t xml:space="preserve"> </w:t>
      </w:r>
      <w:r>
        <w:t>Larson,</w:t>
      </w:r>
      <w:r>
        <w:rPr>
          <w:spacing w:val="-15"/>
        </w:rPr>
        <w:t xml:space="preserve"> </w:t>
      </w:r>
      <w:r>
        <w:t>A.</w:t>
      </w:r>
      <w:r>
        <w:rPr>
          <w:spacing w:val="-15"/>
        </w:rPr>
        <w:t xml:space="preserve"> </w:t>
      </w:r>
      <w:r>
        <w:t>G.</w:t>
      </w:r>
      <w:r>
        <w:rPr>
          <w:spacing w:val="-15"/>
        </w:rPr>
        <w:t xml:space="preserve"> </w:t>
      </w:r>
      <w:r>
        <w:t>(2015).</w:t>
      </w:r>
      <w:r>
        <w:rPr>
          <w:spacing w:val="-16"/>
        </w:rPr>
        <w:t xml:space="preserve"> </w:t>
      </w:r>
      <w:r>
        <w:t>Use</w:t>
      </w:r>
      <w:r>
        <w:rPr>
          <w:spacing w:val="-14"/>
        </w:rPr>
        <w:t xml:space="preserve"> </w:t>
      </w:r>
      <w:r>
        <w:t>of</w:t>
      </w:r>
      <w:r>
        <w:rPr>
          <w:spacing w:val="-16"/>
        </w:rPr>
        <w:t xml:space="preserve"> </w:t>
      </w:r>
      <w:r>
        <w:t>social</w:t>
      </w:r>
      <w:r>
        <w:rPr>
          <w:spacing w:val="-15"/>
        </w:rPr>
        <w:t xml:space="preserve"> </w:t>
      </w:r>
      <w:r>
        <w:t>media</w:t>
      </w:r>
      <w:r>
        <w:rPr>
          <w:spacing w:val="-16"/>
        </w:rPr>
        <w:t xml:space="preserve"> </w:t>
      </w:r>
      <w:r>
        <w:t>and</w:t>
      </w:r>
      <w:r>
        <w:rPr>
          <w:spacing w:val="-15"/>
        </w:rPr>
        <w:t xml:space="preserve"> </w:t>
      </w:r>
      <w:r>
        <w:t>its</w:t>
      </w:r>
      <w:r>
        <w:rPr>
          <w:spacing w:val="-15"/>
        </w:rPr>
        <w:t xml:space="preserve"> </w:t>
      </w:r>
      <w:r>
        <w:t>impact</w:t>
      </w:r>
      <w:r>
        <w:rPr>
          <w:spacing w:val="-14"/>
        </w:rPr>
        <w:t xml:space="preserve"> </w:t>
      </w:r>
      <w:r>
        <w:t>on</w:t>
      </w:r>
      <w:r>
        <w:rPr>
          <w:spacing w:val="-15"/>
        </w:rPr>
        <w:t xml:space="preserve"> </w:t>
      </w:r>
      <w:r>
        <w:t>academic</w:t>
      </w:r>
      <w:r>
        <w:rPr>
          <w:spacing w:val="-58"/>
        </w:rPr>
        <w:t xml:space="preserve"> </w:t>
      </w:r>
      <w:r>
        <w:t>performance</w:t>
      </w:r>
      <w:r>
        <w:rPr>
          <w:spacing w:val="1"/>
        </w:rPr>
        <w:t xml:space="preserve"> </w:t>
      </w:r>
      <w:r>
        <w:t>of</w:t>
      </w:r>
      <w:r>
        <w:rPr>
          <w:spacing w:val="1"/>
        </w:rPr>
        <w:t xml:space="preserve"> </w:t>
      </w:r>
      <w:r>
        <w:t>tertiary</w:t>
      </w:r>
      <w:r>
        <w:rPr>
          <w:spacing w:val="1"/>
        </w:rPr>
        <w:t xml:space="preserve"> </w:t>
      </w:r>
      <w:r>
        <w:t>institution</w:t>
      </w:r>
      <w:r>
        <w:rPr>
          <w:spacing w:val="1"/>
        </w:rPr>
        <w:t xml:space="preserve"> </w:t>
      </w:r>
      <w:r>
        <w:t>students:</w:t>
      </w:r>
      <w:r>
        <w:rPr>
          <w:spacing w:val="1"/>
        </w:rPr>
        <w:t xml:space="preserve"> </w:t>
      </w:r>
      <w:r>
        <w:t>A</w:t>
      </w:r>
      <w:r>
        <w:rPr>
          <w:spacing w:val="1"/>
        </w:rPr>
        <w:t xml:space="preserve"> </w:t>
      </w:r>
      <w:r>
        <w:t>study</w:t>
      </w:r>
      <w:r>
        <w:rPr>
          <w:spacing w:val="1"/>
        </w:rPr>
        <w:t xml:space="preserve"> </w:t>
      </w:r>
      <w:r>
        <w:t>of</w:t>
      </w:r>
      <w:r>
        <w:rPr>
          <w:spacing w:val="1"/>
        </w:rPr>
        <w:t xml:space="preserve"> </w:t>
      </w:r>
      <w:r>
        <w:t>students</w:t>
      </w:r>
      <w:r>
        <w:rPr>
          <w:spacing w:val="1"/>
        </w:rPr>
        <w:t xml:space="preserve"> </w:t>
      </w:r>
      <w:r>
        <w:t>of</w:t>
      </w:r>
      <w:r>
        <w:rPr>
          <w:spacing w:val="1"/>
        </w:rPr>
        <w:t xml:space="preserve"> </w:t>
      </w:r>
      <w:r>
        <w:t>Koforidua</w:t>
      </w:r>
      <w:r>
        <w:rPr>
          <w:spacing w:val="1"/>
        </w:rPr>
        <w:t xml:space="preserve"> </w:t>
      </w:r>
      <w:r>
        <w:t xml:space="preserve">Polytechnic, Ghana. </w:t>
      </w:r>
      <w:r>
        <w:rPr>
          <w:i/>
        </w:rPr>
        <w:t>Journal of education and practice</w:t>
      </w:r>
      <w:r>
        <w:t xml:space="preserve">, </w:t>
      </w:r>
      <w:r>
        <w:rPr>
          <w:i/>
        </w:rPr>
        <w:t xml:space="preserve">6(6), </w:t>
      </w:r>
      <w:r>
        <w:t xml:space="preserve">94-101. </w:t>
      </w:r>
      <w:hyperlink r:id="rId101">
        <w:r>
          <w:t>EJ1083595.pdf</w:t>
        </w:r>
      </w:hyperlink>
      <w:r>
        <w:rPr>
          <w:spacing w:val="1"/>
        </w:rPr>
        <w:t xml:space="preserve"> </w:t>
      </w:r>
      <w:hyperlink r:id="rId102">
        <w:r>
          <w:t>(ed.gov)</w:t>
        </w:r>
      </w:hyperlink>
    </w:p>
    <w:p w:rsidR="0087292F" w:rsidRDefault="0087292F">
      <w:pPr>
        <w:pStyle w:val="BodyText"/>
        <w:rPr>
          <w:sz w:val="36"/>
        </w:rPr>
      </w:pPr>
    </w:p>
    <w:p w:rsidR="0087292F" w:rsidRDefault="006C10EB">
      <w:pPr>
        <w:pStyle w:val="BodyText"/>
        <w:spacing w:line="360" w:lineRule="auto"/>
        <w:ind w:left="871" w:right="951" w:hanging="567"/>
        <w:jc w:val="both"/>
      </w:pPr>
      <w:r>
        <w:t>Olufemi,</w:t>
      </w:r>
      <w:r>
        <w:rPr>
          <w:spacing w:val="1"/>
        </w:rPr>
        <w:t xml:space="preserve"> </w:t>
      </w:r>
      <w:r>
        <w:t>A.</w:t>
      </w:r>
      <w:r>
        <w:rPr>
          <w:spacing w:val="1"/>
        </w:rPr>
        <w:t xml:space="preserve"> </w:t>
      </w:r>
      <w:r>
        <w:t>S.,</w:t>
      </w:r>
      <w:r>
        <w:rPr>
          <w:spacing w:val="1"/>
        </w:rPr>
        <w:t xml:space="preserve"> </w:t>
      </w:r>
      <w:r>
        <w:t>&amp;</w:t>
      </w:r>
      <w:r>
        <w:rPr>
          <w:spacing w:val="1"/>
        </w:rPr>
        <w:t xml:space="preserve"> </w:t>
      </w:r>
      <w:r>
        <w:t>Olayinka,</w:t>
      </w:r>
      <w:r>
        <w:rPr>
          <w:spacing w:val="1"/>
        </w:rPr>
        <w:t xml:space="preserve"> </w:t>
      </w:r>
      <w:r>
        <w:t>A.</w:t>
      </w:r>
      <w:r>
        <w:rPr>
          <w:spacing w:val="1"/>
        </w:rPr>
        <w:t xml:space="preserve"> </w:t>
      </w:r>
      <w:r>
        <w:t>A.</w:t>
      </w:r>
      <w:r>
        <w:rPr>
          <w:spacing w:val="1"/>
        </w:rPr>
        <w:t xml:space="preserve"> </w:t>
      </w:r>
      <w:r>
        <w:t>(2017).</w:t>
      </w:r>
      <w:r>
        <w:rPr>
          <w:spacing w:val="1"/>
        </w:rPr>
        <w:t xml:space="preserve"> </w:t>
      </w:r>
      <w:r>
        <w:t>SCHOOL</w:t>
      </w:r>
      <w:r>
        <w:rPr>
          <w:spacing w:val="1"/>
        </w:rPr>
        <w:t xml:space="preserve"> </w:t>
      </w:r>
      <w:r>
        <w:t>SIZE</w:t>
      </w:r>
      <w:r>
        <w:rPr>
          <w:spacing w:val="1"/>
        </w:rPr>
        <w:t xml:space="preserve"> </w:t>
      </w:r>
      <w:r>
        <w:t>AND</w:t>
      </w:r>
      <w:r>
        <w:rPr>
          <w:spacing w:val="1"/>
        </w:rPr>
        <w:t xml:space="preserve"> </w:t>
      </w:r>
      <w:r>
        <w:t>FACILITIES</w:t>
      </w:r>
      <w:r>
        <w:rPr>
          <w:spacing w:val="1"/>
        </w:rPr>
        <w:t xml:space="preserve"> </w:t>
      </w:r>
      <w:r>
        <w:t>UTILIZATION</w:t>
      </w:r>
      <w:r>
        <w:rPr>
          <w:spacing w:val="2"/>
        </w:rPr>
        <w:t xml:space="preserve"> </w:t>
      </w:r>
      <w:r>
        <w:t>AS</w:t>
      </w:r>
      <w:r>
        <w:rPr>
          <w:spacing w:val="1"/>
        </w:rPr>
        <w:t xml:space="preserve"> </w:t>
      </w:r>
      <w:r>
        <w:t>CORRELATES</w:t>
      </w:r>
      <w:r>
        <w:rPr>
          <w:spacing w:val="4"/>
        </w:rPr>
        <w:t xml:space="preserve"> </w:t>
      </w:r>
      <w:r>
        <w:t>OF</w:t>
      </w:r>
      <w:r>
        <w:rPr>
          <w:spacing w:val="59"/>
        </w:rPr>
        <w:t xml:space="preserve"> </w:t>
      </w:r>
      <w:r>
        <w:t>SECONDARY</w:t>
      </w:r>
      <w:r>
        <w:rPr>
          <w:spacing w:val="3"/>
        </w:rPr>
        <w:t xml:space="preserve"> </w:t>
      </w:r>
      <w:r>
        <w:t>SCHOOL</w:t>
      </w:r>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ind w:left="871"/>
        <w:jc w:val="both"/>
        <w:rPr>
          <w:i/>
        </w:rPr>
      </w:pPr>
      <w:r>
        <w:lastRenderedPageBreak/>
        <w:t xml:space="preserve">STUDENTS’ACADEMIC  </w:t>
      </w:r>
      <w:r>
        <w:rPr>
          <w:spacing w:val="42"/>
        </w:rPr>
        <w:t xml:space="preserve"> </w:t>
      </w:r>
      <w:r>
        <w:t xml:space="preserve">PERFORMANCE  </w:t>
      </w:r>
      <w:r>
        <w:rPr>
          <w:spacing w:val="42"/>
        </w:rPr>
        <w:t xml:space="preserve"> </w:t>
      </w:r>
      <w:r>
        <w:t xml:space="preserve">IN  </w:t>
      </w:r>
      <w:r>
        <w:rPr>
          <w:spacing w:val="45"/>
        </w:rPr>
        <w:t xml:space="preserve"> </w:t>
      </w:r>
      <w:r>
        <w:t xml:space="preserve">EKITI  </w:t>
      </w:r>
      <w:r>
        <w:rPr>
          <w:spacing w:val="39"/>
        </w:rPr>
        <w:t xml:space="preserve"> </w:t>
      </w:r>
      <w:r w:rsidR="00BB2E0B">
        <w:t xml:space="preserve">STATE, </w:t>
      </w:r>
      <w:r>
        <w:t>NIGERIA</w:t>
      </w:r>
      <w:r>
        <w:rPr>
          <w:i/>
        </w:rPr>
        <w:t>.</w:t>
      </w:r>
    </w:p>
    <w:p w:rsidR="0087292F" w:rsidRDefault="006C10EB">
      <w:pPr>
        <w:spacing w:before="137" w:line="360" w:lineRule="auto"/>
        <w:ind w:left="305" w:right="953" w:firstLine="566"/>
        <w:jc w:val="both"/>
        <w:rPr>
          <w:sz w:val="24"/>
        </w:rPr>
      </w:pPr>
      <w:r>
        <w:rPr>
          <w:i/>
          <w:sz w:val="24"/>
        </w:rPr>
        <w:t xml:space="preserve">European Journal of Alternative Education Studies. </w:t>
      </w:r>
      <w:r>
        <w:rPr>
          <w:sz w:val="24"/>
        </w:rPr>
        <w:t>DOI:10.5281/zenodo.495179</w:t>
      </w:r>
      <w:r>
        <w:rPr>
          <w:spacing w:val="1"/>
          <w:sz w:val="24"/>
        </w:rPr>
        <w:t xml:space="preserve"> </w:t>
      </w:r>
      <w:r>
        <w:rPr>
          <w:spacing w:val="-1"/>
          <w:sz w:val="24"/>
        </w:rPr>
        <w:t>Peterson,</w:t>
      </w:r>
      <w:r>
        <w:rPr>
          <w:spacing w:val="-12"/>
          <w:sz w:val="24"/>
        </w:rPr>
        <w:t xml:space="preserve"> </w:t>
      </w:r>
      <w:r>
        <w:rPr>
          <w:sz w:val="24"/>
        </w:rPr>
        <w:t>S.</w:t>
      </w:r>
      <w:r>
        <w:rPr>
          <w:spacing w:val="-12"/>
          <w:sz w:val="24"/>
        </w:rPr>
        <w:t xml:space="preserve"> </w:t>
      </w:r>
      <w:r>
        <w:rPr>
          <w:sz w:val="24"/>
        </w:rPr>
        <w:t>E.,</w:t>
      </w:r>
      <w:r>
        <w:rPr>
          <w:spacing w:val="-9"/>
          <w:sz w:val="24"/>
        </w:rPr>
        <w:t xml:space="preserve"> </w:t>
      </w:r>
      <w:r>
        <w:rPr>
          <w:sz w:val="24"/>
        </w:rPr>
        <w:t>&amp;</w:t>
      </w:r>
      <w:r>
        <w:rPr>
          <w:spacing w:val="-14"/>
          <w:sz w:val="24"/>
        </w:rPr>
        <w:t xml:space="preserve"> </w:t>
      </w:r>
      <w:r>
        <w:rPr>
          <w:sz w:val="24"/>
        </w:rPr>
        <w:t>Miller,</w:t>
      </w:r>
      <w:r>
        <w:rPr>
          <w:spacing w:val="-10"/>
          <w:sz w:val="24"/>
        </w:rPr>
        <w:t xml:space="preserve"> </w:t>
      </w:r>
      <w:r>
        <w:rPr>
          <w:sz w:val="24"/>
        </w:rPr>
        <w:t>J.</w:t>
      </w:r>
      <w:r>
        <w:rPr>
          <w:spacing w:val="-11"/>
          <w:sz w:val="24"/>
        </w:rPr>
        <w:t xml:space="preserve"> </w:t>
      </w:r>
      <w:r>
        <w:rPr>
          <w:sz w:val="24"/>
        </w:rPr>
        <w:t>A.</w:t>
      </w:r>
      <w:r>
        <w:rPr>
          <w:spacing w:val="-13"/>
          <w:sz w:val="24"/>
        </w:rPr>
        <w:t xml:space="preserve"> </w:t>
      </w:r>
      <w:r>
        <w:rPr>
          <w:sz w:val="24"/>
        </w:rPr>
        <w:t>(2004).</w:t>
      </w:r>
      <w:r>
        <w:rPr>
          <w:spacing w:val="-13"/>
          <w:sz w:val="24"/>
        </w:rPr>
        <w:t xml:space="preserve"> </w:t>
      </w:r>
      <w:r>
        <w:rPr>
          <w:sz w:val="24"/>
        </w:rPr>
        <w:t>Comparing</w:t>
      </w:r>
      <w:r>
        <w:rPr>
          <w:spacing w:val="-11"/>
          <w:sz w:val="24"/>
        </w:rPr>
        <w:t xml:space="preserve"> </w:t>
      </w:r>
      <w:r>
        <w:rPr>
          <w:sz w:val="24"/>
        </w:rPr>
        <w:t>the</w:t>
      </w:r>
      <w:r>
        <w:rPr>
          <w:spacing w:val="-13"/>
          <w:sz w:val="24"/>
        </w:rPr>
        <w:t xml:space="preserve"> </w:t>
      </w:r>
      <w:r>
        <w:rPr>
          <w:sz w:val="24"/>
        </w:rPr>
        <w:t>quality</w:t>
      </w:r>
      <w:r>
        <w:rPr>
          <w:spacing w:val="-15"/>
          <w:sz w:val="24"/>
        </w:rPr>
        <w:t xml:space="preserve"> </w:t>
      </w:r>
      <w:r>
        <w:rPr>
          <w:sz w:val="24"/>
        </w:rPr>
        <w:t>of</w:t>
      </w:r>
      <w:r>
        <w:rPr>
          <w:spacing w:val="-12"/>
          <w:sz w:val="24"/>
        </w:rPr>
        <w:t xml:space="preserve"> </w:t>
      </w:r>
      <w:r>
        <w:rPr>
          <w:sz w:val="24"/>
        </w:rPr>
        <w:t>students'</w:t>
      </w:r>
      <w:r>
        <w:rPr>
          <w:spacing w:val="-12"/>
          <w:sz w:val="24"/>
        </w:rPr>
        <w:t xml:space="preserve"> </w:t>
      </w:r>
      <w:r>
        <w:rPr>
          <w:sz w:val="24"/>
        </w:rPr>
        <w:t>experiences</w:t>
      </w:r>
      <w:r>
        <w:rPr>
          <w:spacing w:val="-12"/>
          <w:sz w:val="24"/>
        </w:rPr>
        <w:t xml:space="preserve"> </w:t>
      </w:r>
      <w:r>
        <w:rPr>
          <w:sz w:val="24"/>
        </w:rPr>
        <w:t>during</w:t>
      </w:r>
    </w:p>
    <w:p w:rsidR="0087292F" w:rsidRDefault="006C10EB">
      <w:pPr>
        <w:spacing w:line="360" w:lineRule="auto"/>
        <w:ind w:left="871" w:right="950"/>
        <w:jc w:val="both"/>
        <w:rPr>
          <w:sz w:val="24"/>
        </w:rPr>
      </w:pPr>
      <w:r>
        <w:rPr>
          <w:sz w:val="24"/>
        </w:rPr>
        <w:t>cooperative</w:t>
      </w:r>
      <w:r>
        <w:rPr>
          <w:spacing w:val="1"/>
          <w:sz w:val="24"/>
        </w:rPr>
        <w:t xml:space="preserve"> </w:t>
      </w:r>
      <w:r>
        <w:rPr>
          <w:sz w:val="24"/>
        </w:rPr>
        <w:t>learning</w:t>
      </w:r>
      <w:r>
        <w:rPr>
          <w:spacing w:val="1"/>
          <w:sz w:val="24"/>
        </w:rPr>
        <w:t xml:space="preserve"> </w:t>
      </w:r>
      <w:r>
        <w:rPr>
          <w:sz w:val="24"/>
        </w:rPr>
        <w:t>and</w:t>
      </w:r>
      <w:r>
        <w:rPr>
          <w:spacing w:val="1"/>
          <w:sz w:val="24"/>
        </w:rPr>
        <w:t xml:space="preserve"> </w:t>
      </w:r>
      <w:r>
        <w:rPr>
          <w:sz w:val="24"/>
        </w:rPr>
        <w:t>large-group</w:t>
      </w:r>
      <w:r>
        <w:rPr>
          <w:spacing w:val="1"/>
          <w:sz w:val="24"/>
        </w:rPr>
        <w:t xml:space="preserve"> </w:t>
      </w:r>
      <w:r>
        <w:rPr>
          <w:sz w:val="24"/>
        </w:rPr>
        <w:t>instruction.</w:t>
      </w:r>
      <w:r>
        <w:rPr>
          <w:spacing w:val="1"/>
          <w:sz w:val="24"/>
        </w:rPr>
        <w:t xml:space="preserve"> </w:t>
      </w:r>
      <w:r>
        <w:rPr>
          <w:i/>
          <w:sz w:val="24"/>
        </w:rPr>
        <w:t>The</w:t>
      </w:r>
      <w:r>
        <w:rPr>
          <w:i/>
          <w:spacing w:val="1"/>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Educational</w:t>
      </w:r>
      <w:r>
        <w:rPr>
          <w:i/>
          <w:spacing w:val="1"/>
          <w:sz w:val="24"/>
        </w:rPr>
        <w:t xml:space="preserve"> </w:t>
      </w:r>
      <w:r>
        <w:rPr>
          <w:i/>
          <w:sz w:val="24"/>
        </w:rPr>
        <w:t>Research</w:t>
      </w:r>
      <w:r>
        <w:rPr>
          <w:sz w:val="24"/>
        </w:rPr>
        <w:t>,</w:t>
      </w:r>
      <w:r>
        <w:rPr>
          <w:spacing w:val="-1"/>
          <w:sz w:val="24"/>
        </w:rPr>
        <w:t xml:space="preserve"> </w:t>
      </w:r>
      <w:r>
        <w:rPr>
          <w:i/>
          <w:sz w:val="24"/>
        </w:rPr>
        <w:t>97(3),</w:t>
      </w:r>
      <w:r>
        <w:rPr>
          <w:i/>
          <w:spacing w:val="-1"/>
          <w:sz w:val="24"/>
        </w:rPr>
        <w:t xml:space="preserve"> </w:t>
      </w:r>
      <w:r>
        <w:rPr>
          <w:sz w:val="24"/>
        </w:rPr>
        <w:t xml:space="preserve">123-134. </w:t>
      </w:r>
      <w:hyperlink r:id="rId103">
        <w:r>
          <w:rPr>
            <w:sz w:val="24"/>
          </w:rPr>
          <w:t>https://doi.org/10.3200/JOER.97.3.123-134</w:t>
        </w:r>
      </w:hyperlink>
    </w:p>
    <w:p w:rsidR="0087292F" w:rsidRDefault="006C10EB">
      <w:pPr>
        <w:pStyle w:val="BodyText"/>
        <w:spacing w:line="360" w:lineRule="auto"/>
        <w:ind w:left="871" w:right="950" w:hanging="567"/>
        <w:jc w:val="both"/>
      </w:pPr>
      <w:r>
        <w:t>Prodan,</w:t>
      </w:r>
      <w:r>
        <w:rPr>
          <w:spacing w:val="-11"/>
        </w:rPr>
        <w:t xml:space="preserve"> </w:t>
      </w:r>
      <w:r>
        <w:t>A.,</w:t>
      </w:r>
      <w:r>
        <w:rPr>
          <w:spacing w:val="-12"/>
        </w:rPr>
        <w:t xml:space="preserve"> </w:t>
      </w:r>
      <w:r>
        <w:t>Maxim,</w:t>
      </w:r>
      <w:r>
        <w:rPr>
          <w:spacing w:val="-10"/>
        </w:rPr>
        <w:t xml:space="preserve"> </w:t>
      </w:r>
      <w:r>
        <w:t>E.,</w:t>
      </w:r>
      <w:r>
        <w:rPr>
          <w:spacing w:val="-11"/>
        </w:rPr>
        <w:t xml:space="preserve"> </w:t>
      </w:r>
      <w:r>
        <w:t>Manolescu,</w:t>
      </w:r>
      <w:r>
        <w:rPr>
          <w:spacing w:val="-5"/>
        </w:rPr>
        <w:t xml:space="preserve"> </w:t>
      </w:r>
      <w:r>
        <w:t>I.,</w:t>
      </w:r>
      <w:r>
        <w:rPr>
          <w:spacing w:val="-11"/>
        </w:rPr>
        <w:t xml:space="preserve"> </w:t>
      </w:r>
      <w:r>
        <w:t>Arustei,</w:t>
      </w:r>
      <w:r>
        <w:rPr>
          <w:spacing w:val="-10"/>
        </w:rPr>
        <w:t xml:space="preserve"> </w:t>
      </w:r>
      <w:r>
        <w:t>C.</w:t>
      </w:r>
      <w:r>
        <w:rPr>
          <w:spacing w:val="-9"/>
        </w:rPr>
        <w:t xml:space="preserve"> </w:t>
      </w:r>
      <w:r>
        <w:t>C.,</w:t>
      </w:r>
      <w:r>
        <w:rPr>
          <w:spacing w:val="-11"/>
        </w:rPr>
        <w:t xml:space="preserve"> </w:t>
      </w:r>
      <w:r>
        <w:t>&amp;</w:t>
      </w:r>
      <w:r>
        <w:rPr>
          <w:spacing w:val="-10"/>
        </w:rPr>
        <w:t xml:space="preserve"> </w:t>
      </w:r>
      <w:r>
        <w:t>Guta,</w:t>
      </w:r>
      <w:r>
        <w:rPr>
          <w:spacing w:val="-9"/>
        </w:rPr>
        <w:t xml:space="preserve"> </w:t>
      </w:r>
      <w:r>
        <w:t>A.</w:t>
      </w:r>
      <w:r>
        <w:rPr>
          <w:spacing w:val="-8"/>
        </w:rPr>
        <w:t xml:space="preserve"> </w:t>
      </w:r>
      <w:r>
        <w:t>L.</w:t>
      </w:r>
      <w:r>
        <w:rPr>
          <w:spacing w:val="-9"/>
        </w:rPr>
        <w:t xml:space="preserve"> </w:t>
      </w:r>
      <w:r>
        <w:t>(2015).</w:t>
      </w:r>
      <w:r>
        <w:rPr>
          <w:spacing w:val="-10"/>
        </w:rPr>
        <w:t xml:space="preserve"> </w:t>
      </w:r>
      <w:r>
        <w:t>Access</w:t>
      </w:r>
      <w:r>
        <w:rPr>
          <w:spacing w:val="-10"/>
        </w:rPr>
        <w:t xml:space="preserve"> </w:t>
      </w:r>
      <w:r>
        <w:t>to</w:t>
      </w:r>
      <w:r>
        <w:rPr>
          <w:spacing w:val="-11"/>
        </w:rPr>
        <w:t xml:space="preserve"> </w:t>
      </w:r>
      <w:r>
        <w:t>higher</w:t>
      </w:r>
      <w:r>
        <w:rPr>
          <w:spacing w:val="-57"/>
        </w:rPr>
        <w:t xml:space="preserve"> </w:t>
      </w:r>
      <w:r>
        <w:rPr>
          <w:spacing w:val="-1"/>
        </w:rPr>
        <w:t>education:</w:t>
      </w:r>
      <w:r>
        <w:rPr>
          <w:spacing w:val="-14"/>
        </w:rPr>
        <w:t xml:space="preserve"> </w:t>
      </w:r>
      <w:r>
        <w:t>influences</w:t>
      </w:r>
      <w:r>
        <w:rPr>
          <w:spacing w:val="-15"/>
        </w:rPr>
        <w:t xml:space="preserve"> </w:t>
      </w:r>
      <w:r>
        <w:t>and</w:t>
      </w:r>
      <w:r>
        <w:rPr>
          <w:spacing w:val="-13"/>
        </w:rPr>
        <w:t xml:space="preserve"> </w:t>
      </w:r>
      <w:r>
        <w:t>possible</w:t>
      </w:r>
      <w:r>
        <w:rPr>
          <w:spacing w:val="-14"/>
        </w:rPr>
        <w:t xml:space="preserve"> </w:t>
      </w:r>
      <w:r>
        <w:t>implications.</w:t>
      </w:r>
      <w:r>
        <w:rPr>
          <w:spacing w:val="-11"/>
        </w:rPr>
        <w:t xml:space="preserve"> </w:t>
      </w:r>
      <w:r>
        <w:rPr>
          <w:i/>
        </w:rPr>
        <w:t>Procedia</w:t>
      </w:r>
      <w:r>
        <w:rPr>
          <w:i/>
          <w:spacing w:val="-14"/>
        </w:rPr>
        <w:t xml:space="preserve"> </w:t>
      </w:r>
      <w:r>
        <w:rPr>
          <w:i/>
        </w:rPr>
        <w:t>Economics</w:t>
      </w:r>
      <w:r>
        <w:rPr>
          <w:i/>
          <w:spacing w:val="-14"/>
        </w:rPr>
        <w:t xml:space="preserve"> </w:t>
      </w:r>
      <w:r>
        <w:rPr>
          <w:i/>
        </w:rPr>
        <w:t>and</w:t>
      </w:r>
      <w:r>
        <w:rPr>
          <w:i/>
          <w:spacing w:val="-15"/>
        </w:rPr>
        <w:t xml:space="preserve"> </w:t>
      </w:r>
      <w:r>
        <w:rPr>
          <w:i/>
        </w:rPr>
        <w:t>Finance</w:t>
      </w:r>
      <w:r>
        <w:t>,</w:t>
      </w:r>
      <w:r>
        <w:rPr>
          <w:spacing w:val="-15"/>
        </w:rPr>
        <w:t xml:space="preserve"> </w:t>
      </w:r>
      <w:r>
        <w:rPr>
          <w:i/>
        </w:rPr>
        <w:t>20</w:t>
      </w:r>
      <w:r>
        <w:t>,</w:t>
      </w:r>
      <w:r>
        <w:rPr>
          <w:spacing w:val="-57"/>
        </w:rPr>
        <w:t xml:space="preserve"> </w:t>
      </w:r>
      <w:r>
        <w:t>535-543.</w:t>
      </w:r>
      <w:r>
        <w:rPr>
          <w:spacing w:val="-1"/>
        </w:rPr>
        <w:t xml:space="preserve"> </w:t>
      </w:r>
      <w:hyperlink r:id="rId104">
        <w:r>
          <w:t>https://doi.org/10.1016/S2212-5671(15)00106-9</w:t>
        </w:r>
      </w:hyperlink>
    </w:p>
    <w:p w:rsidR="0087292F" w:rsidRDefault="006C10EB">
      <w:pPr>
        <w:pStyle w:val="BodyText"/>
        <w:spacing w:before="2" w:line="360" w:lineRule="auto"/>
        <w:ind w:left="871" w:right="950" w:hanging="567"/>
        <w:jc w:val="both"/>
      </w:pPr>
      <w:r>
        <w:t>Posso, A. (2016). Internet usage and educational outcomes among 15-year old Australian</w:t>
      </w:r>
      <w:r>
        <w:rPr>
          <w:spacing w:val="1"/>
        </w:rPr>
        <w:t xml:space="preserve"> </w:t>
      </w:r>
      <w:r>
        <w:t>students.</w:t>
      </w:r>
      <w:r>
        <w:rPr>
          <w:spacing w:val="1"/>
        </w:rPr>
        <w:t xml:space="preserve"> </w:t>
      </w:r>
      <w:r>
        <w:rPr>
          <w:i/>
        </w:rPr>
        <w:t>International</w:t>
      </w:r>
      <w:r>
        <w:rPr>
          <w:i/>
          <w:spacing w:val="1"/>
        </w:rPr>
        <w:t xml:space="preserve"> </w:t>
      </w:r>
      <w:r>
        <w:rPr>
          <w:i/>
        </w:rPr>
        <w:t>Journal</w:t>
      </w:r>
      <w:r>
        <w:rPr>
          <w:i/>
          <w:spacing w:val="1"/>
        </w:rPr>
        <w:t xml:space="preserve"> </w:t>
      </w:r>
      <w:r>
        <w:rPr>
          <w:i/>
        </w:rPr>
        <w:t>of</w:t>
      </w:r>
      <w:r>
        <w:rPr>
          <w:i/>
          <w:spacing w:val="1"/>
        </w:rPr>
        <w:t xml:space="preserve"> </w:t>
      </w:r>
      <w:r>
        <w:rPr>
          <w:i/>
        </w:rPr>
        <w:t>Communication</w:t>
      </w:r>
      <w:r>
        <w:t>,</w:t>
      </w:r>
      <w:r>
        <w:rPr>
          <w:spacing w:val="1"/>
        </w:rPr>
        <w:t xml:space="preserve"> </w:t>
      </w:r>
      <w:r>
        <w:rPr>
          <w:i/>
        </w:rPr>
        <w:t>10</w:t>
      </w:r>
      <w:r>
        <w:t>,</w:t>
      </w:r>
      <w:r>
        <w:rPr>
          <w:spacing w:val="1"/>
        </w:rPr>
        <w:t xml:space="preserve"> </w:t>
      </w:r>
      <w:r>
        <w:t>26.</w:t>
      </w:r>
      <w:r>
        <w:rPr>
          <w:spacing w:val="1"/>
        </w:rPr>
        <w:t xml:space="preserve"> </w:t>
      </w:r>
      <w:hyperlink r:id="rId105">
        <w:r>
          <w:t>Internet</w:t>
        </w:r>
        <w:r>
          <w:rPr>
            <w:spacing w:val="1"/>
          </w:rPr>
          <w:t xml:space="preserve"> </w:t>
        </w:r>
        <w:r>
          <w:t>Usage</w:t>
        </w:r>
        <w:r>
          <w:rPr>
            <w:spacing w:val="1"/>
          </w:rPr>
          <w:t xml:space="preserve"> </w:t>
        </w:r>
        <w:r>
          <w:t>and</w:t>
        </w:r>
      </w:hyperlink>
      <w:r>
        <w:rPr>
          <w:spacing w:val="1"/>
        </w:rPr>
        <w:t xml:space="preserve"> </w:t>
      </w:r>
      <w:hyperlink r:id="rId106">
        <w:r>
          <w:t>Educational</w:t>
        </w:r>
        <w:r>
          <w:rPr>
            <w:spacing w:val="-8"/>
          </w:rPr>
          <w:t xml:space="preserve"> </w:t>
        </w:r>
        <w:r>
          <w:t>Outcomes</w:t>
        </w:r>
        <w:r>
          <w:rPr>
            <w:spacing w:val="-9"/>
          </w:rPr>
          <w:t xml:space="preserve"> </w:t>
        </w:r>
        <w:r>
          <w:t>Among</w:t>
        </w:r>
        <w:r>
          <w:rPr>
            <w:spacing w:val="-11"/>
          </w:rPr>
          <w:t xml:space="preserve"> </w:t>
        </w:r>
        <w:r>
          <w:t>15-Year</w:t>
        </w:r>
        <w:r>
          <w:rPr>
            <w:spacing w:val="-7"/>
          </w:rPr>
          <w:t xml:space="preserve"> </w:t>
        </w:r>
        <w:r>
          <w:t>Old</w:t>
        </w:r>
        <w:r>
          <w:rPr>
            <w:spacing w:val="-9"/>
          </w:rPr>
          <w:t xml:space="preserve"> </w:t>
        </w:r>
        <w:r>
          <w:t>Australian</w:t>
        </w:r>
        <w:r>
          <w:rPr>
            <w:spacing w:val="-9"/>
          </w:rPr>
          <w:t xml:space="preserve"> </w:t>
        </w:r>
        <w:r>
          <w:t>Students</w:t>
        </w:r>
        <w:r>
          <w:rPr>
            <w:spacing w:val="-6"/>
          </w:rPr>
          <w:t xml:space="preserve"> </w:t>
        </w:r>
        <w:r>
          <w:t>|</w:t>
        </w:r>
        <w:r>
          <w:rPr>
            <w:spacing w:val="-13"/>
          </w:rPr>
          <w:t xml:space="preserve"> </w:t>
        </w:r>
        <w:r>
          <w:t>Posso</w:t>
        </w:r>
        <w:r>
          <w:rPr>
            <w:spacing w:val="-6"/>
          </w:rPr>
          <w:t xml:space="preserve"> </w:t>
        </w:r>
        <w:r>
          <w:t>|</w:t>
        </w:r>
        <w:r>
          <w:rPr>
            <w:spacing w:val="-11"/>
          </w:rPr>
          <w:t xml:space="preserve"> </w:t>
        </w:r>
        <w:r>
          <w:t>International</w:t>
        </w:r>
      </w:hyperlink>
      <w:r>
        <w:rPr>
          <w:spacing w:val="-57"/>
        </w:rPr>
        <w:t xml:space="preserve"> </w:t>
      </w:r>
      <w:hyperlink r:id="rId107">
        <w:r>
          <w:t>Journal</w:t>
        </w:r>
        <w:r>
          <w:rPr>
            <w:spacing w:val="-1"/>
          </w:rPr>
          <w:t xml:space="preserve"> </w:t>
        </w:r>
        <w:r>
          <w:t>of Communication (ijoc.org)</w:t>
        </w:r>
      </w:hyperlink>
    </w:p>
    <w:p w:rsidR="0087292F" w:rsidRDefault="006C10EB">
      <w:pPr>
        <w:pStyle w:val="BodyText"/>
        <w:spacing w:line="360" w:lineRule="auto"/>
        <w:ind w:left="871" w:right="947" w:hanging="567"/>
        <w:jc w:val="both"/>
      </w:pPr>
      <w:r>
        <w:t>Rumberger,</w:t>
      </w:r>
      <w:r>
        <w:rPr>
          <w:spacing w:val="-1"/>
        </w:rPr>
        <w:t xml:space="preserve"> </w:t>
      </w:r>
      <w:r>
        <w:t>R.</w:t>
      </w:r>
      <w:r>
        <w:rPr>
          <w:spacing w:val="-1"/>
        </w:rPr>
        <w:t xml:space="preserve"> </w:t>
      </w:r>
      <w:r>
        <w:t>W.,</w:t>
      </w:r>
      <w:r>
        <w:rPr>
          <w:spacing w:val="-1"/>
        </w:rPr>
        <w:t xml:space="preserve"> </w:t>
      </w:r>
      <w:r>
        <w:t>&amp;</w:t>
      </w:r>
      <w:r>
        <w:rPr>
          <w:spacing w:val="-3"/>
        </w:rPr>
        <w:t xml:space="preserve"> </w:t>
      </w:r>
      <w:r>
        <w:t>Thomas,</w:t>
      </w:r>
      <w:r>
        <w:rPr>
          <w:spacing w:val="-1"/>
        </w:rPr>
        <w:t xml:space="preserve"> </w:t>
      </w:r>
      <w:r>
        <w:t>S.</w:t>
      </w:r>
      <w:r>
        <w:rPr>
          <w:spacing w:val="-1"/>
        </w:rPr>
        <w:t xml:space="preserve"> </w:t>
      </w:r>
      <w:r>
        <w:t>L.</w:t>
      </w:r>
      <w:r>
        <w:rPr>
          <w:spacing w:val="-1"/>
        </w:rPr>
        <w:t xml:space="preserve"> </w:t>
      </w:r>
      <w:r>
        <w:t>(1993).</w:t>
      </w:r>
      <w:r>
        <w:rPr>
          <w:spacing w:val="-1"/>
        </w:rPr>
        <w:t xml:space="preserve"> </w:t>
      </w:r>
      <w:r>
        <w:t>The</w:t>
      </w:r>
      <w:r>
        <w:rPr>
          <w:spacing w:val="-2"/>
        </w:rPr>
        <w:t xml:space="preserve"> </w:t>
      </w:r>
      <w:r>
        <w:t>economic</w:t>
      </w:r>
      <w:r>
        <w:rPr>
          <w:spacing w:val="-2"/>
        </w:rPr>
        <w:t xml:space="preserve"> </w:t>
      </w:r>
      <w:r>
        <w:t>returns</w:t>
      </w:r>
      <w:r>
        <w:rPr>
          <w:spacing w:val="-1"/>
        </w:rPr>
        <w:t xml:space="preserve"> </w:t>
      </w:r>
      <w:r>
        <w:t>to</w:t>
      </w:r>
      <w:r>
        <w:rPr>
          <w:spacing w:val="-1"/>
        </w:rPr>
        <w:t xml:space="preserve"> </w:t>
      </w:r>
      <w:r>
        <w:t>college</w:t>
      </w:r>
      <w:r>
        <w:rPr>
          <w:spacing w:val="-3"/>
        </w:rPr>
        <w:t xml:space="preserve"> </w:t>
      </w:r>
      <w:r>
        <w:t>major,</w:t>
      </w:r>
      <w:r>
        <w:rPr>
          <w:spacing w:val="-1"/>
        </w:rPr>
        <w:t xml:space="preserve"> </w:t>
      </w:r>
      <w:r>
        <w:t>quality</w:t>
      </w:r>
      <w:r>
        <w:rPr>
          <w:spacing w:val="-58"/>
        </w:rPr>
        <w:t xml:space="preserve"> </w:t>
      </w:r>
      <w:r>
        <w:t xml:space="preserve">and performance: A multilevel analysis of recent graduates. </w:t>
      </w:r>
      <w:r>
        <w:rPr>
          <w:i/>
        </w:rPr>
        <w:t>Economics of Education</w:t>
      </w:r>
      <w:r>
        <w:rPr>
          <w:i/>
          <w:spacing w:val="1"/>
        </w:rPr>
        <w:t xml:space="preserve"> </w:t>
      </w:r>
      <w:r>
        <w:rPr>
          <w:i/>
        </w:rPr>
        <w:t>Review</w:t>
      </w:r>
      <w:r>
        <w:t>,</w:t>
      </w:r>
      <w:r>
        <w:rPr>
          <w:spacing w:val="-1"/>
        </w:rPr>
        <w:t xml:space="preserve"> </w:t>
      </w:r>
      <w:r>
        <w:rPr>
          <w:i/>
        </w:rPr>
        <w:t>12</w:t>
      </w:r>
      <w:r>
        <w:t>(1), 1-19.</w:t>
      </w:r>
    </w:p>
    <w:p w:rsidR="0087292F" w:rsidRDefault="006C10EB">
      <w:pPr>
        <w:pStyle w:val="BodyText"/>
        <w:spacing w:line="360" w:lineRule="auto"/>
        <w:ind w:left="871" w:right="950" w:hanging="567"/>
        <w:jc w:val="both"/>
      </w:pPr>
      <w:r>
        <w:t>Rivkin, S. G., Hanushek, E. A., &amp; Kain, J. F. (2005). Teachers, schools, and academic</w:t>
      </w:r>
      <w:r>
        <w:rPr>
          <w:spacing w:val="1"/>
        </w:rPr>
        <w:t xml:space="preserve"> </w:t>
      </w:r>
      <w:r>
        <w:t>achievement.</w:t>
      </w:r>
      <w:r>
        <w:rPr>
          <w:spacing w:val="1"/>
        </w:rPr>
        <w:t xml:space="preserve"> </w:t>
      </w:r>
      <w:r>
        <w:rPr>
          <w:i/>
        </w:rPr>
        <w:t>Econometrica</w:t>
      </w:r>
      <w:r>
        <w:t>,</w:t>
      </w:r>
      <w:r>
        <w:rPr>
          <w:spacing w:val="1"/>
        </w:rPr>
        <w:t xml:space="preserve"> </w:t>
      </w:r>
      <w:r>
        <w:rPr>
          <w:i/>
        </w:rPr>
        <w:t>73</w:t>
      </w:r>
      <w:r>
        <w:t>(2),</w:t>
      </w:r>
      <w:r>
        <w:rPr>
          <w:spacing w:val="1"/>
        </w:rPr>
        <w:t xml:space="preserve"> </w:t>
      </w:r>
      <w:r>
        <w:t>417-458.</w:t>
      </w:r>
      <w:r>
        <w:rPr>
          <w:spacing w:val="1"/>
        </w:rPr>
        <w:t xml:space="preserve"> </w:t>
      </w:r>
      <w:hyperlink r:id="rId108">
        <w:r>
          <w:t>https://doi.org/10.1111/j.1468-</w:t>
        </w:r>
      </w:hyperlink>
      <w:r>
        <w:rPr>
          <w:spacing w:val="1"/>
        </w:rPr>
        <w:t xml:space="preserve"> </w:t>
      </w:r>
      <w:hyperlink r:id="rId109">
        <w:r>
          <w:t>0262.2005.00584.x</w:t>
        </w:r>
      </w:hyperlink>
    </w:p>
    <w:p w:rsidR="0087292F" w:rsidRDefault="006C10EB">
      <w:pPr>
        <w:pStyle w:val="BodyText"/>
        <w:spacing w:before="1" w:line="357" w:lineRule="auto"/>
        <w:ind w:left="871" w:right="951" w:hanging="567"/>
        <w:jc w:val="both"/>
      </w:pPr>
      <w:r>
        <w:t>Román, S., Cuestas, P. J., &amp; Fenollar, P. (2008). An examination of the interrelationships</w:t>
      </w:r>
      <w:r>
        <w:rPr>
          <w:spacing w:val="1"/>
        </w:rPr>
        <w:t xml:space="preserve"> </w:t>
      </w:r>
      <w:r>
        <w:t>between self</w:t>
      </w:r>
      <w:r>
        <w:rPr>
          <w:rFonts w:ascii="Cambria Math" w:hAnsi="Cambria Math"/>
        </w:rPr>
        <w:t>‐</w:t>
      </w:r>
      <w:r>
        <w:rPr>
          <w:rFonts w:ascii="Cambria Math" w:hAnsi="Cambria Math"/>
          <w:spacing w:val="1"/>
        </w:rPr>
        <w:t xml:space="preserve"> </w:t>
      </w:r>
      <w:r>
        <w:t>esteem, others' expectations, family support, learning approaches and</w:t>
      </w:r>
      <w:r>
        <w:rPr>
          <w:spacing w:val="1"/>
        </w:rPr>
        <w:t xml:space="preserve"> </w:t>
      </w:r>
      <w:r>
        <w:t>academic</w:t>
      </w:r>
      <w:r>
        <w:rPr>
          <w:spacing w:val="1"/>
        </w:rPr>
        <w:t xml:space="preserve"> </w:t>
      </w:r>
      <w:r>
        <w:t>achievement.</w:t>
      </w:r>
      <w:r>
        <w:rPr>
          <w:spacing w:val="1"/>
        </w:rPr>
        <w:t xml:space="preserve"> </w:t>
      </w:r>
      <w:r>
        <w:rPr>
          <w:i/>
        </w:rPr>
        <w:t>Studies</w:t>
      </w:r>
      <w:r>
        <w:rPr>
          <w:i/>
          <w:spacing w:val="1"/>
        </w:rPr>
        <w:t xml:space="preserve"> </w:t>
      </w:r>
      <w:r>
        <w:rPr>
          <w:i/>
        </w:rPr>
        <w:t>in</w:t>
      </w:r>
      <w:r>
        <w:rPr>
          <w:i/>
          <w:spacing w:val="1"/>
        </w:rPr>
        <w:t xml:space="preserve"> </w:t>
      </w:r>
      <w:r>
        <w:rPr>
          <w:i/>
        </w:rPr>
        <w:t>higher</w:t>
      </w:r>
      <w:r>
        <w:rPr>
          <w:i/>
          <w:spacing w:val="1"/>
        </w:rPr>
        <w:t xml:space="preserve"> </w:t>
      </w:r>
      <w:r>
        <w:rPr>
          <w:i/>
        </w:rPr>
        <w:t>education</w:t>
      </w:r>
      <w:r>
        <w:t>,</w:t>
      </w:r>
      <w:r>
        <w:rPr>
          <w:spacing w:val="1"/>
        </w:rPr>
        <w:t xml:space="preserve"> </w:t>
      </w:r>
      <w:r>
        <w:rPr>
          <w:i/>
        </w:rPr>
        <w:t>33</w:t>
      </w:r>
      <w:r>
        <w:t>(2),</w:t>
      </w:r>
      <w:r>
        <w:rPr>
          <w:spacing w:val="1"/>
        </w:rPr>
        <w:t xml:space="preserve"> </w:t>
      </w:r>
      <w:r>
        <w:t>127-138.</w:t>
      </w:r>
      <w:r>
        <w:rPr>
          <w:spacing w:val="-57"/>
        </w:rPr>
        <w:t xml:space="preserve"> </w:t>
      </w:r>
      <w:hyperlink r:id="rId110">
        <w:r>
          <w:t>https://doi.org/10.1080/03075070801915882</w:t>
        </w:r>
      </w:hyperlink>
    </w:p>
    <w:p w:rsidR="0087292F" w:rsidRDefault="006C10EB">
      <w:pPr>
        <w:pStyle w:val="BodyText"/>
        <w:spacing w:before="3" w:line="360" w:lineRule="auto"/>
        <w:ind w:left="871" w:right="950" w:hanging="567"/>
        <w:jc w:val="both"/>
      </w:pPr>
      <w:r>
        <w:t>Springer, L., Stanne, M. E., &amp; Donovan, S. S. (1999). Effects of small-group learning on</w:t>
      </w:r>
      <w:r>
        <w:rPr>
          <w:spacing w:val="1"/>
        </w:rPr>
        <w:t xml:space="preserve"> </w:t>
      </w:r>
      <w:r>
        <w:t>undergraduates</w:t>
      </w:r>
      <w:r>
        <w:rPr>
          <w:spacing w:val="1"/>
        </w:rPr>
        <w:t xml:space="preserve"> </w:t>
      </w:r>
      <w:r>
        <w:t>in</w:t>
      </w:r>
      <w:r>
        <w:rPr>
          <w:spacing w:val="1"/>
        </w:rPr>
        <w:t xml:space="preserve"> </w:t>
      </w:r>
      <w:r>
        <w:t>science,</w:t>
      </w:r>
      <w:r>
        <w:rPr>
          <w:spacing w:val="1"/>
        </w:rPr>
        <w:t xml:space="preserve"> </w:t>
      </w:r>
      <w:r>
        <w:t>mathematics,</w:t>
      </w:r>
      <w:r>
        <w:rPr>
          <w:spacing w:val="1"/>
        </w:rPr>
        <w:t xml:space="preserve"> </w:t>
      </w:r>
      <w:r>
        <w:t>engineering,</w:t>
      </w:r>
      <w:r>
        <w:rPr>
          <w:spacing w:val="1"/>
        </w:rPr>
        <w:t xml:space="preserve"> </w:t>
      </w:r>
      <w:r>
        <w:t>and</w:t>
      </w:r>
      <w:r>
        <w:rPr>
          <w:spacing w:val="1"/>
        </w:rPr>
        <w:t xml:space="preserve"> </w:t>
      </w:r>
      <w:r>
        <w:t>technology:</w:t>
      </w:r>
      <w:r>
        <w:rPr>
          <w:spacing w:val="1"/>
        </w:rPr>
        <w:t xml:space="preserve"> </w:t>
      </w:r>
      <w:r>
        <w:t>A</w:t>
      </w:r>
      <w:r>
        <w:rPr>
          <w:spacing w:val="1"/>
        </w:rPr>
        <w:t xml:space="preserve"> </w:t>
      </w:r>
      <w:r>
        <w:t>meta-</w:t>
      </w:r>
      <w:r>
        <w:rPr>
          <w:spacing w:val="1"/>
        </w:rPr>
        <w:t xml:space="preserve"> </w:t>
      </w:r>
      <w:r>
        <w:t>analysis.</w:t>
      </w:r>
      <w:r>
        <w:rPr>
          <w:spacing w:val="8"/>
        </w:rPr>
        <w:t xml:space="preserve"> </w:t>
      </w:r>
      <w:r>
        <w:rPr>
          <w:i/>
        </w:rPr>
        <w:t>Review</w:t>
      </w:r>
      <w:r>
        <w:rPr>
          <w:i/>
          <w:spacing w:val="4"/>
        </w:rPr>
        <w:t xml:space="preserve"> </w:t>
      </w:r>
      <w:r>
        <w:rPr>
          <w:i/>
        </w:rPr>
        <w:t>of</w:t>
      </w:r>
      <w:r>
        <w:rPr>
          <w:i/>
          <w:spacing w:val="5"/>
        </w:rPr>
        <w:t xml:space="preserve"> </w:t>
      </w:r>
      <w:r>
        <w:rPr>
          <w:i/>
        </w:rPr>
        <w:t>educational</w:t>
      </w:r>
      <w:r>
        <w:rPr>
          <w:i/>
          <w:spacing w:val="5"/>
        </w:rPr>
        <w:t xml:space="preserve"> </w:t>
      </w:r>
      <w:r>
        <w:rPr>
          <w:i/>
        </w:rPr>
        <w:t>research</w:t>
      </w:r>
      <w:r>
        <w:t>,</w:t>
      </w:r>
      <w:r>
        <w:rPr>
          <w:spacing w:val="7"/>
        </w:rPr>
        <w:t xml:space="preserve"> </w:t>
      </w:r>
      <w:r>
        <w:rPr>
          <w:i/>
        </w:rPr>
        <w:t>69</w:t>
      </w:r>
      <w:r>
        <w:t>(1),</w:t>
      </w:r>
      <w:r>
        <w:rPr>
          <w:spacing w:val="3"/>
        </w:rPr>
        <w:t xml:space="preserve"> </w:t>
      </w:r>
      <w:r>
        <w:t>21-51.</w:t>
      </w:r>
    </w:p>
    <w:p w:rsidR="0087292F" w:rsidRDefault="00BB2E0B">
      <w:pPr>
        <w:pStyle w:val="BodyText"/>
        <w:spacing w:line="275" w:lineRule="exact"/>
        <w:ind w:left="871"/>
      </w:pPr>
      <w:hyperlink r:id="rId111">
        <w:r w:rsidR="006C10EB">
          <w:t>https://doi.org/10.3102/00346543069001021</w:t>
        </w:r>
      </w:hyperlink>
    </w:p>
    <w:p w:rsidR="0087292F" w:rsidRDefault="006C10EB">
      <w:pPr>
        <w:tabs>
          <w:tab w:val="left" w:pos="2381"/>
          <w:tab w:val="left" w:pos="3125"/>
          <w:tab w:val="left" w:pos="4454"/>
          <w:tab w:val="left" w:pos="5545"/>
          <w:tab w:val="left" w:pos="6114"/>
          <w:tab w:val="left" w:pos="7571"/>
          <w:tab w:val="left" w:pos="8653"/>
        </w:tabs>
        <w:spacing w:before="137" w:line="360" w:lineRule="auto"/>
        <w:ind w:left="871" w:right="950" w:hanging="567"/>
        <w:rPr>
          <w:sz w:val="24"/>
        </w:rPr>
      </w:pPr>
      <w:r>
        <w:rPr>
          <w:sz w:val="24"/>
        </w:rPr>
        <w:t>Sacerdote,</w:t>
      </w:r>
      <w:r>
        <w:rPr>
          <w:spacing w:val="27"/>
          <w:sz w:val="24"/>
        </w:rPr>
        <w:t xml:space="preserve"> </w:t>
      </w:r>
      <w:r>
        <w:rPr>
          <w:sz w:val="24"/>
        </w:rPr>
        <w:t>B.</w:t>
      </w:r>
      <w:r>
        <w:rPr>
          <w:spacing w:val="25"/>
          <w:sz w:val="24"/>
        </w:rPr>
        <w:t xml:space="preserve"> </w:t>
      </w:r>
      <w:r>
        <w:rPr>
          <w:sz w:val="24"/>
        </w:rPr>
        <w:t>(2001).</w:t>
      </w:r>
      <w:r>
        <w:rPr>
          <w:spacing w:val="26"/>
          <w:sz w:val="24"/>
        </w:rPr>
        <w:t xml:space="preserve"> </w:t>
      </w:r>
      <w:r>
        <w:rPr>
          <w:sz w:val="24"/>
        </w:rPr>
        <w:t>Peer</w:t>
      </w:r>
      <w:r>
        <w:rPr>
          <w:spacing w:val="24"/>
          <w:sz w:val="24"/>
        </w:rPr>
        <w:t xml:space="preserve"> </w:t>
      </w:r>
      <w:r>
        <w:rPr>
          <w:sz w:val="24"/>
        </w:rPr>
        <w:t>effects</w:t>
      </w:r>
      <w:r>
        <w:rPr>
          <w:spacing w:val="25"/>
          <w:sz w:val="24"/>
        </w:rPr>
        <w:t xml:space="preserve"> </w:t>
      </w:r>
      <w:r>
        <w:rPr>
          <w:sz w:val="24"/>
        </w:rPr>
        <w:t>with</w:t>
      </w:r>
      <w:r>
        <w:rPr>
          <w:spacing w:val="25"/>
          <w:sz w:val="24"/>
        </w:rPr>
        <w:t xml:space="preserve"> </w:t>
      </w:r>
      <w:r>
        <w:rPr>
          <w:sz w:val="24"/>
        </w:rPr>
        <w:t>random</w:t>
      </w:r>
      <w:r>
        <w:rPr>
          <w:spacing w:val="25"/>
          <w:sz w:val="24"/>
        </w:rPr>
        <w:t xml:space="preserve"> </w:t>
      </w:r>
      <w:r>
        <w:rPr>
          <w:sz w:val="24"/>
        </w:rPr>
        <w:t>assignment:</w:t>
      </w:r>
      <w:r>
        <w:rPr>
          <w:spacing w:val="25"/>
          <w:sz w:val="24"/>
        </w:rPr>
        <w:t xml:space="preserve"> </w:t>
      </w:r>
      <w:r>
        <w:rPr>
          <w:sz w:val="24"/>
        </w:rPr>
        <w:t>Results</w:t>
      </w:r>
      <w:r>
        <w:rPr>
          <w:spacing w:val="25"/>
          <w:sz w:val="24"/>
        </w:rPr>
        <w:t xml:space="preserve"> </w:t>
      </w:r>
      <w:r>
        <w:rPr>
          <w:sz w:val="24"/>
        </w:rPr>
        <w:t>for</w:t>
      </w:r>
      <w:r>
        <w:rPr>
          <w:spacing w:val="23"/>
          <w:sz w:val="24"/>
        </w:rPr>
        <w:t xml:space="preserve"> </w:t>
      </w:r>
      <w:r>
        <w:rPr>
          <w:sz w:val="24"/>
        </w:rPr>
        <w:t>Dartmouth</w:t>
      </w:r>
      <w:r>
        <w:rPr>
          <w:spacing w:val="-57"/>
          <w:sz w:val="24"/>
        </w:rPr>
        <w:t xml:space="preserve"> </w:t>
      </w:r>
      <w:r>
        <w:rPr>
          <w:sz w:val="24"/>
        </w:rPr>
        <w:t>roommates.</w:t>
      </w:r>
      <w:r>
        <w:rPr>
          <w:sz w:val="24"/>
        </w:rPr>
        <w:tab/>
      </w:r>
      <w:r>
        <w:rPr>
          <w:i/>
          <w:sz w:val="24"/>
        </w:rPr>
        <w:t>The</w:t>
      </w:r>
      <w:r>
        <w:rPr>
          <w:i/>
          <w:sz w:val="24"/>
        </w:rPr>
        <w:tab/>
        <w:t>Quarterly</w:t>
      </w:r>
      <w:r>
        <w:rPr>
          <w:i/>
          <w:sz w:val="24"/>
        </w:rPr>
        <w:tab/>
        <w:t>journal</w:t>
      </w:r>
      <w:r>
        <w:rPr>
          <w:i/>
          <w:sz w:val="24"/>
        </w:rPr>
        <w:tab/>
        <w:t>of</w:t>
      </w:r>
      <w:r>
        <w:rPr>
          <w:i/>
          <w:sz w:val="24"/>
        </w:rPr>
        <w:tab/>
        <w:t>economics,</w:t>
      </w:r>
      <w:r>
        <w:rPr>
          <w:i/>
          <w:sz w:val="24"/>
        </w:rPr>
        <w:tab/>
        <w:t>116(2),</w:t>
      </w:r>
      <w:r>
        <w:rPr>
          <w:i/>
          <w:sz w:val="24"/>
        </w:rPr>
        <w:tab/>
      </w:r>
      <w:r>
        <w:rPr>
          <w:spacing w:val="-1"/>
          <w:sz w:val="24"/>
        </w:rPr>
        <w:t>681-</w:t>
      </w:r>
    </w:p>
    <w:p w:rsidR="0087292F" w:rsidRDefault="006C10EB">
      <w:pPr>
        <w:pStyle w:val="BodyText"/>
        <w:ind w:left="871"/>
      </w:pPr>
      <w:r>
        <w:t>704.</w:t>
      </w:r>
      <w:r>
        <w:rPr>
          <w:spacing w:val="58"/>
        </w:rPr>
        <w:t xml:space="preserve"> </w:t>
      </w:r>
      <w:hyperlink r:id="rId112">
        <w:r>
          <w:t>https://doi.org/10.1162/00335530151144131</w:t>
        </w:r>
      </w:hyperlink>
    </w:p>
    <w:p w:rsidR="0087292F" w:rsidRDefault="0087292F">
      <w:pPr>
        <w:pStyle w:val="BodyText"/>
        <w:rPr>
          <w:sz w:val="26"/>
        </w:rPr>
      </w:pPr>
    </w:p>
    <w:p w:rsidR="0087292F" w:rsidRDefault="0087292F">
      <w:pPr>
        <w:pStyle w:val="BodyText"/>
        <w:rPr>
          <w:sz w:val="22"/>
        </w:rPr>
      </w:pPr>
    </w:p>
    <w:p w:rsidR="0087292F" w:rsidRDefault="006C10EB">
      <w:pPr>
        <w:pStyle w:val="BodyText"/>
        <w:spacing w:line="360" w:lineRule="auto"/>
        <w:ind w:left="871" w:right="949" w:hanging="567"/>
        <w:jc w:val="both"/>
      </w:pPr>
      <w:r>
        <w:t>Stephen, D. F., Welman, J. C., &amp; Jordaan, W. J. (2004). English language proficiency as an</w:t>
      </w:r>
      <w:r>
        <w:rPr>
          <w:spacing w:val="-57"/>
        </w:rPr>
        <w:t xml:space="preserve"> </w:t>
      </w:r>
      <w:r>
        <w:t xml:space="preserve">indicator of academic performance at a tertiary institution. </w:t>
      </w:r>
      <w:r>
        <w:rPr>
          <w:i/>
        </w:rPr>
        <w:t>SA journal of human</w:t>
      </w:r>
      <w:r>
        <w:rPr>
          <w:i/>
          <w:spacing w:val="1"/>
        </w:rPr>
        <w:t xml:space="preserve"> </w:t>
      </w:r>
      <w:r>
        <w:rPr>
          <w:i/>
        </w:rPr>
        <w:t>resource</w:t>
      </w:r>
      <w:r>
        <w:rPr>
          <w:i/>
          <w:spacing w:val="-3"/>
        </w:rPr>
        <w:t xml:space="preserve"> </w:t>
      </w:r>
      <w:r>
        <w:rPr>
          <w:i/>
        </w:rPr>
        <w:t>management</w:t>
      </w:r>
      <w:r>
        <w:t xml:space="preserve">, </w:t>
      </w:r>
      <w:r>
        <w:rPr>
          <w:i/>
        </w:rPr>
        <w:t xml:space="preserve">2(3), </w:t>
      </w:r>
      <w:r>
        <w:t xml:space="preserve">42-53. </w:t>
      </w:r>
      <w:hyperlink r:id="rId113">
        <w:r>
          <w:t>https://hdl.handle.net/10520/EJC95790</w:t>
        </w:r>
      </w:hyperlink>
    </w:p>
    <w:p w:rsidR="0087292F" w:rsidRDefault="0087292F">
      <w:pPr>
        <w:spacing w:line="360" w:lineRule="auto"/>
        <w:jc w:val="both"/>
        <w:sectPr w:rsidR="0087292F">
          <w:pgSz w:w="11910" w:h="16850"/>
          <w:pgMar w:top="1340" w:right="180" w:bottom="1240" w:left="1680" w:header="0" w:footer="978" w:gutter="0"/>
          <w:cols w:space="720"/>
        </w:sectPr>
      </w:pPr>
    </w:p>
    <w:p w:rsidR="0087292F" w:rsidRDefault="006C10EB">
      <w:pPr>
        <w:pStyle w:val="BodyText"/>
        <w:spacing w:before="72" w:line="360" w:lineRule="auto"/>
        <w:ind w:left="871" w:right="951" w:hanging="567"/>
        <w:jc w:val="both"/>
      </w:pPr>
      <w:r>
        <w:lastRenderedPageBreak/>
        <w:t>Spera, C. (2005). A review of the relationship among parenting practices, parenting styles,</w:t>
      </w:r>
      <w:r>
        <w:rPr>
          <w:spacing w:val="1"/>
        </w:rPr>
        <w:t xml:space="preserve"> </w:t>
      </w:r>
      <w:r>
        <w:t xml:space="preserve">and adolescent school achievement. </w:t>
      </w:r>
      <w:r>
        <w:rPr>
          <w:i/>
        </w:rPr>
        <w:t>Educational psychology review</w:t>
      </w:r>
      <w:r>
        <w:t xml:space="preserve">, </w:t>
      </w:r>
      <w:r>
        <w:rPr>
          <w:i/>
        </w:rPr>
        <w:t>17</w:t>
      </w:r>
      <w:r>
        <w:t>, 125-146.</w:t>
      </w:r>
      <w:r>
        <w:rPr>
          <w:spacing w:val="1"/>
        </w:rPr>
        <w:t xml:space="preserve"> </w:t>
      </w:r>
      <w:hyperlink r:id="rId114">
        <w:r>
          <w:t>https://hdl.handle.net/10520/EJC-1af1bd140f</w:t>
        </w:r>
      </w:hyperlink>
    </w:p>
    <w:p w:rsidR="0087292F" w:rsidRDefault="006C10EB">
      <w:pPr>
        <w:pStyle w:val="BodyText"/>
        <w:spacing w:line="360" w:lineRule="auto"/>
        <w:ind w:left="871" w:right="950" w:hanging="567"/>
        <w:jc w:val="both"/>
      </w:pPr>
      <w:r>
        <w:t>Stanca, L. (2006). The effects of attendance on academic performance: Panel data evidence</w:t>
      </w:r>
      <w:r>
        <w:rPr>
          <w:spacing w:val="-57"/>
        </w:rPr>
        <w:t xml:space="preserve"> </w:t>
      </w:r>
      <w:r>
        <w:t xml:space="preserve">for introductory microeconomics. </w:t>
      </w:r>
      <w:r>
        <w:rPr>
          <w:i/>
        </w:rPr>
        <w:t xml:space="preserve">The Journal of Economic Education, 37(3), </w:t>
      </w:r>
      <w:r>
        <w:t>251-</w:t>
      </w:r>
      <w:r>
        <w:rPr>
          <w:spacing w:val="1"/>
        </w:rPr>
        <w:t xml:space="preserve"> </w:t>
      </w:r>
      <w:r>
        <w:t>266.</w:t>
      </w:r>
      <w:r>
        <w:rPr>
          <w:spacing w:val="-1"/>
        </w:rPr>
        <w:t xml:space="preserve"> </w:t>
      </w:r>
      <w:hyperlink r:id="rId115">
        <w:r>
          <w:t>https://doi.org/10.3200/JECE.37.3.251-266</w:t>
        </w:r>
      </w:hyperlink>
    </w:p>
    <w:p w:rsidR="0087292F" w:rsidRDefault="006C10EB">
      <w:pPr>
        <w:pStyle w:val="BodyText"/>
        <w:spacing w:line="357" w:lineRule="auto"/>
        <w:ind w:left="305" w:right="949"/>
        <w:jc w:val="right"/>
      </w:pPr>
      <w:r>
        <w:t>Smith,</w:t>
      </w:r>
      <w:r>
        <w:rPr>
          <w:spacing w:val="48"/>
        </w:rPr>
        <w:t xml:space="preserve"> </w:t>
      </w:r>
      <w:r>
        <w:t>S.</w:t>
      </w:r>
      <w:r>
        <w:rPr>
          <w:spacing w:val="47"/>
        </w:rPr>
        <w:t xml:space="preserve"> </w:t>
      </w:r>
      <w:r>
        <w:t>D.,</w:t>
      </w:r>
      <w:r>
        <w:rPr>
          <w:spacing w:val="47"/>
        </w:rPr>
        <w:t xml:space="preserve"> </w:t>
      </w:r>
      <w:r>
        <w:t>Salaway,</w:t>
      </w:r>
      <w:r>
        <w:rPr>
          <w:spacing w:val="50"/>
        </w:rPr>
        <w:t xml:space="preserve"> </w:t>
      </w:r>
      <w:r>
        <w:t>G.,</w:t>
      </w:r>
      <w:r>
        <w:rPr>
          <w:spacing w:val="47"/>
        </w:rPr>
        <w:t xml:space="preserve"> </w:t>
      </w:r>
      <w:r>
        <w:t>Caruso,</w:t>
      </w:r>
      <w:r>
        <w:rPr>
          <w:spacing w:val="47"/>
        </w:rPr>
        <w:t xml:space="preserve"> </w:t>
      </w:r>
      <w:r>
        <w:t>J.</w:t>
      </w:r>
      <w:r>
        <w:rPr>
          <w:spacing w:val="47"/>
        </w:rPr>
        <w:t xml:space="preserve"> </w:t>
      </w:r>
      <w:r>
        <w:t>B.,</w:t>
      </w:r>
      <w:r>
        <w:rPr>
          <w:spacing w:val="49"/>
        </w:rPr>
        <w:t xml:space="preserve"> </w:t>
      </w:r>
      <w:r>
        <w:t>&amp;</w:t>
      </w:r>
      <w:r>
        <w:rPr>
          <w:spacing w:val="48"/>
        </w:rPr>
        <w:t xml:space="preserve"> </w:t>
      </w:r>
      <w:r>
        <w:t>Katz,</w:t>
      </w:r>
      <w:r>
        <w:rPr>
          <w:spacing w:val="48"/>
        </w:rPr>
        <w:t xml:space="preserve"> </w:t>
      </w:r>
      <w:r>
        <w:t>R.</w:t>
      </w:r>
      <w:r>
        <w:rPr>
          <w:spacing w:val="47"/>
        </w:rPr>
        <w:t xml:space="preserve"> </w:t>
      </w:r>
      <w:r>
        <w:t>N.</w:t>
      </w:r>
      <w:r>
        <w:rPr>
          <w:spacing w:val="47"/>
        </w:rPr>
        <w:t xml:space="preserve"> </w:t>
      </w:r>
      <w:r>
        <w:t>(2009).</w:t>
      </w:r>
      <w:r>
        <w:rPr>
          <w:spacing w:val="49"/>
        </w:rPr>
        <w:t xml:space="preserve"> </w:t>
      </w:r>
      <w:r>
        <w:t>The</w:t>
      </w:r>
      <w:r>
        <w:rPr>
          <w:spacing w:val="48"/>
        </w:rPr>
        <w:t xml:space="preserve"> </w:t>
      </w:r>
      <w:r>
        <w:t>ECAR</w:t>
      </w:r>
      <w:r>
        <w:rPr>
          <w:spacing w:val="48"/>
        </w:rPr>
        <w:t xml:space="preserve"> </w:t>
      </w:r>
      <w:r>
        <w:t>study</w:t>
      </w:r>
      <w:r>
        <w:rPr>
          <w:spacing w:val="42"/>
        </w:rPr>
        <w:t xml:space="preserve"> </w:t>
      </w:r>
      <w:r>
        <w:t>of</w:t>
      </w:r>
      <w:r>
        <w:rPr>
          <w:spacing w:val="-57"/>
        </w:rPr>
        <w:t xml:space="preserve"> </w:t>
      </w:r>
      <w:r>
        <w:t>undergraduate</w:t>
      </w:r>
      <w:r>
        <w:rPr>
          <w:spacing w:val="7"/>
        </w:rPr>
        <w:t xml:space="preserve"> </w:t>
      </w:r>
      <w:r>
        <w:t>students</w:t>
      </w:r>
      <w:r>
        <w:rPr>
          <w:spacing w:val="9"/>
        </w:rPr>
        <w:t xml:space="preserve"> </w:t>
      </w:r>
      <w:r>
        <w:t>and</w:t>
      </w:r>
      <w:r>
        <w:rPr>
          <w:spacing w:val="6"/>
        </w:rPr>
        <w:t xml:space="preserve"> </w:t>
      </w:r>
      <w:r>
        <w:t>information</w:t>
      </w:r>
      <w:r>
        <w:rPr>
          <w:spacing w:val="7"/>
        </w:rPr>
        <w:t xml:space="preserve"> </w:t>
      </w:r>
      <w:r>
        <w:t>technology,</w:t>
      </w:r>
      <w:r>
        <w:rPr>
          <w:spacing w:val="6"/>
        </w:rPr>
        <w:t xml:space="preserve"> </w:t>
      </w:r>
      <w:r>
        <w:t>2009.</w:t>
      </w:r>
      <w:r>
        <w:rPr>
          <w:spacing w:val="11"/>
        </w:rPr>
        <w:t xml:space="preserve"> </w:t>
      </w:r>
      <w:hyperlink r:id="rId116">
        <w:r>
          <w:t>The</w:t>
        </w:r>
        <w:r>
          <w:rPr>
            <w:spacing w:val="5"/>
          </w:rPr>
          <w:t xml:space="preserve"> </w:t>
        </w:r>
        <w:r>
          <w:t>ECAR</w:t>
        </w:r>
        <w:r>
          <w:rPr>
            <w:spacing w:val="9"/>
          </w:rPr>
          <w:t xml:space="preserve"> </w:t>
        </w:r>
        <w:r>
          <w:t>Study</w:t>
        </w:r>
        <w:r>
          <w:rPr>
            <w:spacing w:val="58"/>
          </w:rPr>
          <w:t xml:space="preserve"> </w:t>
        </w:r>
        <w:r>
          <w:t>of</w:t>
        </w:r>
      </w:hyperlink>
      <w:r>
        <w:rPr>
          <w:spacing w:val="1"/>
        </w:rPr>
        <w:t xml:space="preserve"> </w:t>
      </w:r>
      <w:hyperlink r:id="rId117">
        <w:r>
          <w:rPr>
            <w:spacing w:val="-1"/>
          </w:rPr>
          <w:t xml:space="preserve">Undergraduate </w:t>
        </w:r>
        <w:r>
          <w:t>Students and Information Technology, 2010—Key Findings (ship.edu)</w:t>
        </w:r>
      </w:hyperlink>
      <w:r>
        <w:rPr>
          <w:spacing w:val="1"/>
        </w:rPr>
        <w:t xml:space="preserve"> </w:t>
      </w:r>
      <w:r>
        <w:t>Stroebele,</w:t>
      </w:r>
      <w:r>
        <w:rPr>
          <w:spacing w:val="5"/>
        </w:rPr>
        <w:t xml:space="preserve"> </w:t>
      </w:r>
      <w:r>
        <w:t>N.,</w:t>
      </w:r>
      <w:r>
        <w:rPr>
          <w:spacing w:val="5"/>
        </w:rPr>
        <w:t xml:space="preserve"> </w:t>
      </w:r>
      <w:r>
        <w:t>McNally,</w:t>
      </w:r>
      <w:r>
        <w:rPr>
          <w:spacing w:val="8"/>
        </w:rPr>
        <w:t xml:space="preserve"> </w:t>
      </w:r>
      <w:r>
        <w:t>J.,</w:t>
      </w:r>
      <w:r>
        <w:rPr>
          <w:spacing w:val="3"/>
        </w:rPr>
        <w:t xml:space="preserve"> </w:t>
      </w:r>
      <w:r>
        <w:t>Plog,</w:t>
      </w:r>
      <w:r>
        <w:rPr>
          <w:spacing w:val="5"/>
        </w:rPr>
        <w:t xml:space="preserve"> </w:t>
      </w:r>
      <w:r>
        <w:t>A.,</w:t>
      </w:r>
      <w:r>
        <w:rPr>
          <w:spacing w:val="5"/>
        </w:rPr>
        <w:t xml:space="preserve"> </w:t>
      </w:r>
      <w:r>
        <w:t>Siegfried,</w:t>
      </w:r>
      <w:r>
        <w:rPr>
          <w:spacing w:val="5"/>
        </w:rPr>
        <w:t xml:space="preserve"> </w:t>
      </w:r>
      <w:r>
        <w:t>S.,</w:t>
      </w:r>
      <w:r>
        <w:rPr>
          <w:spacing w:val="5"/>
        </w:rPr>
        <w:t xml:space="preserve"> </w:t>
      </w:r>
      <w:r>
        <w:t>&amp;</w:t>
      </w:r>
      <w:r>
        <w:rPr>
          <w:spacing w:val="5"/>
        </w:rPr>
        <w:t xml:space="preserve"> </w:t>
      </w:r>
      <w:r>
        <w:t>Hill,</w:t>
      </w:r>
      <w:r>
        <w:rPr>
          <w:spacing w:val="5"/>
        </w:rPr>
        <w:t xml:space="preserve"> </w:t>
      </w:r>
      <w:r>
        <w:t>J.</w:t>
      </w:r>
      <w:r>
        <w:rPr>
          <w:spacing w:val="5"/>
        </w:rPr>
        <w:t xml:space="preserve"> </w:t>
      </w:r>
      <w:r>
        <w:t>O.</w:t>
      </w:r>
      <w:r>
        <w:rPr>
          <w:spacing w:val="5"/>
        </w:rPr>
        <w:t xml:space="preserve"> </w:t>
      </w:r>
      <w:r>
        <w:t>(2013).</w:t>
      </w:r>
      <w:r>
        <w:rPr>
          <w:spacing w:val="5"/>
        </w:rPr>
        <w:t xml:space="preserve"> </w:t>
      </w:r>
      <w:r>
        <w:t>The</w:t>
      </w:r>
      <w:r>
        <w:rPr>
          <w:spacing w:val="5"/>
        </w:rPr>
        <w:t xml:space="preserve"> </w:t>
      </w:r>
      <w:r>
        <w:t>Association</w:t>
      </w:r>
      <w:r>
        <w:rPr>
          <w:spacing w:val="6"/>
        </w:rPr>
        <w:t xml:space="preserve"> </w:t>
      </w:r>
      <w:r>
        <w:t>of</w:t>
      </w:r>
      <w:r>
        <w:rPr>
          <w:spacing w:val="-57"/>
        </w:rPr>
        <w:t xml:space="preserve"> </w:t>
      </w:r>
      <w:r>
        <w:t>Self</w:t>
      </w:r>
      <w:r>
        <w:rPr>
          <w:rFonts w:ascii="Cambria Math" w:hAnsi="Cambria Math"/>
        </w:rPr>
        <w:t>‐</w:t>
      </w:r>
      <w:r>
        <w:rPr>
          <w:rFonts w:ascii="Cambria Math" w:hAnsi="Cambria Math"/>
          <w:spacing w:val="1"/>
        </w:rPr>
        <w:t xml:space="preserve"> </w:t>
      </w:r>
      <w:r>
        <w:t>Reported</w:t>
      </w:r>
      <w:r>
        <w:rPr>
          <w:spacing w:val="1"/>
        </w:rPr>
        <w:t xml:space="preserve"> </w:t>
      </w:r>
      <w:r>
        <w:t>Sleep,</w:t>
      </w:r>
      <w:r>
        <w:rPr>
          <w:spacing w:val="1"/>
        </w:rPr>
        <w:t xml:space="preserve"> </w:t>
      </w:r>
      <w:r>
        <w:t>Weight</w:t>
      </w:r>
      <w:r>
        <w:rPr>
          <w:spacing w:val="1"/>
        </w:rPr>
        <w:t xml:space="preserve"> </w:t>
      </w:r>
      <w:r>
        <w:t>Status,</w:t>
      </w:r>
      <w:r>
        <w:rPr>
          <w:spacing w:val="1"/>
        </w:rPr>
        <w:t xml:space="preserve"> </w:t>
      </w:r>
      <w:r>
        <w:t>and</w:t>
      </w:r>
      <w:r>
        <w:rPr>
          <w:spacing w:val="1"/>
        </w:rPr>
        <w:t xml:space="preserve"> </w:t>
      </w:r>
      <w:r>
        <w:t>Academic</w:t>
      </w:r>
      <w:r>
        <w:rPr>
          <w:spacing w:val="1"/>
        </w:rPr>
        <w:t xml:space="preserve"> </w:t>
      </w:r>
      <w:r>
        <w:t>Performance</w:t>
      </w:r>
      <w:r>
        <w:rPr>
          <w:spacing w:val="60"/>
        </w:rPr>
        <w:t xml:space="preserve"> </w:t>
      </w:r>
      <w:r>
        <w:t>in</w:t>
      </w:r>
      <w:r>
        <w:rPr>
          <w:spacing w:val="60"/>
        </w:rPr>
        <w:t xml:space="preserve"> </w:t>
      </w:r>
      <w:r>
        <w:t>Fifth</w:t>
      </w:r>
      <w:r>
        <w:rPr>
          <w:rFonts w:ascii="Cambria Math" w:hAnsi="Cambria Math"/>
        </w:rPr>
        <w:t>‐</w:t>
      </w:r>
      <w:r>
        <w:rPr>
          <w:rFonts w:ascii="Cambria Math" w:hAnsi="Cambria Math"/>
          <w:spacing w:val="52"/>
        </w:rPr>
        <w:t xml:space="preserve"> </w:t>
      </w:r>
      <w:r>
        <w:t>Grade</w:t>
      </w:r>
      <w:r>
        <w:rPr>
          <w:spacing w:val="1"/>
        </w:rPr>
        <w:t xml:space="preserve"> </w:t>
      </w:r>
      <w:r>
        <w:t>Students.</w:t>
      </w:r>
      <w:r>
        <w:rPr>
          <w:spacing w:val="-1"/>
        </w:rPr>
        <w:t xml:space="preserve"> </w:t>
      </w:r>
      <w:r>
        <w:rPr>
          <w:i/>
        </w:rPr>
        <w:t>Journal</w:t>
      </w:r>
      <w:r>
        <w:rPr>
          <w:i/>
          <w:spacing w:val="-1"/>
        </w:rPr>
        <w:t xml:space="preserve"> </w:t>
      </w:r>
      <w:r>
        <w:rPr>
          <w:i/>
        </w:rPr>
        <w:t>of School</w:t>
      </w:r>
      <w:r>
        <w:rPr>
          <w:i/>
          <w:spacing w:val="-1"/>
        </w:rPr>
        <w:t xml:space="preserve"> </w:t>
      </w:r>
      <w:r>
        <w:rPr>
          <w:i/>
        </w:rPr>
        <w:t>Health</w:t>
      </w:r>
      <w:r>
        <w:t xml:space="preserve">, </w:t>
      </w:r>
      <w:r>
        <w:rPr>
          <w:i/>
        </w:rPr>
        <w:t>83</w:t>
      </w:r>
      <w:r>
        <w:t>(2),</w:t>
      </w:r>
      <w:r>
        <w:rPr>
          <w:spacing w:val="-1"/>
        </w:rPr>
        <w:t xml:space="preserve"> </w:t>
      </w:r>
      <w:r>
        <w:t>77-84</w:t>
      </w:r>
      <w:r>
        <w:rPr>
          <w:spacing w:val="2"/>
        </w:rPr>
        <w:t xml:space="preserve"> </w:t>
      </w:r>
      <w:hyperlink r:id="rId118">
        <w:r>
          <w:t>https://doi.org/10.1111/josh.12001</w:t>
        </w:r>
      </w:hyperlink>
      <w:r>
        <w:t>.</w:t>
      </w:r>
    </w:p>
    <w:p w:rsidR="0087292F" w:rsidRDefault="006C10EB">
      <w:pPr>
        <w:spacing w:before="10" w:line="360" w:lineRule="auto"/>
        <w:ind w:left="871" w:right="951" w:hanging="567"/>
        <w:jc w:val="both"/>
        <w:rPr>
          <w:sz w:val="24"/>
        </w:rPr>
      </w:pPr>
      <w:r>
        <w:rPr>
          <w:sz w:val="24"/>
        </w:rPr>
        <w:t>Suleman, Q., &amp; Hussain, I. (2014). Effects of classroom physical environment on the</w:t>
      </w:r>
      <w:r>
        <w:rPr>
          <w:spacing w:val="1"/>
          <w:sz w:val="24"/>
        </w:rPr>
        <w:t xml:space="preserve"> </w:t>
      </w:r>
      <w:r>
        <w:rPr>
          <w:sz w:val="24"/>
        </w:rPr>
        <w:t>academic</w:t>
      </w:r>
      <w:r>
        <w:rPr>
          <w:spacing w:val="1"/>
          <w:sz w:val="24"/>
        </w:rPr>
        <w:t xml:space="preserve"> </w:t>
      </w:r>
      <w:r>
        <w:rPr>
          <w:sz w:val="24"/>
        </w:rPr>
        <w:t>achievement</w:t>
      </w:r>
      <w:r>
        <w:rPr>
          <w:spacing w:val="1"/>
          <w:sz w:val="24"/>
        </w:rPr>
        <w:t xml:space="preserve"> </w:t>
      </w:r>
      <w:r>
        <w:rPr>
          <w:sz w:val="24"/>
        </w:rPr>
        <w:t>scores</w:t>
      </w:r>
      <w:r>
        <w:rPr>
          <w:spacing w:val="1"/>
          <w:sz w:val="24"/>
        </w:rPr>
        <w:t xml:space="preserve"> </w:t>
      </w:r>
      <w:r>
        <w:rPr>
          <w:sz w:val="24"/>
        </w:rPr>
        <w:t>of</w:t>
      </w:r>
      <w:r>
        <w:rPr>
          <w:spacing w:val="1"/>
          <w:sz w:val="24"/>
        </w:rPr>
        <w:t xml:space="preserve"> </w:t>
      </w:r>
      <w:r>
        <w:rPr>
          <w:sz w:val="24"/>
        </w:rPr>
        <w:t>secondary</w:t>
      </w:r>
      <w:r>
        <w:rPr>
          <w:spacing w:val="1"/>
          <w:sz w:val="24"/>
        </w:rPr>
        <w:t xml:space="preserve"> </w:t>
      </w:r>
      <w:r>
        <w:rPr>
          <w:sz w:val="24"/>
        </w:rPr>
        <w:t>school</w:t>
      </w:r>
      <w:r>
        <w:rPr>
          <w:spacing w:val="1"/>
          <w:sz w:val="24"/>
        </w:rPr>
        <w:t xml:space="preserve"> </w:t>
      </w:r>
      <w:r>
        <w:rPr>
          <w:sz w:val="24"/>
        </w:rPr>
        <w:t>students</w:t>
      </w:r>
      <w:r>
        <w:rPr>
          <w:spacing w:val="1"/>
          <w:sz w:val="24"/>
        </w:rPr>
        <w:t xml:space="preserve"> </w:t>
      </w:r>
      <w:r>
        <w:rPr>
          <w:sz w:val="24"/>
        </w:rPr>
        <w:t>in</w:t>
      </w:r>
      <w:r>
        <w:rPr>
          <w:spacing w:val="1"/>
          <w:sz w:val="24"/>
        </w:rPr>
        <w:t xml:space="preserve"> </w:t>
      </w:r>
      <w:r>
        <w:rPr>
          <w:sz w:val="24"/>
        </w:rPr>
        <w:t>Kohat</w:t>
      </w:r>
      <w:r>
        <w:rPr>
          <w:spacing w:val="1"/>
          <w:sz w:val="24"/>
        </w:rPr>
        <w:t xml:space="preserve"> </w:t>
      </w:r>
      <w:r>
        <w:rPr>
          <w:sz w:val="24"/>
        </w:rPr>
        <w:t>Division,</w:t>
      </w:r>
      <w:r>
        <w:rPr>
          <w:spacing w:val="1"/>
          <w:sz w:val="24"/>
        </w:rPr>
        <w:t xml:space="preserve"> </w:t>
      </w:r>
      <w:r>
        <w:rPr>
          <w:sz w:val="24"/>
        </w:rPr>
        <w:t>Pakistan.</w:t>
      </w:r>
      <w:r>
        <w:rPr>
          <w:spacing w:val="1"/>
          <w:sz w:val="24"/>
        </w:rPr>
        <w:t xml:space="preserve"> </w:t>
      </w:r>
      <w:r>
        <w:rPr>
          <w:i/>
          <w:sz w:val="24"/>
        </w:rPr>
        <w:t>International</w:t>
      </w:r>
      <w:r>
        <w:rPr>
          <w:i/>
          <w:spacing w:val="1"/>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Learning</w:t>
      </w:r>
      <w:r>
        <w:rPr>
          <w:i/>
          <w:spacing w:val="1"/>
          <w:sz w:val="24"/>
        </w:rPr>
        <w:t xml:space="preserve"> </w:t>
      </w:r>
      <w:r>
        <w:rPr>
          <w:i/>
          <w:sz w:val="24"/>
        </w:rPr>
        <w:t>&amp;</w:t>
      </w:r>
      <w:r>
        <w:rPr>
          <w:i/>
          <w:spacing w:val="1"/>
          <w:sz w:val="24"/>
        </w:rPr>
        <w:t xml:space="preserve"> </w:t>
      </w:r>
      <w:r>
        <w:rPr>
          <w:i/>
          <w:sz w:val="24"/>
        </w:rPr>
        <w:t>Development</w:t>
      </w:r>
      <w:r>
        <w:rPr>
          <w:sz w:val="24"/>
        </w:rPr>
        <w:t>,</w:t>
      </w:r>
      <w:r>
        <w:rPr>
          <w:spacing w:val="1"/>
          <w:sz w:val="24"/>
        </w:rPr>
        <w:t xml:space="preserve"> </w:t>
      </w:r>
      <w:r>
        <w:rPr>
          <w:i/>
          <w:sz w:val="24"/>
        </w:rPr>
        <w:t>4(1),</w:t>
      </w:r>
      <w:r>
        <w:rPr>
          <w:i/>
          <w:spacing w:val="1"/>
          <w:sz w:val="24"/>
        </w:rPr>
        <w:t xml:space="preserve"> </w:t>
      </w:r>
      <w:r>
        <w:rPr>
          <w:sz w:val="24"/>
        </w:rPr>
        <w:t>71-82.</w:t>
      </w:r>
      <w:r>
        <w:rPr>
          <w:spacing w:val="1"/>
          <w:sz w:val="24"/>
        </w:rPr>
        <w:t xml:space="preserve"> </w:t>
      </w:r>
      <w:r>
        <w:rPr>
          <w:sz w:val="24"/>
        </w:rPr>
        <w:t>Doi:10.5296/ijld.v4i1.5174</w:t>
      </w:r>
    </w:p>
    <w:p w:rsidR="0087292F" w:rsidRDefault="006C10EB">
      <w:pPr>
        <w:pStyle w:val="BodyText"/>
        <w:spacing w:line="360" w:lineRule="auto"/>
        <w:ind w:left="871" w:right="951" w:hanging="567"/>
        <w:jc w:val="both"/>
      </w:pPr>
      <w:r>
        <w:t>Sothan,</w:t>
      </w:r>
      <w:r>
        <w:rPr>
          <w:spacing w:val="-4"/>
        </w:rPr>
        <w:t xml:space="preserve"> </w:t>
      </w:r>
      <w:r>
        <w:t>S.</w:t>
      </w:r>
      <w:r>
        <w:rPr>
          <w:spacing w:val="-4"/>
        </w:rPr>
        <w:t xml:space="preserve"> </w:t>
      </w:r>
      <w:r>
        <w:t>(2019).</w:t>
      </w:r>
      <w:r>
        <w:rPr>
          <w:spacing w:val="-5"/>
        </w:rPr>
        <w:t xml:space="preserve"> </w:t>
      </w:r>
      <w:r>
        <w:t>The</w:t>
      </w:r>
      <w:r>
        <w:rPr>
          <w:spacing w:val="-4"/>
        </w:rPr>
        <w:t xml:space="preserve"> </w:t>
      </w:r>
      <w:r>
        <w:t>determinants</w:t>
      </w:r>
      <w:r>
        <w:rPr>
          <w:spacing w:val="-3"/>
        </w:rPr>
        <w:t xml:space="preserve"> </w:t>
      </w:r>
      <w:r>
        <w:t>of</w:t>
      </w:r>
      <w:r>
        <w:rPr>
          <w:spacing w:val="-5"/>
        </w:rPr>
        <w:t xml:space="preserve"> </w:t>
      </w:r>
      <w:r>
        <w:t>academic</w:t>
      </w:r>
      <w:r>
        <w:rPr>
          <w:spacing w:val="-4"/>
        </w:rPr>
        <w:t xml:space="preserve"> </w:t>
      </w:r>
      <w:r>
        <w:t>performance:</w:t>
      </w:r>
      <w:r>
        <w:rPr>
          <w:spacing w:val="-1"/>
        </w:rPr>
        <w:t xml:space="preserve"> </w:t>
      </w:r>
      <w:r>
        <w:t>evidence</w:t>
      </w:r>
      <w:r>
        <w:rPr>
          <w:spacing w:val="-5"/>
        </w:rPr>
        <w:t xml:space="preserve"> </w:t>
      </w:r>
      <w:r>
        <w:t>from</w:t>
      </w:r>
      <w:r>
        <w:rPr>
          <w:spacing w:val="-3"/>
        </w:rPr>
        <w:t xml:space="preserve"> </w:t>
      </w:r>
      <w:r>
        <w:t>a</w:t>
      </w:r>
      <w:r>
        <w:rPr>
          <w:spacing w:val="-4"/>
        </w:rPr>
        <w:t xml:space="preserve"> </w:t>
      </w:r>
      <w:r>
        <w:t>Cambodian</w:t>
      </w:r>
      <w:r>
        <w:rPr>
          <w:spacing w:val="-58"/>
        </w:rPr>
        <w:t xml:space="preserve"> </w:t>
      </w:r>
      <w:r>
        <w:t>University.</w:t>
      </w:r>
      <w:r>
        <w:rPr>
          <w:spacing w:val="1"/>
        </w:rPr>
        <w:t xml:space="preserve"> </w:t>
      </w:r>
      <w:r>
        <w:rPr>
          <w:i/>
        </w:rPr>
        <w:t>Studies</w:t>
      </w:r>
      <w:r>
        <w:rPr>
          <w:i/>
          <w:spacing w:val="1"/>
        </w:rPr>
        <w:t xml:space="preserve"> </w:t>
      </w:r>
      <w:r>
        <w:rPr>
          <w:i/>
        </w:rPr>
        <w:t>in</w:t>
      </w:r>
      <w:r>
        <w:rPr>
          <w:i/>
          <w:spacing w:val="1"/>
        </w:rPr>
        <w:t xml:space="preserve"> </w:t>
      </w:r>
      <w:r>
        <w:rPr>
          <w:i/>
        </w:rPr>
        <w:t>Higher</w:t>
      </w:r>
      <w:r>
        <w:rPr>
          <w:i/>
          <w:spacing w:val="1"/>
        </w:rPr>
        <w:t xml:space="preserve"> </w:t>
      </w:r>
      <w:r>
        <w:rPr>
          <w:i/>
        </w:rPr>
        <w:t>Education</w:t>
      </w:r>
      <w:r>
        <w:t>,</w:t>
      </w:r>
      <w:r>
        <w:rPr>
          <w:spacing w:val="1"/>
        </w:rPr>
        <w:t xml:space="preserve"> </w:t>
      </w:r>
      <w:r>
        <w:rPr>
          <w:i/>
        </w:rPr>
        <w:t>44(11),</w:t>
      </w:r>
      <w:r>
        <w:rPr>
          <w:i/>
          <w:spacing w:val="1"/>
        </w:rPr>
        <w:t xml:space="preserve"> </w:t>
      </w:r>
      <w:r>
        <w:t>2096-2111.</w:t>
      </w:r>
      <w:r>
        <w:rPr>
          <w:spacing w:val="1"/>
        </w:rPr>
        <w:t xml:space="preserve"> </w:t>
      </w:r>
      <w:hyperlink r:id="rId119">
        <w:r>
          <w:t>https://doi.org/10.1080/03075079.2018.1496408</w:t>
        </w:r>
      </w:hyperlink>
    </w:p>
    <w:p w:rsidR="0087292F" w:rsidRDefault="006C10EB">
      <w:pPr>
        <w:pStyle w:val="BodyText"/>
        <w:spacing w:line="360" w:lineRule="auto"/>
        <w:ind w:left="871" w:right="945" w:hanging="567"/>
        <w:jc w:val="both"/>
        <w:rPr>
          <w:i/>
        </w:rPr>
      </w:pPr>
      <w:r>
        <w:t xml:space="preserve">Tabachnick, B. G., &amp; Fidell, L. S. (1996). Using multivariate statistics 3rd edition. </w:t>
      </w:r>
      <w:r>
        <w:rPr>
          <w:i/>
        </w:rPr>
        <w:t>NY:</w:t>
      </w:r>
      <w:r>
        <w:rPr>
          <w:i/>
          <w:spacing w:val="1"/>
        </w:rPr>
        <w:t xml:space="preserve"> </w:t>
      </w:r>
      <w:r>
        <w:rPr>
          <w:i/>
        </w:rPr>
        <w:t>Harper</w:t>
      </w:r>
      <w:r>
        <w:rPr>
          <w:i/>
          <w:spacing w:val="-1"/>
        </w:rPr>
        <w:t xml:space="preserve"> </w:t>
      </w:r>
      <w:r>
        <w:rPr>
          <w:i/>
        </w:rPr>
        <w:t>Collins</w:t>
      </w:r>
    </w:p>
    <w:p w:rsidR="0087292F" w:rsidRDefault="006C10EB">
      <w:pPr>
        <w:spacing w:line="360" w:lineRule="auto"/>
        <w:ind w:left="871" w:right="955" w:hanging="567"/>
        <w:jc w:val="both"/>
        <w:rPr>
          <w:sz w:val="24"/>
        </w:rPr>
      </w:pPr>
      <w:r>
        <w:rPr>
          <w:sz w:val="24"/>
        </w:rPr>
        <w:t>Tanner,</w:t>
      </w:r>
      <w:r>
        <w:rPr>
          <w:spacing w:val="-6"/>
          <w:sz w:val="24"/>
        </w:rPr>
        <w:t xml:space="preserve"> </w:t>
      </w:r>
      <w:r>
        <w:rPr>
          <w:sz w:val="24"/>
        </w:rPr>
        <w:t>C.</w:t>
      </w:r>
      <w:r>
        <w:rPr>
          <w:spacing w:val="-5"/>
          <w:sz w:val="24"/>
        </w:rPr>
        <w:t xml:space="preserve"> </w:t>
      </w:r>
      <w:r>
        <w:rPr>
          <w:sz w:val="24"/>
        </w:rPr>
        <w:t>K.,</w:t>
      </w:r>
      <w:r>
        <w:rPr>
          <w:spacing w:val="-4"/>
          <w:sz w:val="24"/>
        </w:rPr>
        <w:t xml:space="preserve"> </w:t>
      </w:r>
      <w:r>
        <w:rPr>
          <w:sz w:val="24"/>
        </w:rPr>
        <w:t>&amp;</w:t>
      </w:r>
      <w:r>
        <w:rPr>
          <w:spacing w:val="-4"/>
          <w:sz w:val="24"/>
        </w:rPr>
        <w:t xml:space="preserve"> </w:t>
      </w:r>
      <w:r>
        <w:rPr>
          <w:sz w:val="24"/>
        </w:rPr>
        <w:t>Lackney,</w:t>
      </w:r>
      <w:r>
        <w:rPr>
          <w:spacing w:val="-3"/>
          <w:sz w:val="24"/>
        </w:rPr>
        <w:t xml:space="preserve"> </w:t>
      </w:r>
      <w:r>
        <w:rPr>
          <w:sz w:val="24"/>
        </w:rPr>
        <w:t>J.</w:t>
      </w:r>
      <w:r>
        <w:rPr>
          <w:spacing w:val="-4"/>
          <w:sz w:val="24"/>
        </w:rPr>
        <w:t xml:space="preserve"> </w:t>
      </w:r>
      <w:r>
        <w:rPr>
          <w:sz w:val="24"/>
        </w:rPr>
        <w:t>A.</w:t>
      </w:r>
      <w:r>
        <w:rPr>
          <w:spacing w:val="-5"/>
          <w:sz w:val="24"/>
        </w:rPr>
        <w:t xml:space="preserve"> </w:t>
      </w:r>
      <w:r>
        <w:rPr>
          <w:sz w:val="24"/>
        </w:rPr>
        <w:t>(2006).</w:t>
      </w:r>
      <w:r>
        <w:rPr>
          <w:spacing w:val="-6"/>
          <w:sz w:val="24"/>
        </w:rPr>
        <w:t xml:space="preserve"> </w:t>
      </w:r>
      <w:r>
        <w:rPr>
          <w:sz w:val="24"/>
        </w:rPr>
        <w:t>The</w:t>
      </w:r>
      <w:r>
        <w:rPr>
          <w:spacing w:val="-5"/>
          <w:sz w:val="24"/>
        </w:rPr>
        <w:t xml:space="preserve"> </w:t>
      </w:r>
      <w:r>
        <w:rPr>
          <w:sz w:val="24"/>
        </w:rPr>
        <w:t>physical</w:t>
      </w:r>
      <w:r>
        <w:rPr>
          <w:spacing w:val="-4"/>
          <w:sz w:val="24"/>
        </w:rPr>
        <w:t xml:space="preserve"> </w:t>
      </w:r>
      <w:r>
        <w:rPr>
          <w:sz w:val="24"/>
        </w:rPr>
        <w:t>environment</w:t>
      </w:r>
      <w:r>
        <w:rPr>
          <w:spacing w:val="-4"/>
          <w:sz w:val="24"/>
        </w:rPr>
        <w:t xml:space="preserve"> </w:t>
      </w:r>
      <w:r>
        <w:rPr>
          <w:sz w:val="24"/>
        </w:rPr>
        <w:t>and</w:t>
      </w:r>
      <w:r>
        <w:rPr>
          <w:spacing w:val="-4"/>
          <w:sz w:val="24"/>
        </w:rPr>
        <w:t xml:space="preserve"> </w:t>
      </w:r>
      <w:r>
        <w:rPr>
          <w:sz w:val="24"/>
        </w:rPr>
        <w:t>student</w:t>
      </w:r>
      <w:r>
        <w:rPr>
          <w:spacing w:val="-5"/>
          <w:sz w:val="24"/>
        </w:rPr>
        <w:t xml:space="preserve"> </w:t>
      </w:r>
      <w:r>
        <w:rPr>
          <w:sz w:val="24"/>
        </w:rPr>
        <w:t>achievement</w:t>
      </w:r>
      <w:r>
        <w:rPr>
          <w:spacing w:val="-58"/>
          <w:sz w:val="24"/>
        </w:rPr>
        <w:t xml:space="preserve"> </w:t>
      </w:r>
      <w:r>
        <w:rPr>
          <w:sz w:val="24"/>
        </w:rPr>
        <w:t>in elementary schools</w:t>
      </w:r>
      <w:r>
        <w:rPr>
          <w:i/>
          <w:sz w:val="24"/>
        </w:rPr>
        <w:t>. Educational facilities planning: Leadership, architecture, and</w:t>
      </w:r>
      <w:r>
        <w:rPr>
          <w:i/>
          <w:spacing w:val="-57"/>
          <w:sz w:val="24"/>
        </w:rPr>
        <w:t xml:space="preserve"> </w:t>
      </w:r>
      <w:r>
        <w:rPr>
          <w:i/>
          <w:sz w:val="24"/>
        </w:rPr>
        <w:t xml:space="preserve">management, </w:t>
      </w:r>
      <w:r>
        <w:rPr>
          <w:sz w:val="24"/>
        </w:rPr>
        <w:t>266-294.</w:t>
      </w:r>
    </w:p>
    <w:p w:rsidR="0087292F" w:rsidRDefault="006C10EB">
      <w:pPr>
        <w:spacing w:line="360" w:lineRule="auto"/>
        <w:ind w:left="871" w:right="948" w:hanging="567"/>
        <w:jc w:val="both"/>
        <w:rPr>
          <w:sz w:val="24"/>
        </w:rPr>
      </w:pPr>
      <w:r>
        <w:rPr>
          <w:sz w:val="24"/>
        </w:rPr>
        <w:t>Trice,</w:t>
      </w:r>
      <w:r>
        <w:rPr>
          <w:spacing w:val="1"/>
          <w:sz w:val="24"/>
        </w:rPr>
        <w:t xml:space="preserve"> </w:t>
      </w:r>
      <w:r>
        <w:rPr>
          <w:sz w:val="24"/>
        </w:rPr>
        <w:t>A.</w:t>
      </w:r>
      <w:r>
        <w:rPr>
          <w:spacing w:val="1"/>
          <w:sz w:val="24"/>
        </w:rPr>
        <w:t xml:space="preserve"> </w:t>
      </w:r>
      <w:r>
        <w:rPr>
          <w:sz w:val="24"/>
        </w:rPr>
        <w:t>G.</w:t>
      </w:r>
      <w:r>
        <w:rPr>
          <w:spacing w:val="1"/>
          <w:sz w:val="24"/>
        </w:rPr>
        <w:t xml:space="preserve"> </w:t>
      </w:r>
      <w:r>
        <w:rPr>
          <w:sz w:val="24"/>
        </w:rPr>
        <w:t>(2007).</w:t>
      </w:r>
      <w:r>
        <w:rPr>
          <w:spacing w:val="1"/>
          <w:sz w:val="24"/>
        </w:rPr>
        <w:t xml:space="preserve"> </w:t>
      </w:r>
      <w:r>
        <w:rPr>
          <w:sz w:val="24"/>
        </w:rPr>
        <w:t>Faculty</w:t>
      </w:r>
      <w:r>
        <w:rPr>
          <w:spacing w:val="1"/>
          <w:sz w:val="24"/>
        </w:rPr>
        <w:t xml:space="preserve"> </w:t>
      </w:r>
      <w:r>
        <w:rPr>
          <w:sz w:val="24"/>
        </w:rPr>
        <w:t>Perspectives</w:t>
      </w:r>
      <w:r>
        <w:rPr>
          <w:spacing w:val="1"/>
          <w:sz w:val="24"/>
        </w:rPr>
        <w:t xml:space="preserve"> </w:t>
      </w:r>
      <w:r>
        <w:rPr>
          <w:sz w:val="24"/>
        </w:rPr>
        <w:t>regarding</w:t>
      </w:r>
      <w:r>
        <w:rPr>
          <w:spacing w:val="1"/>
          <w:sz w:val="24"/>
        </w:rPr>
        <w:t xml:space="preserve"> </w:t>
      </w:r>
      <w:r>
        <w:rPr>
          <w:sz w:val="24"/>
        </w:rPr>
        <w:t>Graduate</w:t>
      </w:r>
      <w:r>
        <w:rPr>
          <w:spacing w:val="1"/>
          <w:sz w:val="24"/>
        </w:rPr>
        <w:t xml:space="preserve"> </w:t>
      </w:r>
      <w:r>
        <w:rPr>
          <w:sz w:val="24"/>
        </w:rPr>
        <w:t>International</w:t>
      </w:r>
      <w:r>
        <w:rPr>
          <w:spacing w:val="1"/>
          <w:sz w:val="24"/>
        </w:rPr>
        <w:t xml:space="preserve"> </w:t>
      </w:r>
      <w:r>
        <w:rPr>
          <w:sz w:val="24"/>
        </w:rPr>
        <w:t>Students'</w:t>
      </w:r>
      <w:r>
        <w:rPr>
          <w:spacing w:val="1"/>
          <w:sz w:val="24"/>
        </w:rPr>
        <w:t xml:space="preserve"> </w:t>
      </w:r>
      <w:r>
        <w:rPr>
          <w:sz w:val="24"/>
        </w:rPr>
        <w:t>Isolation</w:t>
      </w:r>
      <w:r>
        <w:rPr>
          <w:spacing w:val="27"/>
          <w:sz w:val="24"/>
        </w:rPr>
        <w:t xml:space="preserve"> </w:t>
      </w:r>
      <w:r>
        <w:rPr>
          <w:sz w:val="24"/>
        </w:rPr>
        <w:t>from</w:t>
      </w:r>
      <w:r>
        <w:rPr>
          <w:spacing w:val="27"/>
          <w:sz w:val="24"/>
        </w:rPr>
        <w:t xml:space="preserve"> </w:t>
      </w:r>
      <w:r>
        <w:rPr>
          <w:sz w:val="24"/>
        </w:rPr>
        <w:t>Host</w:t>
      </w:r>
      <w:r>
        <w:rPr>
          <w:spacing w:val="26"/>
          <w:sz w:val="24"/>
        </w:rPr>
        <w:t xml:space="preserve"> </w:t>
      </w:r>
      <w:r>
        <w:rPr>
          <w:sz w:val="24"/>
        </w:rPr>
        <w:t>National</w:t>
      </w:r>
      <w:r>
        <w:rPr>
          <w:spacing w:val="27"/>
          <w:sz w:val="24"/>
        </w:rPr>
        <w:t xml:space="preserve"> </w:t>
      </w:r>
      <w:r>
        <w:rPr>
          <w:sz w:val="24"/>
        </w:rPr>
        <w:t>Students.</w:t>
      </w:r>
      <w:r>
        <w:rPr>
          <w:spacing w:val="29"/>
          <w:sz w:val="24"/>
        </w:rPr>
        <w:t xml:space="preserve"> </w:t>
      </w:r>
      <w:r>
        <w:rPr>
          <w:i/>
          <w:sz w:val="24"/>
        </w:rPr>
        <w:t>International</w:t>
      </w:r>
      <w:r>
        <w:rPr>
          <w:i/>
          <w:spacing w:val="28"/>
          <w:sz w:val="24"/>
        </w:rPr>
        <w:t xml:space="preserve"> </w:t>
      </w:r>
      <w:r>
        <w:rPr>
          <w:i/>
          <w:sz w:val="24"/>
        </w:rPr>
        <w:t>Education</w:t>
      </w:r>
      <w:r>
        <w:rPr>
          <w:i/>
          <w:spacing w:val="26"/>
          <w:sz w:val="24"/>
        </w:rPr>
        <w:t xml:space="preserve"> </w:t>
      </w:r>
      <w:r>
        <w:rPr>
          <w:i/>
          <w:sz w:val="24"/>
        </w:rPr>
        <w:t>Journal,</w:t>
      </w:r>
      <w:r>
        <w:rPr>
          <w:i/>
          <w:spacing w:val="24"/>
          <w:sz w:val="24"/>
        </w:rPr>
        <w:t xml:space="preserve"> </w:t>
      </w:r>
      <w:r>
        <w:rPr>
          <w:i/>
          <w:sz w:val="24"/>
        </w:rPr>
        <w:t>8(1),</w:t>
      </w:r>
      <w:r>
        <w:rPr>
          <w:i/>
          <w:spacing w:val="26"/>
          <w:sz w:val="24"/>
        </w:rPr>
        <w:t xml:space="preserve"> </w:t>
      </w:r>
      <w:r>
        <w:rPr>
          <w:sz w:val="24"/>
        </w:rPr>
        <w:t>108-</w:t>
      </w:r>
    </w:p>
    <w:p w:rsidR="0087292F" w:rsidRDefault="006C10EB">
      <w:pPr>
        <w:pStyle w:val="BodyText"/>
        <w:ind w:left="871"/>
        <w:jc w:val="both"/>
      </w:pPr>
      <w:r>
        <w:t>117.</w:t>
      </w:r>
      <w:r>
        <w:rPr>
          <w:spacing w:val="-3"/>
        </w:rPr>
        <w:t xml:space="preserve"> </w:t>
      </w:r>
      <w:hyperlink r:id="rId120">
        <w:r>
          <w:t>https://files.eric.ed.gov/fulltext/EJ841723.pdf</w:t>
        </w:r>
      </w:hyperlink>
    </w:p>
    <w:p w:rsidR="0087292F" w:rsidRDefault="006C10EB">
      <w:pPr>
        <w:spacing w:before="138" w:line="360" w:lineRule="auto"/>
        <w:ind w:left="871" w:right="950" w:hanging="567"/>
        <w:jc w:val="both"/>
        <w:rPr>
          <w:i/>
          <w:sz w:val="24"/>
        </w:rPr>
      </w:pPr>
      <w:r>
        <w:rPr>
          <w:sz w:val="24"/>
        </w:rPr>
        <w:t>Tam, V. T. (2010). Factors affecting the financial performance of regular students at the</w:t>
      </w:r>
      <w:r>
        <w:rPr>
          <w:spacing w:val="1"/>
          <w:sz w:val="24"/>
        </w:rPr>
        <w:t xml:space="preserve"> </w:t>
      </w:r>
      <w:r>
        <w:rPr>
          <w:sz w:val="24"/>
        </w:rPr>
        <w:t>University</w:t>
      </w:r>
      <w:r>
        <w:rPr>
          <w:spacing w:val="1"/>
          <w:sz w:val="24"/>
        </w:rPr>
        <w:t xml:space="preserve"> </w:t>
      </w:r>
      <w:r>
        <w:rPr>
          <w:sz w:val="24"/>
        </w:rPr>
        <w:t>of</w:t>
      </w:r>
      <w:r>
        <w:rPr>
          <w:spacing w:val="1"/>
          <w:sz w:val="24"/>
        </w:rPr>
        <w:t xml:space="preserve"> </w:t>
      </w:r>
      <w:r>
        <w:rPr>
          <w:sz w:val="24"/>
        </w:rPr>
        <w:t>Economics</w:t>
      </w:r>
      <w:r>
        <w:rPr>
          <w:spacing w:val="1"/>
          <w:sz w:val="24"/>
        </w:rPr>
        <w:t xml:space="preserve"> </w:t>
      </w:r>
      <w:r>
        <w:rPr>
          <w:sz w:val="24"/>
        </w:rPr>
        <w:t>in</w:t>
      </w:r>
      <w:r>
        <w:rPr>
          <w:spacing w:val="1"/>
          <w:sz w:val="24"/>
        </w:rPr>
        <w:t xml:space="preserve"> </w:t>
      </w:r>
      <w:r>
        <w:rPr>
          <w:sz w:val="24"/>
        </w:rPr>
        <w:t>Ho</w:t>
      </w:r>
      <w:r>
        <w:rPr>
          <w:spacing w:val="1"/>
          <w:sz w:val="24"/>
        </w:rPr>
        <w:t xml:space="preserve"> </w:t>
      </w:r>
      <w:r>
        <w:rPr>
          <w:sz w:val="24"/>
        </w:rPr>
        <w:t>Chi</w:t>
      </w:r>
      <w:r>
        <w:rPr>
          <w:spacing w:val="1"/>
          <w:sz w:val="24"/>
        </w:rPr>
        <w:t xml:space="preserve"> </w:t>
      </w:r>
      <w:r>
        <w:rPr>
          <w:sz w:val="24"/>
        </w:rPr>
        <w:t>Minh</w:t>
      </w:r>
      <w:r>
        <w:rPr>
          <w:spacing w:val="1"/>
          <w:sz w:val="24"/>
        </w:rPr>
        <w:t xml:space="preserve"> </w:t>
      </w:r>
      <w:r>
        <w:rPr>
          <w:sz w:val="24"/>
        </w:rPr>
        <w:t>City.</w:t>
      </w:r>
      <w:r>
        <w:rPr>
          <w:spacing w:val="1"/>
          <w:sz w:val="24"/>
        </w:rPr>
        <w:t xml:space="preserve"> </w:t>
      </w:r>
      <w:r>
        <w:rPr>
          <w:i/>
          <w:sz w:val="24"/>
        </w:rPr>
        <w:t>Master</w:t>
      </w:r>
      <w:r>
        <w:rPr>
          <w:i/>
          <w:spacing w:val="1"/>
          <w:sz w:val="24"/>
        </w:rPr>
        <w:t xml:space="preserve"> </w:t>
      </w:r>
      <w:r>
        <w:rPr>
          <w:i/>
          <w:sz w:val="24"/>
        </w:rPr>
        <w:t>thesis,</w:t>
      </w:r>
      <w:r>
        <w:rPr>
          <w:i/>
          <w:spacing w:val="1"/>
          <w:sz w:val="24"/>
        </w:rPr>
        <w:t xml:space="preserve"> </w:t>
      </w:r>
      <w:r>
        <w:rPr>
          <w:i/>
          <w:sz w:val="24"/>
        </w:rPr>
        <w:t>Hanoi</w:t>
      </w:r>
      <w:r>
        <w:rPr>
          <w:i/>
          <w:spacing w:val="1"/>
          <w:sz w:val="24"/>
        </w:rPr>
        <w:t xml:space="preserve"> </w:t>
      </w:r>
      <w:r>
        <w:rPr>
          <w:i/>
          <w:sz w:val="24"/>
        </w:rPr>
        <w:t>National</w:t>
      </w:r>
      <w:r>
        <w:rPr>
          <w:i/>
          <w:spacing w:val="1"/>
          <w:sz w:val="24"/>
        </w:rPr>
        <w:t xml:space="preserve"> </w:t>
      </w:r>
      <w:r>
        <w:rPr>
          <w:i/>
          <w:sz w:val="24"/>
        </w:rPr>
        <w:t>University.</w:t>
      </w:r>
      <w:r>
        <w:rPr>
          <w:i/>
          <w:spacing w:val="-1"/>
          <w:sz w:val="24"/>
        </w:rPr>
        <w:t xml:space="preserve"> </w:t>
      </w:r>
      <w:r>
        <w:rPr>
          <w:sz w:val="24"/>
        </w:rPr>
        <w:t xml:space="preserve">(In Vietnamese) </w:t>
      </w:r>
      <w:hyperlink r:id="rId121">
        <w:r>
          <w:rPr>
            <w:i/>
            <w:sz w:val="24"/>
          </w:rPr>
          <w:t xml:space="preserve">https://bom.so/jaUbcF </w:t>
        </w:r>
      </w:hyperlink>
      <w:r>
        <w:rPr>
          <w:i/>
          <w:sz w:val="24"/>
        </w:rPr>
        <w:t>(Link</w:t>
      </w:r>
      <w:r>
        <w:rPr>
          <w:i/>
          <w:spacing w:val="-1"/>
          <w:sz w:val="24"/>
        </w:rPr>
        <w:t xml:space="preserve"> </w:t>
      </w:r>
      <w:r>
        <w:rPr>
          <w:i/>
          <w:sz w:val="24"/>
        </w:rPr>
        <w:t>file</w:t>
      </w:r>
      <w:r>
        <w:rPr>
          <w:i/>
          <w:spacing w:val="-1"/>
          <w:sz w:val="24"/>
        </w:rPr>
        <w:t xml:space="preserve"> </w:t>
      </w:r>
      <w:r>
        <w:rPr>
          <w:i/>
          <w:sz w:val="24"/>
        </w:rPr>
        <w:t>doc).</w:t>
      </w:r>
    </w:p>
    <w:p w:rsidR="0087292F" w:rsidRDefault="0087292F">
      <w:pPr>
        <w:pStyle w:val="BodyText"/>
        <w:rPr>
          <w:i/>
          <w:sz w:val="36"/>
        </w:rPr>
      </w:pPr>
    </w:p>
    <w:p w:rsidR="0087292F" w:rsidRDefault="006C10EB">
      <w:pPr>
        <w:pStyle w:val="BodyText"/>
        <w:spacing w:line="360" w:lineRule="auto"/>
        <w:ind w:left="871" w:right="950" w:hanging="567"/>
        <w:jc w:val="right"/>
        <w:rPr>
          <w:i/>
        </w:rPr>
      </w:pPr>
      <w:r>
        <w:t>Tariq, W.,</w:t>
      </w:r>
      <w:r>
        <w:rPr>
          <w:spacing w:val="2"/>
        </w:rPr>
        <w:t xml:space="preserve"> </w:t>
      </w:r>
      <w:r>
        <w:t>Mehboob,</w:t>
      </w:r>
      <w:r>
        <w:rPr>
          <w:spacing w:val="2"/>
        </w:rPr>
        <w:t xml:space="preserve"> </w:t>
      </w:r>
      <w:r>
        <w:t>M.,</w:t>
      </w:r>
      <w:r>
        <w:rPr>
          <w:spacing w:val="3"/>
        </w:rPr>
        <w:t xml:space="preserve"> </w:t>
      </w:r>
      <w:r>
        <w:t>Khan,</w:t>
      </w:r>
      <w:r>
        <w:rPr>
          <w:spacing w:val="2"/>
        </w:rPr>
        <w:t xml:space="preserve"> </w:t>
      </w:r>
      <w:r>
        <w:t>M.</w:t>
      </w:r>
      <w:r>
        <w:rPr>
          <w:spacing w:val="4"/>
        </w:rPr>
        <w:t xml:space="preserve"> </w:t>
      </w:r>
      <w:r>
        <w:t>A.,</w:t>
      </w:r>
      <w:r>
        <w:rPr>
          <w:spacing w:val="4"/>
        </w:rPr>
        <w:t xml:space="preserve"> </w:t>
      </w:r>
      <w:r>
        <w:t>&amp;</w:t>
      </w:r>
      <w:r>
        <w:rPr>
          <w:spacing w:val="-1"/>
        </w:rPr>
        <w:t xml:space="preserve"> </w:t>
      </w:r>
      <w:r>
        <w:t>Ullah,</w:t>
      </w:r>
      <w:r>
        <w:rPr>
          <w:spacing w:val="7"/>
        </w:rPr>
        <w:t xml:space="preserve"> </w:t>
      </w:r>
      <w:r>
        <w:t>F.</w:t>
      </w:r>
      <w:r>
        <w:rPr>
          <w:spacing w:val="2"/>
        </w:rPr>
        <w:t xml:space="preserve"> </w:t>
      </w:r>
      <w:r>
        <w:t>(2012).</w:t>
      </w:r>
      <w:r>
        <w:rPr>
          <w:spacing w:val="1"/>
        </w:rPr>
        <w:t xml:space="preserve"> </w:t>
      </w:r>
      <w:r>
        <w:t>The impact</w:t>
      </w:r>
      <w:r>
        <w:rPr>
          <w:spacing w:val="2"/>
        </w:rPr>
        <w:t xml:space="preserve"> </w:t>
      </w:r>
      <w:r>
        <w:t>of</w:t>
      </w:r>
      <w:r>
        <w:rPr>
          <w:spacing w:val="1"/>
        </w:rPr>
        <w:t xml:space="preserve"> </w:t>
      </w:r>
      <w:r>
        <w:t>social</w:t>
      </w:r>
      <w:r>
        <w:rPr>
          <w:spacing w:val="2"/>
        </w:rPr>
        <w:t xml:space="preserve"> </w:t>
      </w:r>
      <w:r>
        <w:t>media</w:t>
      </w:r>
      <w:r>
        <w:rPr>
          <w:spacing w:val="2"/>
        </w:rPr>
        <w:t xml:space="preserve"> </w:t>
      </w:r>
      <w:r>
        <w:t>and</w:t>
      </w:r>
      <w:r>
        <w:rPr>
          <w:spacing w:val="-57"/>
        </w:rPr>
        <w:t xml:space="preserve"> </w:t>
      </w:r>
      <w:r>
        <w:t>social</w:t>
      </w:r>
      <w:r>
        <w:rPr>
          <w:spacing w:val="58"/>
        </w:rPr>
        <w:t xml:space="preserve"> </w:t>
      </w:r>
      <w:r>
        <w:t>networks</w:t>
      </w:r>
      <w:r>
        <w:rPr>
          <w:spacing w:val="59"/>
        </w:rPr>
        <w:t xml:space="preserve"> </w:t>
      </w:r>
      <w:r>
        <w:t>on</w:t>
      </w:r>
      <w:r>
        <w:rPr>
          <w:spacing w:val="2"/>
        </w:rPr>
        <w:t xml:space="preserve"> </w:t>
      </w:r>
      <w:r>
        <w:t>education</w:t>
      </w:r>
      <w:r>
        <w:rPr>
          <w:spacing w:val="58"/>
        </w:rPr>
        <w:t xml:space="preserve"> </w:t>
      </w:r>
      <w:r>
        <w:t>and</w:t>
      </w:r>
      <w:r>
        <w:rPr>
          <w:spacing w:val="58"/>
        </w:rPr>
        <w:t xml:space="preserve"> </w:t>
      </w:r>
      <w:r>
        <w:t>students</w:t>
      </w:r>
      <w:r>
        <w:rPr>
          <w:spacing w:val="59"/>
        </w:rPr>
        <w:t xml:space="preserve"> </w:t>
      </w:r>
      <w:r>
        <w:t>of</w:t>
      </w:r>
      <w:r>
        <w:rPr>
          <w:spacing w:val="60"/>
        </w:rPr>
        <w:t xml:space="preserve"> </w:t>
      </w:r>
      <w:r>
        <w:t>Pakistan.</w:t>
      </w:r>
      <w:r>
        <w:rPr>
          <w:spacing w:val="3"/>
        </w:rPr>
        <w:t xml:space="preserve"> </w:t>
      </w:r>
      <w:r>
        <w:rPr>
          <w:i/>
        </w:rPr>
        <w:t>International</w:t>
      </w:r>
      <w:r>
        <w:rPr>
          <w:i/>
          <w:spacing w:val="59"/>
        </w:rPr>
        <w:t xml:space="preserve"> </w:t>
      </w:r>
      <w:r>
        <w:rPr>
          <w:i/>
        </w:rPr>
        <w:t>Journal</w:t>
      </w:r>
      <w:r>
        <w:rPr>
          <w:i/>
          <w:spacing w:val="59"/>
        </w:rPr>
        <w:t xml:space="preserve"> </w:t>
      </w:r>
      <w:r>
        <w:rPr>
          <w:i/>
        </w:rPr>
        <w:t>of</w:t>
      </w:r>
    </w:p>
    <w:p w:rsidR="0087292F" w:rsidRDefault="0087292F">
      <w:pPr>
        <w:spacing w:line="360" w:lineRule="auto"/>
        <w:jc w:val="right"/>
        <w:sectPr w:rsidR="0087292F">
          <w:pgSz w:w="11910" w:h="16850"/>
          <w:pgMar w:top="1340" w:right="180" w:bottom="1240" w:left="1680" w:header="0" w:footer="978" w:gutter="0"/>
          <w:cols w:space="720"/>
        </w:sectPr>
      </w:pPr>
    </w:p>
    <w:p w:rsidR="0087292F" w:rsidRDefault="006C10EB">
      <w:pPr>
        <w:spacing w:before="72" w:line="360" w:lineRule="auto"/>
        <w:ind w:left="871" w:right="952"/>
        <w:jc w:val="both"/>
        <w:rPr>
          <w:sz w:val="24"/>
        </w:rPr>
      </w:pPr>
      <w:r>
        <w:rPr>
          <w:i/>
          <w:sz w:val="24"/>
        </w:rPr>
        <w:lastRenderedPageBreak/>
        <w:t>Computer Science Issues (IJCSI)</w:t>
      </w:r>
      <w:r>
        <w:rPr>
          <w:sz w:val="24"/>
        </w:rPr>
        <w:t xml:space="preserve">, </w:t>
      </w:r>
      <w:r>
        <w:rPr>
          <w:i/>
          <w:sz w:val="24"/>
        </w:rPr>
        <w:t>9</w:t>
      </w:r>
      <w:r>
        <w:rPr>
          <w:sz w:val="24"/>
        </w:rPr>
        <w:t xml:space="preserve">(4), 407. </w:t>
      </w:r>
      <w:hyperlink r:id="rId122">
        <w:r>
          <w:rPr>
            <w:sz w:val="24"/>
          </w:rPr>
          <w:t>https://www.ijcsi.org/papers/IJCSI-9-4-</w:t>
        </w:r>
      </w:hyperlink>
      <w:r>
        <w:rPr>
          <w:spacing w:val="1"/>
          <w:sz w:val="24"/>
        </w:rPr>
        <w:t xml:space="preserve"> </w:t>
      </w:r>
      <w:hyperlink r:id="rId123">
        <w:r>
          <w:rPr>
            <w:sz w:val="24"/>
          </w:rPr>
          <w:t>3-407-411.pdf</w:t>
        </w:r>
      </w:hyperlink>
    </w:p>
    <w:p w:rsidR="0087292F" w:rsidRDefault="006C10EB">
      <w:pPr>
        <w:spacing w:line="360" w:lineRule="auto"/>
        <w:ind w:left="871" w:right="953" w:hanging="567"/>
        <w:jc w:val="both"/>
        <w:rPr>
          <w:sz w:val="24"/>
        </w:rPr>
      </w:pPr>
      <w:r>
        <w:rPr>
          <w:sz w:val="24"/>
        </w:rPr>
        <w:t>Talib, N., &amp; Sansgiry, S. S. (2012). Determinants of Academic Performance of University</w:t>
      </w:r>
      <w:r>
        <w:rPr>
          <w:spacing w:val="1"/>
          <w:sz w:val="24"/>
        </w:rPr>
        <w:t xml:space="preserve"> </w:t>
      </w:r>
      <w:r>
        <w:rPr>
          <w:sz w:val="24"/>
        </w:rPr>
        <w:t>Students.</w:t>
      </w:r>
      <w:r>
        <w:rPr>
          <w:spacing w:val="-1"/>
          <w:sz w:val="24"/>
        </w:rPr>
        <w:t xml:space="preserve"> </w:t>
      </w:r>
      <w:r>
        <w:rPr>
          <w:i/>
          <w:sz w:val="24"/>
        </w:rPr>
        <w:t>Pakistan Journal of Psychological Research</w:t>
      </w:r>
      <w:r>
        <w:rPr>
          <w:sz w:val="24"/>
        </w:rPr>
        <w:t xml:space="preserve">, </w:t>
      </w:r>
      <w:r>
        <w:rPr>
          <w:i/>
          <w:sz w:val="24"/>
        </w:rPr>
        <w:t>27</w:t>
      </w:r>
      <w:r>
        <w:rPr>
          <w:sz w:val="24"/>
        </w:rPr>
        <w:t>(2).</w:t>
      </w:r>
    </w:p>
    <w:p w:rsidR="0087292F" w:rsidRDefault="006C10EB">
      <w:pPr>
        <w:spacing w:line="360" w:lineRule="auto"/>
        <w:ind w:left="871" w:right="951" w:hanging="567"/>
        <w:jc w:val="both"/>
        <w:rPr>
          <w:sz w:val="24"/>
        </w:rPr>
      </w:pPr>
      <w:r>
        <w:rPr>
          <w:sz w:val="24"/>
        </w:rPr>
        <w:t>Thao, N. T. P. (2014). Factors affecting the knowledge acquired by students majoring in</w:t>
      </w:r>
      <w:r>
        <w:rPr>
          <w:spacing w:val="1"/>
          <w:sz w:val="24"/>
        </w:rPr>
        <w:t xml:space="preserve"> </w:t>
      </w:r>
      <w:r>
        <w:rPr>
          <w:sz w:val="24"/>
        </w:rPr>
        <w:t xml:space="preserve">economics. </w:t>
      </w:r>
      <w:r>
        <w:rPr>
          <w:i/>
          <w:sz w:val="24"/>
        </w:rPr>
        <w:t>Research and Exchange, Journal of Science &amp; Training, University of Ba</w:t>
      </w:r>
      <w:r>
        <w:rPr>
          <w:i/>
          <w:spacing w:val="-57"/>
          <w:sz w:val="24"/>
        </w:rPr>
        <w:t xml:space="preserve"> </w:t>
      </w:r>
      <w:r>
        <w:rPr>
          <w:i/>
          <w:sz w:val="24"/>
        </w:rPr>
        <w:t>Ria</w:t>
      </w:r>
      <w:r>
        <w:rPr>
          <w:i/>
          <w:spacing w:val="-1"/>
          <w:sz w:val="24"/>
        </w:rPr>
        <w:t xml:space="preserve"> </w:t>
      </w:r>
      <w:r>
        <w:rPr>
          <w:i/>
          <w:sz w:val="24"/>
        </w:rPr>
        <w:t>-</w:t>
      </w:r>
      <w:r>
        <w:rPr>
          <w:i/>
          <w:spacing w:val="-1"/>
          <w:sz w:val="24"/>
        </w:rPr>
        <w:t xml:space="preserve"> </w:t>
      </w:r>
      <w:r>
        <w:rPr>
          <w:i/>
          <w:sz w:val="24"/>
        </w:rPr>
        <w:t xml:space="preserve">Vung Tau, 99-106. </w:t>
      </w:r>
      <w:r>
        <w:rPr>
          <w:sz w:val="24"/>
        </w:rPr>
        <w:t>(In Vietnamese)</w:t>
      </w:r>
    </w:p>
    <w:p w:rsidR="0087292F" w:rsidRDefault="006C10EB">
      <w:pPr>
        <w:pStyle w:val="BodyText"/>
        <w:spacing w:line="360" w:lineRule="auto"/>
        <w:ind w:left="871" w:right="946" w:hanging="567"/>
        <w:jc w:val="both"/>
      </w:pPr>
      <w:r>
        <w:t>Thao,</w:t>
      </w:r>
      <w:r>
        <w:rPr>
          <w:spacing w:val="-12"/>
        </w:rPr>
        <w:t xml:space="preserve"> </w:t>
      </w:r>
      <w:r>
        <w:t>P.</w:t>
      </w:r>
      <w:r>
        <w:rPr>
          <w:spacing w:val="-11"/>
        </w:rPr>
        <w:t xml:space="preserve"> </w:t>
      </w:r>
      <w:r>
        <w:t>T.</w:t>
      </w:r>
      <w:r>
        <w:rPr>
          <w:spacing w:val="-9"/>
        </w:rPr>
        <w:t xml:space="preserve"> </w:t>
      </w:r>
      <w:r>
        <w:t>H.,</w:t>
      </w:r>
      <w:r>
        <w:rPr>
          <w:spacing w:val="-12"/>
        </w:rPr>
        <w:t xml:space="preserve"> </w:t>
      </w:r>
      <w:r>
        <w:t>Trang,</w:t>
      </w:r>
      <w:r>
        <w:rPr>
          <w:spacing w:val="-9"/>
        </w:rPr>
        <w:t xml:space="preserve"> </w:t>
      </w:r>
      <w:r>
        <w:t>N.</w:t>
      </w:r>
      <w:r>
        <w:rPr>
          <w:spacing w:val="-9"/>
        </w:rPr>
        <w:t xml:space="preserve"> </w:t>
      </w:r>
      <w:r>
        <w:t>H.,</w:t>
      </w:r>
      <w:r>
        <w:rPr>
          <w:spacing w:val="-12"/>
        </w:rPr>
        <w:t xml:space="preserve"> </w:t>
      </w:r>
      <w:r>
        <w:t>&amp;</w:t>
      </w:r>
      <w:r>
        <w:rPr>
          <w:spacing w:val="-11"/>
        </w:rPr>
        <w:t xml:space="preserve"> </w:t>
      </w:r>
      <w:r>
        <w:t>Ha,</w:t>
      </w:r>
      <w:r>
        <w:rPr>
          <w:spacing w:val="-12"/>
        </w:rPr>
        <w:t xml:space="preserve"> </w:t>
      </w:r>
      <w:r>
        <w:t>N.</w:t>
      </w:r>
      <w:r>
        <w:rPr>
          <w:spacing w:val="-9"/>
        </w:rPr>
        <w:t xml:space="preserve"> </w:t>
      </w:r>
      <w:r>
        <w:t>T.</w:t>
      </w:r>
      <w:r>
        <w:rPr>
          <w:spacing w:val="-11"/>
        </w:rPr>
        <w:t xml:space="preserve"> </w:t>
      </w:r>
      <w:r>
        <w:t>(2020).</w:t>
      </w:r>
      <w:r>
        <w:rPr>
          <w:spacing w:val="-12"/>
        </w:rPr>
        <w:t xml:space="preserve"> </w:t>
      </w:r>
      <w:r>
        <w:t>Analyzing</w:t>
      </w:r>
      <w:r>
        <w:rPr>
          <w:spacing w:val="-11"/>
        </w:rPr>
        <w:t xml:space="preserve"> </w:t>
      </w:r>
      <w:r>
        <w:t>factors</w:t>
      </w:r>
      <w:r>
        <w:rPr>
          <w:spacing w:val="-9"/>
        </w:rPr>
        <w:t xml:space="preserve"> </w:t>
      </w:r>
      <w:r>
        <w:t>affecting</w:t>
      </w:r>
      <w:r>
        <w:rPr>
          <w:spacing w:val="-11"/>
        </w:rPr>
        <w:t xml:space="preserve"> </w:t>
      </w:r>
      <w:r>
        <w:t>students’</w:t>
      </w:r>
      <w:r>
        <w:rPr>
          <w:spacing w:val="-11"/>
        </w:rPr>
        <w:t xml:space="preserve"> </w:t>
      </w:r>
      <w:r>
        <w:t>study</w:t>
      </w:r>
      <w:r>
        <w:rPr>
          <w:spacing w:val="-58"/>
        </w:rPr>
        <w:t xml:space="preserve"> </w:t>
      </w:r>
      <w:r>
        <w:t>results:</w:t>
      </w:r>
      <w:r>
        <w:rPr>
          <w:spacing w:val="1"/>
        </w:rPr>
        <w:t xml:space="preserve"> </w:t>
      </w:r>
      <w:r>
        <w:t>Case study at</w:t>
      </w:r>
      <w:r>
        <w:rPr>
          <w:spacing w:val="1"/>
        </w:rPr>
        <w:t xml:space="preserve"> </w:t>
      </w:r>
      <w:r>
        <w:t>Banking Academy-</w:t>
      </w:r>
      <w:r>
        <w:rPr>
          <w:spacing w:val="1"/>
        </w:rPr>
        <w:t xml:space="preserve"> </w:t>
      </w:r>
      <w:r>
        <w:t>Bacninh</w:t>
      </w:r>
      <w:r>
        <w:rPr>
          <w:spacing w:val="1"/>
        </w:rPr>
        <w:t xml:space="preserve"> </w:t>
      </w:r>
      <w:r>
        <w:t>Campus.</w:t>
      </w:r>
      <w:r>
        <w:rPr>
          <w:spacing w:val="1"/>
        </w:rPr>
        <w:t xml:space="preserve"> </w:t>
      </w:r>
      <w:r>
        <w:rPr>
          <w:i/>
        </w:rPr>
        <w:t>Journal</w:t>
      </w:r>
      <w:r>
        <w:rPr>
          <w:i/>
          <w:spacing w:val="1"/>
        </w:rPr>
        <w:t xml:space="preserve"> </w:t>
      </w:r>
      <w:r>
        <w:rPr>
          <w:i/>
        </w:rPr>
        <w:t>of</w:t>
      </w:r>
      <w:r>
        <w:rPr>
          <w:i/>
          <w:spacing w:val="1"/>
        </w:rPr>
        <w:t xml:space="preserve"> </w:t>
      </w:r>
      <w:r>
        <w:rPr>
          <w:i/>
        </w:rPr>
        <w:t>Banking</w:t>
      </w:r>
      <w:r>
        <w:rPr>
          <w:i/>
          <w:spacing w:val="1"/>
        </w:rPr>
        <w:t xml:space="preserve"> </w:t>
      </w:r>
      <w:r>
        <w:rPr>
          <w:i/>
        </w:rPr>
        <w:t xml:space="preserve">Science and Training, 219, </w:t>
      </w:r>
      <w:r>
        <w:t>69-80</w:t>
      </w:r>
      <w:r>
        <w:rPr>
          <w:i/>
        </w:rPr>
        <w:t xml:space="preserve">. </w:t>
      </w:r>
      <w:r>
        <w:t xml:space="preserve">(In Vietnamese). </w:t>
      </w:r>
      <w:hyperlink r:id="rId124">
        <w:r>
          <w:t xml:space="preserve">https://bom.so/F2m2SS </w:t>
        </w:r>
      </w:hyperlink>
      <w:r>
        <w:t>(link file</w:t>
      </w:r>
      <w:r>
        <w:rPr>
          <w:spacing w:val="1"/>
        </w:rPr>
        <w:t xml:space="preserve"> </w:t>
      </w:r>
      <w:r>
        <w:t>PDF).</w:t>
      </w:r>
    </w:p>
    <w:p w:rsidR="0087292F" w:rsidRDefault="006C10EB">
      <w:pPr>
        <w:pStyle w:val="BodyText"/>
        <w:spacing w:line="360" w:lineRule="auto"/>
        <w:ind w:left="871" w:right="949" w:hanging="567"/>
        <w:jc w:val="both"/>
      </w:pPr>
      <w:r>
        <w:t>Tadese,</w:t>
      </w:r>
      <w:r>
        <w:rPr>
          <w:spacing w:val="1"/>
        </w:rPr>
        <w:t xml:space="preserve"> </w:t>
      </w:r>
      <w:r>
        <w:t>M.,</w:t>
      </w:r>
      <w:r>
        <w:rPr>
          <w:spacing w:val="1"/>
        </w:rPr>
        <w:t xml:space="preserve"> </w:t>
      </w:r>
      <w:r>
        <w:t>Yeshaneh,</w:t>
      </w:r>
      <w:r>
        <w:rPr>
          <w:spacing w:val="1"/>
        </w:rPr>
        <w:t xml:space="preserve"> </w:t>
      </w:r>
      <w:r>
        <w:t>A.,</w:t>
      </w:r>
      <w:r>
        <w:rPr>
          <w:spacing w:val="1"/>
        </w:rPr>
        <w:t xml:space="preserve"> </w:t>
      </w:r>
      <w:r>
        <w:t>&amp;</w:t>
      </w:r>
      <w:r>
        <w:rPr>
          <w:spacing w:val="1"/>
        </w:rPr>
        <w:t xml:space="preserve"> </w:t>
      </w:r>
      <w:r>
        <w:t>Mulu,</w:t>
      </w:r>
      <w:r>
        <w:rPr>
          <w:spacing w:val="1"/>
        </w:rPr>
        <w:t xml:space="preserve"> </w:t>
      </w:r>
      <w:r>
        <w:t>G.</w:t>
      </w:r>
      <w:r>
        <w:rPr>
          <w:spacing w:val="1"/>
        </w:rPr>
        <w:t xml:space="preserve"> </w:t>
      </w:r>
      <w:r>
        <w:t>B.</w:t>
      </w:r>
      <w:r>
        <w:rPr>
          <w:spacing w:val="1"/>
        </w:rPr>
        <w:t xml:space="preserve"> </w:t>
      </w:r>
      <w:r>
        <w:t>(2022).</w:t>
      </w:r>
      <w:r>
        <w:rPr>
          <w:spacing w:val="1"/>
        </w:rPr>
        <w:t xml:space="preserve"> </w:t>
      </w:r>
      <w:r>
        <w:t>Determinants</w:t>
      </w:r>
      <w:r>
        <w:rPr>
          <w:spacing w:val="1"/>
        </w:rPr>
        <w:t xml:space="preserve"> </w:t>
      </w:r>
      <w:r>
        <w:t>of</w:t>
      </w:r>
      <w:r>
        <w:rPr>
          <w:spacing w:val="1"/>
        </w:rPr>
        <w:t xml:space="preserve"> </w:t>
      </w:r>
      <w:r>
        <w:t>good</w:t>
      </w:r>
      <w:r>
        <w:rPr>
          <w:spacing w:val="1"/>
        </w:rPr>
        <w:t xml:space="preserve"> </w:t>
      </w:r>
      <w:r>
        <w:t>academic</w:t>
      </w:r>
      <w:r>
        <w:rPr>
          <w:spacing w:val="1"/>
        </w:rPr>
        <w:t xml:space="preserve"> </w:t>
      </w:r>
      <w:r>
        <w:t xml:space="preserve">performance among university students in Ethiopia: a cross-sectional study. </w:t>
      </w:r>
      <w:r>
        <w:rPr>
          <w:i/>
        </w:rPr>
        <w:t>BMC</w:t>
      </w:r>
      <w:r>
        <w:rPr>
          <w:i/>
          <w:spacing w:val="1"/>
        </w:rPr>
        <w:t xml:space="preserve"> </w:t>
      </w:r>
      <w:r>
        <w:rPr>
          <w:i/>
        </w:rPr>
        <w:t>medical</w:t>
      </w:r>
      <w:r>
        <w:rPr>
          <w:i/>
          <w:spacing w:val="-1"/>
        </w:rPr>
        <w:t xml:space="preserve"> </w:t>
      </w:r>
      <w:r>
        <w:rPr>
          <w:i/>
        </w:rPr>
        <w:t>education</w:t>
      </w:r>
      <w:r>
        <w:t xml:space="preserve">, </w:t>
      </w:r>
      <w:r>
        <w:rPr>
          <w:i/>
        </w:rPr>
        <w:t>22(1),</w:t>
      </w:r>
      <w:r>
        <w:rPr>
          <w:i/>
          <w:spacing w:val="-1"/>
        </w:rPr>
        <w:t xml:space="preserve"> </w:t>
      </w:r>
      <w:r>
        <w:t xml:space="preserve">1-9. </w:t>
      </w:r>
      <w:hyperlink r:id="rId125">
        <w:r>
          <w:t>https://doi.org/10.1186/s12909-022-03461-0</w:t>
        </w:r>
      </w:hyperlink>
    </w:p>
    <w:p w:rsidR="0087292F" w:rsidRDefault="006C10EB">
      <w:pPr>
        <w:pStyle w:val="BodyText"/>
        <w:spacing w:before="1"/>
        <w:ind w:left="305"/>
        <w:jc w:val="both"/>
      </w:pPr>
      <w:r>
        <w:t>Urien</w:t>
      </w:r>
      <w:r>
        <w:rPr>
          <w:spacing w:val="28"/>
        </w:rPr>
        <w:t xml:space="preserve"> </w:t>
      </w:r>
      <w:r>
        <w:t>S.</w:t>
      </w:r>
      <w:r>
        <w:rPr>
          <w:spacing w:val="87"/>
        </w:rPr>
        <w:t xml:space="preserve"> </w:t>
      </w:r>
      <w:r>
        <w:t>A.,</w:t>
      </w:r>
      <w:r>
        <w:rPr>
          <w:spacing w:val="87"/>
        </w:rPr>
        <w:t xml:space="preserve"> </w:t>
      </w:r>
      <w:r>
        <w:t>Determinants</w:t>
      </w:r>
      <w:r>
        <w:rPr>
          <w:spacing w:val="88"/>
        </w:rPr>
        <w:t xml:space="preserve"> </w:t>
      </w:r>
      <w:r>
        <w:t>of</w:t>
      </w:r>
      <w:r>
        <w:rPr>
          <w:spacing w:val="86"/>
        </w:rPr>
        <w:t xml:space="preserve"> </w:t>
      </w:r>
      <w:r>
        <w:t>Academic</w:t>
      </w:r>
      <w:r>
        <w:rPr>
          <w:spacing w:val="86"/>
        </w:rPr>
        <w:t xml:space="preserve"> </w:t>
      </w:r>
      <w:r>
        <w:t>Performance</w:t>
      </w:r>
      <w:r>
        <w:rPr>
          <w:spacing w:val="86"/>
        </w:rPr>
        <w:t xml:space="preserve"> </w:t>
      </w:r>
      <w:r>
        <w:t>of</w:t>
      </w:r>
      <w:r>
        <w:rPr>
          <w:spacing w:val="86"/>
        </w:rPr>
        <w:t xml:space="preserve"> </w:t>
      </w:r>
      <w:r>
        <w:t>Hec-Lausanne</w:t>
      </w:r>
      <w:r>
        <w:rPr>
          <w:spacing w:val="86"/>
        </w:rPr>
        <w:t xml:space="preserve"> </w:t>
      </w:r>
      <w:r>
        <w:t>Graduates”,</w:t>
      </w:r>
    </w:p>
    <w:p w:rsidR="0087292F" w:rsidRDefault="006C10EB">
      <w:pPr>
        <w:spacing w:before="137"/>
        <w:ind w:left="871"/>
        <w:jc w:val="both"/>
        <w:rPr>
          <w:i/>
          <w:sz w:val="24"/>
        </w:rPr>
      </w:pPr>
      <w:r>
        <w:rPr>
          <w:i/>
          <w:sz w:val="24"/>
        </w:rPr>
        <w:t>(</w:t>
      </w:r>
      <w:hyperlink r:id="rId126">
        <w:r>
          <w:rPr>
            <w:i/>
            <w:sz w:val="24"/>
          </w:rPr>
          <w:t>http://www.hec.unil.ch/modmacro/recueil/Sakho.pdf).</w:t>
        </w:r>
        <w:r>
          <w:rPr>
            <w:i/>
            <w:spacing w:val="-6"/>
            <w:sz w:val="24"/>
          </w:rPr>
          <w:t xml:space="preserve"> </w:t>
        </w:r>
      </w:hyperlink>
      <w:r>
        <w:rPr>
          <w:i/>
          <w:sz w:val="24"/>
        </w:rPr>
        <w:t>(01.02.2005).</w:t>
      </w:r>
    </w:p>
    <w:p w:rsidR="0087292F" w:rsidRDefault="006C10EB">
      <w:pPr>
        <w:pStyle w:val="BodyText"/>
        <w:spacing w:before="140" w:line="360" w:lineRule="auto"/>
        <w:ind w:left="871" w:right="949" w:hanging="567"/>
        <w:jc w:val="both"/>
      </w:pPr>
      <w:r>
        <w:rPr>
          <w:spacing w:val="-1"/>
        </w:rPr>
        <w:t>Van</w:t>
      </w:r>
      <w:r>
        <w:rPr>
          <w:spacing w:val="-15"/>
        </w:rPr>
        <w:t xml:space="preserve"> </w:t>
      </w:r>
      <w:r>
        <w:rPr>
          <w:spacing w:val="-1"/>
        </w:rPr>
        <w:t>Etten,</w:t>
      </w:r>
      <w:r>
        <w:rPr>
          <w:spacing w:val="-14"/>
        </w:rPr>
        <w:t xml:space="preserve"> </w:t>
      </w:r>
      <w:r>
        <w:rPr>
          <w:spacing w:val="-1"/>
        </w:rPr>
        <w:t>S.,</w:t>
      </w:r>
      <w:r>
        <w:rPr>
          <w:spacing w:val="-15"/>
        </w:rPr>
        <w:t xml:space="preserve"> </w:t>
      </w:r>
      <w:r>
        <w:rPr>
          <w:spacing w:val="-1"/>
        </w:rPr>
        <w:t>Pressley,</w:t>
      </w:r>
      <w:r>
        <w:rPr>
          <w:spacing w:val="-9"/>
        </w:rPr>
        <w:t xml:space="preserve"> </w:t>
      </w:r>
      <w:r>
        <w:t>M.,</w:t>
      </w:r>
      <w:r>
        <w:rPr>
          <w:spacing w:val="-15"/>
        </w:rPr>
        <w:t xml:space="preserve"> </w:t>
      </w:r>
      <w:r>
        <w:t>McInerney,</w:t>
      </w:r>
      <w:r>
        <w:rPr>
          <w:spacing w:val="-14"/>
        </w:rPr>
        <w:t xml:space="preserve"> </w:t>
      </w:r>
      <w:r>
        <w:t>D.</w:t>
      </w:r>
      <w:r>
        <w:rPr>
          <w:spacing w:val="-13"/>
        </w:rPr>
        <w:t xml:space="preserve"> </w:t>
      </w:r>
      <w:r>
        <w:t>M.,</w:t>
      </w:r>
      <w:r>
        <w:rPr>
          <w:spacing w:val="-11"/>
        </w:rPr>
        <w:t xml:space="preserve"> </w:t>
      </w:r>
      <w:r>
        <w:t>&amp;</w:t>
      </w:r>
      <w:r>
        <w:rPr>
          <w:spacing w:val="-14"/>
        </w:rPr>
        <w:t xml:space="preserve"> </w:t>
      </w:r>
      <w:r>
        <w:t>Liem,</w:t>
      </w:r>
      <w:r>
        <w:rPr>
          <w:spacing w:val="-11"/>
        </w:rPr>
        <w:t xml:space="preserve"> </w:t>
      </w:r>
      <w:r>
        <w:t>A.</w:t>
      </w:r>
      <w:r>
        <w:rPr>
          <w:spacing w:val="-14"/>
        </w:rPr>
        <w:t xml:space="preserve"> </w:t>
      </w:r>
      <w:r>
        <w:t>D.</w:t>
      </w:r>
      <w:r>
        <w:rPr>
          <w:spacing w:val="-13"/>
        </w:rPr>
        <w:t xml:space="preserve"> </w:t>
      </w:r>
      <w:r>
        <w:t>(2008).</w:t>
      </w:r>
      <w:r>
        <w:rPr>
          <w:spacing w:val="-15"/>
        </w:rPr>
        <w:t xml:space="preserve"> </w:t>
      </w:r>
      <w:r>
        <w:t>College</w:t>
      </w:r>
      <w:r>
        <w:rPr>
          <w:spacing w:val="-14"/>
        </w:rPr>
        <w:t xml:space="preserve"> </w:t>
      </w:r>
      <w:r>
        <w:t>seniors'</w:t>
      </w:r>
      <w:r>
        <w:rPr>
          <w:spacing w:val="-16"/>
        </w:rPr>
        <w:t xml:space="preserve"> </w:t>
      </w:r>
      <w:r>
        <w:t>theory</w:t>
      </w:r>
      <w:r>
        <w:rPr>
          <w:spacing w:val="-58"/>
        </w:rPr>
        <w:t xml:space="preserve"> </w:t>
      </w:r>
      <w:r>
        <w:t>of</w:t>
      </w:r>
      <w:r>
        <w:rPr>
          <w:spacing w:val="1"/>
        </w:rPr>
        <w:t xml:space="preserve"> </w:t>
      </w:r>
      <w:r>
        <w:t>their</w:t>
      </w:r>
      <w:r>
        <w:rPr>
          <w:spacing w:val="1"/>
        </w:rPr>
        <w:t xml:space="preserve"> </w:t>
      </w:r>
      <w:r>
        <w:t>academic</w:t>
      </w:r>
      <w:r>
        <w:rPr>
          <w:spacing w:val="1"/>
        </w:rPr>
        <w:t xml:space="preserve"> </w:t>
      </w:r>
      <w:r>
        <w:t>motivation.</w:t>
      </w:r>
      <w:r>
        <w:rPr>
          <w:spacing w:val="1"/>
        </w:rPr>
        <w:t xml:space="preserve"> </w:t>
      </w:r>
      <w:r>
        <w:rPr>
          <w:i/>
        </w:rPr>
        <w:t>Journal</w:t>
      </w:r>
      <w:r>
        <w:rPr>
          <w:i/>
          <w:spacing w:val="1"/>
        </w:rPr>
        <w:t xml:space="preserve"> </w:t>
      </w:r>
      <w:r>
        <w:rPr>
          <w:i/>
        </w:rPr>
        <w:t>of</w:t>
      </w:r>
      <w:r>
        <w:rPr>
          <w:i/>
          <w:spacing w:val="1"/>
        </w:rPr>
        <w:t xml:space="preserve"> </w:t>
      </w:r>
      <w:r>
        <w:rPr>
          <w:i/>
        </w:rPr>
        <w:t>Educational</w:t>
      </w:r>
      <w:r>
        <w:rPr>
          <w:i/>
          <w:spacing w:val="1"/>
        </w:rPr>
        <w:t xml:space="preserve"> </w:t>
      </w:r>
      <w:r>
        <w:rPr>
          <w:i/>
        </w:rPr>
        <w:t>Psychology</w:t>
      </w:r>
      <w:r>
        <w:t>,</w:t>
      </w:r>
      <w:r>
        <w:rPr>
          <w:spacing w:val="1"/>
        </w:rPr>
        <w:t xml:space="preserve"> </w:t>
      </w:r>
      <w:r>
        <w:rPr>
          <w:i/>
        </w:rPr>
        <w:t>100</w:t>
      </w:r>
      <w:r>
        <w:t>(4),</w:t>
      </w:r>
      <w:r>
        <w:rPr>
          <w:spacing w:val="1"/>
        </w:rPr>
        <w:t xml:space="preserve"> </w:t>
      </w:r>
      <w:r>
        <w:t>812.</w:t>
      </w:r>
      <w:r>
        <w:rPr>
          <w:spacing w:val="1"/>
        </w:rPr>
        <w:t xml:space="preserve"> </w:t>
      </w:r>
      <w:hyperlink r:id="rId127">
        <w:r>
          <w:t>https://doi.org/10.1037/0022-0663.100.4.812</w:t>
        </w:r>
      </w:hyperlink>
    </w:p>
    <w:p w:rsidR="0087292F" w:rsidRDefault="006C10EB">
      <w:pPr>
        <w:spacing w:line="360" w:lineRule="auto"/>
        <w:ind w:left="871" w:right="948" w:hanging="567"/>
        <w:jc w:val="both"/>
        <w:rPr>
          <w:i/>
          <w:sz w:val="24"/>
        </w:rPr>
      </w:pPr>
      <w:r>
        <w:rPr>
          <w:sz w:val="24"/>
        </w:rPr>
        <w:t>Viet, T. N. Q., &amp; Thao, N. M. (2012). Improve the quality of human resources through the</w:t>
      </w:r>
      <w:r>
        <w:rPr>
          <w:spacing w:val="1"/>
          <w:sz w:val="24"/>
        </w:rPr>
        <w:t xml:space="preserve"> </w:t>
      </w:r>
      <w:r>
        <w:rPr>
          <w:sz w:val="24"/>
        </w:rPr>
        <w:t xml:space="preserve">development of labor skills and the role of general education. </w:t>
      </w:r>
      <w:r>
        <w:rPr>
          <w:i/>
          <w:sz w:val="24"/>
        </w:rPr>
        <w:t>National University</w:t>
      </w:r>
      <w:r>
        <w:rPr>
          <w:i/>
          <w:spacing w:val="1"/>
          <w:sz w:val="24"/>
        </w:rPr>
        <w:t xml:space="preserve"> </w:t>
      </w:r>
      <w:r>
        <w:rPr>
          <w:i/>
          <w:sz w:val="24"/>
        </w:rPr>
        <w:t>Journal,</w:t>
      </w:r>
      <w:r>
        <w:rPr>
          <w:i/>
          <w:spacing w:val="4"/>
          <w:sz w:val="24"/>
        </w:rPr>
        <w:t xml:space="preserve"> </w:t>
      </w:r>
      <w:r>
        <w:rPr>
          <w:i/>
          <w:sz w:val="24"/>
        </w:rPr>
        <w:t>Economics</w:t>
      </w:r>
      <w:r>
        <w:rPr>
          <w:i/>
          <w:spacing w:val="5"/>
          <w:sz w:val="24"/>
        </w:rPr>
        <w:t xml:space="preserve"> </w:t>
      </w:r>
      <w:r>
        <w:rPr>
          <w:i/>
          <w:sz w:val="24"/>
        </w:rPr>
        <w:t>and</w:t>
      </w:r>
      <w:r>
        <w:rPr>
          <w:i/>
          <w:spacing w:val="4"/>
          <w:sz w:val="24"/>
        </w:rPr>
        <w:t xml:space="preserve"> </w:t>
      </w:r>
      <w:r>
        <w:rPr>
          <w:i/>
          <w:sz w:val="24"/>
        </w:rPr>
        <w:t>Business,</w:t>
      </w:r>
      <w:r>
        <w:rPr>
          <w:i/>
          <w:spacing w:val="5"/>
          <w:sz w:val="24"/>
        </w:rPr>
        <w:t xml:space="preserve"> </w:t>
      </w:r>
      <w:r>
        <w:rPr>
          <w:i/>
          <w:sz w:val="24"/>
        </w:rPr>
        <w:t>no.</w:t>
      </w:r>
      <w:r>
        <w:rPr>
          <w:i/>
          <w:spacing w:val="4"/>
          <w:sz w:val="24"/>
        </w:rPr>
        <w:t xml:space="preserve"> </w:t>
      </w:r>
      <w:r>
        <w:rPr>
          <w:i/>
          <w:sz w:val="24"/>
        </w:rPr>
        <w:t>28,</w:t>
      </w:r>
      <w:r>
        <w:rPr>
          <w:i/>
          <w:spacing w:val="8"/>
          <w:sz w:val="24"/>
        </w:rPr>
        <w:t xml:space="preserve"> </w:t>
      </w:r>
      <w:r>
        <w:rPr>
          <w:sz w:val="24"/>
        </w:rPr>
        <w:t>185-191</w:t>
      </w:r>
      <w:r>
        <w:rPr>
          <w:i/>
          <w:sz w:val="24"/>
        </w:rPr>
        <w:t>.</w:t>
      </w:r>
    </w:p>
    <w:p w:rsidR="0087292F" w:rsidRDefault="00BB2E0B">
      <w:pPr>
        <w:ind w:left="871"/>
        <w:rPr>
          <w:i/>
          <w:sz w:val="24"/>
        </w:rPr>
      </w:pPr>
      <w:hyperlink r:id="rId128">
        <w:r w:rsidR="006C10EB">
          <w:rPr>
            <w:i/>
            <w:sz w:val="24"/>
          </w:rPr>
          <w:t>https://dulieu.itrithuc.vn/media/dataset/2020_08/787-1-1520-1-10-20160513.pdf</w:t>
        </w:r>
      </w:hyperlink>
    </w:p>
    <w:p w:rsidR="0087292F" w:rsidRDefault="006C10EB">
      <w:pPr>
        <w:spacing w:before="137" w:line="360" w:lineRule="auto"/>
        <w:ind w:left="871" w:right="945" w:hanging="567"/>
        <w:jc w:val="both"/>
        <w:rPr>
          <w:sz w:val="24"/>
        </w:rPr>
      </w:pPr>
      <w:r>
        <w:rPr>
          <w:spacing w:val="-1"/>
          <w:sz w:val="24"/>
        </w:rPr>
        <w:t>Viet,</w:t>
      </w:r>
      <w:r>
        <w:rPr>
          <w:spacing w:val="-14"/>
          <w:sz w:val="24"/>
        </w:rPr>
        <w:t xml:space="preserve"> </w:t>
      </w:r>
      <w:r>
        <w:rPr>
          <w:spacing w:val="-1"/>
          <w:sz w:val="24"/>
        </w:rPr>
        <w:t>V.</w:t>
      </w:r>
      <w:r>
        <w:rPr>
          <w:spacing w:val="-15"/>
          <w:sz w:val="24"/>
        </w:rPr>
        <w:t xml:space="preserve"> </w:t>
      </w:r>
      <w:r>
        <w:rPr>
          <w:spacing w:val="-1"/>
          <w:sz w:val="24"/>
        </w:rPr>
        <w:t>V.,</w:t>
      </w:r>
      <w:r>
        <w:rPr>
          <w:spacing w:val="-15"/>
          <w:sz w:val="24"/>
        </w:rPr>
        <w:t xml:space="preserve"> </w:t>
      </w:r>
      <w:r>
        <w:rPr>
          <w:spacing w:val="-1"/>
          <w:sz w:val="24"/>
        </w:rPr>
        <w:t>&amp;</w:t>
      </w:r>
      <w:r>
        <w:rPr>
          <w:spacing w:val="-17"/>
          <w:sz w:val="24"/>
        </w:rPr>
        <w:t xml:space="preserve"> </w:t>
      </w:r>
      <w:r>
        <w:rPr>
          <w:sz w:val="24"/>
        </w:rPr>
        <w:t>Phuong,</w:t>
      </w:r>
      <w:r>
        <w:rPr>
          <w:spacing w:val="-15"/>
          <w:sz w:val="24"/>
        </w:rPr>
        <w:t xml:space="preserve"> </w:t>
      </w:r>
      <w:r>
        <w:rPr>
          <w:sz w:val="24"/>
        </w:rPr>
        <w:t>D.</w:t>
      </w:r>
      <w:r>
        <w:rPr>
          <w:spacing w:val="-13"/>
          <w:sz w:val="24"/>
        </w:rPr>
        <w:t xml:space="preserve"> </w:t>
      </w:r>
      <w:r>
        <w:rPr>
          <w:sz w:val="24"/>
        </w:rPr>
        <w:t>T.</w:t>
      </w:r>
      <w:r>
        <w:rPr>
          <w:spacing w:val="-15"/>
          <w:sz w:val="24"/>
        </w:rPr>
        <w:t xml:space="preserve"> </w:t>
      </w:r>
      <w:r>
        <w:rPr>
          <w:sz w:val="24"/>
        </w:rPr>
        <w:t>T.</w:t>
      </w:r>
      <w:r>
        <w:rPr>
          <w:spacing w:val="-15"/>
          <w:sz w:val="24"/>
        </w:rPr>
        <w:t xml:space="preserve"> </w:t>
      </w:r>
      <w:r>
        <w:rPr>
          <w:sz w:val="24"/>
        </w:rPr>
        <w:t>(2017).</w:t>
      </w:r>
      <w:r>
        <w:rPr>
          <w:spacing w:val="-16"/>
          <w:sz w:val="24"/>
        </w:rPr>
        <w:t xml:space="preserve"> </w:t>
      </w:r>
      <w:r>
        <w:rPr>
          <w:sz w:val="24"/>
        </w:rPr>
        <w:t>The</w:t>
      </w:r>
      <w:r>
        <w:rPr>
          <w:spacing w:val="-16"/>
          <w:sz w:val="24"/>
        </w:rPr>
        <w:t xml:space="preserve"> </w:t>
      </w:r>
      <w:r>
        <w:rPr>
          <w:sz w:val="24"/>
        </w:rPr>
        <w:t>basic</w:t>
      </w:r>
      <w:r>
        <w:rPr>
          <w:spacing w:val="-15"/>
          <w:sz w:val="24"/>
        </w:rPr>
        <w:t xml:space="preserve"> </w:t>
      </w:r>
      <w:r>
        <w:rPr>
          <w:sz w:val="24"/>
        </w:rPr>
        <w:t>factors</w:t>
      </w:r>
      <w:r>
        <w:rPr>
          <w:spacing w:val="-15"/>
          <w:sz w:val="24"/>
        </w:rPr>
        <w:t xml:space="preserve"> </w:t>
      </w:r>
      <w:r>
        <w:rPr>
          <w:sz w:val="24"/>
        </w:rPr>
        <w:t>affecting</w:t>
      </w:r>
      <w:r>
        <w:rPr>
          <w:spacing w:val="-17"/>
          <w:sz w:val="24"/>
        </w:rPr>
        <w:t xml:space="preserve"> </w:t>
      </w:r>
      <w:r>
        <w:rPr>
          <w:sz w:val="24"/>
        </w:rPr>
        <w:t>the</w:t>
      </w:r>
      <w:r>
        <w:rPr>
          <w:spacing w:val="-12"/>
          <w:sz w:val="24"/>
        </w:rPr>
        <w:t xml:space="preserve"> </w:t>
      </w:r>
      <w:r>
        <w:rPr>
          <w:sz w:val="24"/>
        </w:rPr>
        <w:t>academic</w:t>
      </w:r>
      <w:r>
        <w:rPr>
          <w:spacing w:val="-16"/>
          <w:sz w:val="24"/>
        </w:rPr>
        <w:t xml:space="preserve"> </w:t>
      </w:r>
      <w:r>
        <w:rPr>
          <w:sz w:val="24"/>
        </w:rPr>
        <w:t>performance</w:t>
      </w:r>
      <w:r>
        <w:rPr>
          <w:spacing w:val="-57"/>
          <w:sz w:val="24"/>
        </w:rPr>
        <w:t xml:space="preserve"> </w:t>
      </w:r>
      <w:r>
        <w:rPr>
          <w:sz w:val="24"/>
        </w:rPr>
        <w:t xml:space="preserve">of students. </w:t>
      </w:r>
      <w:r>
        <w:rPr>
          <w:i/>
          <w:sz w:val="24"/>
        </w:rPr>
        <w:t>Scientific Journal of Vietnam National University, Hanoi: Educational</w:t>
      </w:r>
      <w:r>
        <w:rPr>
          <w:i/>
          <w:spacing w:val="1"/>
          <w:sz w:val="24"/>
        </w:rPr>
        <w:t xml:space="preserve"> </w:t>
      </w:r>
      <w:r>
        <w:rPr>
          <w:i/>
          <w:spacing w:val="-1"/>
          <w:sz w:val="24"/>
        </w:rPr>
        <w:t>Research,</w:t>
      </w:r>
      <w:r>
        <w:rPr>
          <w:i/>
          <w:spacing w:val="-15"/>
          <w:sz w:val="24"/>
        </w:rPr>
        <w:t xml:space="preserve"> </w:t>
      </w:r>
      <w:r>
        <w:rPr>
          <w:i/>
          <w:spacing w:val="-1"/>
          <w:sz w:val="24"/>
        </w:rPr>
        <w:t>Vol.</w:t>
      </w:r>
      <w:r>
        <w:rPr>
          <w:i/>
          <w:spacing w:val="-15"/>
          <w:sz w:val="24"/>
        </w:rPr>
        <w:t xml:space="preserve"> </w:t>
      </w:r>
      <w:r>
        <w:rPr>
          <w:i/>
          <w:sz w:val="24"/>
        </w:rPr>
        <w:t>33,</w:t>
      </w:r>
      <w:r>
        <w:rPr>
          <w:i/>
          <w:spacing w:val="-15"/>
          <w:sz w:val="24"/>
        </w:rPr>
        <w:t xml:space="preserve"> </w:t>
      </w:r>
      <w:r>
        <w:rPr>
          <w:i/>
          <w:sz w:val="24"/>
        </w:rPr>
        <w:t>27-34.</w:t>
      </w:r>
      <w:r>
        <w:rPr>
          <w:i/>
          <w:spacing w:val="-11"/>
          <w:sz w:val="24"/>
        </w:rPr>
        <w:t xml:space="preserve"> </w:t>
      </w:r>
      <w:r>
        <w:rPr>
          <w:sz w:val="24"/>
        </w:rPr>
        <w:t>(In</w:t>
      </w:r>
      <w:r>
        <w:rPr>
          <w:spacing w:val="-15"/>
          <w:sz w:val="24"/>
        </w:rPr>
        <w:t xml:space="preserve"> </w:t>
      </w:r>
      <w:r>
        <w:rPr>
          <w:sz w:val="24"/>
        </w:rPr>
        <w:t>Vietnamese)</w:t>
      </w:r>
      <w:r>
        <w:rPr>
          <w:spacing w:val="-15"/>
          <w:sz w:val="24"/>
        </w:rPr>
        <w:t xml:space="preserve"> </w:t>
      </w:r>
      <w:hyperlink r:id="rId129">
        <w:r>
          <w:rPr>
            <w:sz w:val="24"/>
          </w:rPr>
          <w:t>https://bom.so/1vN4C5nE1HHSM</w:t>
        </w:r>
        <w:r>
          <w:rPr>
            <w:spacing w:val="-12"/>
            <w:sz w:val="24"/>
          </w:rPr>
          <w:t xml:space="preserve"> </w:t>
        </w:r>
      </w:hyperlink>
      <w:r>
        <w:rPr>
          <w:sz w:val="24"/>
        </w:rPr>
        <w:t>(link</w:t>
      </w:r>
      <w:r>
        <w:rPr>
          <w:spacing w:val="-15"/>
          <w:sz w:val="24"/>
        </w:rPr>
        <w:t xml:space="preserve"> </w:t>
      </w:r>
      <w:r>
        <w:rPr>
          <w:sz w:val="24"/>
        </w:rPr>
        <w:t>file</w:t>
      </w:r>
      <w:r>
        <w:rPr>
          <w:spacing w:val="-58"/>
          <w:sz w:val="24"/>
        </w:rPr>
        <w:t xml:space="preserve"> </w:t>
      </w:r>
      <w:r>
        <w:rPr>
          <w:sz w:val="24"/>
        </w:rPr>
        <w:t>PDF)Wise,</w:t>
      </w:r>
      <w:r>
        <w:rPr>
          <w:spacing w:val="-5"/>
          <w:sz w:val="24"/>
        </w:rPr>
        <w:t xml:space="preserve"> </w:t>
      </w:r>
      <w:r>
        <w:rPr>
          <w:sz w:val="24"/>
        </w:rPr>
        <w:t>D.</w:t>
      </w:r>
      <w:r>
        <w:rPr>
          <w:spacing w:val="-4"/>
          <w:sz w:val="24"/>
        </w:rPr>
        <w:t xml:space="preserve"> </w:t>
      </w:r>
      <w:r>
        <w:rPr>
          <w:sz w:val="24"/>
        </w:rPr>
        <w:t>A.</w:t>
      </w:r>
      <w:r>
        <w:rPr>
          <w:spacing w:val="-5"/>
          <w:sz w:val="24"/>
        </w:rPr>
        <w:t xml:space="preserve"> </w:t>
      </w:r>
      <w:r>
        <w:rPr>
          <w:sz w:val="24"/>
        </w:rPr>
        <w:t>(1975).</w:t>
      </w:r>
      <w:r>
        <w:rPr>
          <w:spacing w:val="-2"/>
          <w:sz w:val="24"/>
        </w:rPr>
        <w:t xml:space="preserve"> </w:t>
      </w:r>
      <w:r>
        <w:rPr>
          <w:sz w:val="24"/>
        </w:rPr>
        <w:t>Academic</w:t>
      </w:r>
      <w:r>
        <w:rPr>
          <w:spacing w:val="-2"/>
          <w:sz w:val="24"/>
        </w:rPr>
        <w:t xml:space="preserve"> </w:t>
      </w:r>
      <w:r>
        <w:rPr>
          <w:sz w:val="24"/>
        </w:rPr>
        <w:t>achievement</w:t>
      </w:r>
      <w:r>
        <w:rPr>
          <w:spacing w:val="-2"/>
          <w:sz w:val="24"/>
        </w:rPr>
        <w:t xml:space="preserve"> </w:t>
      </w:r>
      <w:r>
        <w:rPr>
          <w:sz w:val="24"/>
        </w:rPr>
        <w:t>and</w:t>
      </w:r>
      <w:r>
        <w:rPr>
          <w:spacing w:val="-4"/>
          <w:sz w:val="24"/>
        </w:rPr>
        <w:t xml:space="preserve"> </w:t>
      </w:r>
      <w:r>
        <w:rPr>
          <w:sz w:val="24"/>
        </w:rPr>
        <w:t>job</w:t>
      </w:r>
      <w:r>
        <w:rPr>
          <w:spacing w:val="-3"/>
          <w:sz w:val="24"/>
        </w:rPr>
        <w:t xml:space="preserve"> </w:t>
      </w:r>
      <w:r>
        <w:rPr>
          <w:sz w:val="24"/>
        </w:rPr>
        <w:t>performance.</w:t>
      </w:r>
      <w:r>
        <w:rPr>
          <w:spacing w:val="-2"/>
          <w:sz w:val="24"/>
        </w:rPr>
        <w:t xml:space="preserve"> </w:t>
      </w:r>
      <w:r>
        <w:rPr>
          <w:i/>
          <w:sz w:val="24"/>
        </w:rPr>
        <w:t>The</w:t>
      </w:r>
      <w:r>
        <w:rPr>
          <w:i/>
          <w:spacing w:val="-5"/>
          <w:sz w:val="24"/>
        </w:rPr>
        <w:t xml:space="preserve"> </w:t>
      </w:r>
      <w:r>
        <w:rPr>
          <w:i/>
          <w:sz w:val="24"/>
        </w:rPr>
        <w:t>American</w:t>
      </w:r>
      <w:r>
        <w:rPr>
          <w:i/>
          <w:spacing w:val="-58"/>
          <w:sz w:val="24"/>
        </w:rPr>
        <w:t xml:space="preserve"> </w:t>
      </w:r>
      <w:r>
        <w:rPr>
          <w:i/>
          <w:sz w:val="24"/>
        </w:rPr>
        <w:t>Economic</w:t>
      </w:r>
      <w:r>
        <w:rPr>
          <w:i/>
          <w:spacing w:val="-2"/>
          <w:sz w:val="24"/>
        </w:rPr>
        <w:t xml:space="preserve"> </w:t>
      </w:r>
      <w:r>
        <w:rPr>
          <w:i/>
          <w:sz w:val="24"/>
        </w:rPr>
        <w:t>Review</w:t>
      </w:r>
      <w:r>
        <w:rPr>
          <w:sz w:val="24"/>
        </w:rPr>
        <w:t xml:space="preserve">, </w:t>
      </w:r>
      <w:r>
        <w:rPr>
          <w:i/>
          <w:sz w:val="24"/>
        </w:rPr>
        <w:t>65(3),</w:t>
      </w:r>
      <w:r>
        <w:rPr>
          <w:i/>
          <w:spacing w:val="1"/>
          <w:sz w:val="24"/>
        </w:rPr>
        <w:t xml:space="preserve"> </w:t>
      </w:r>
      <w:r>
        <w:rPr>
          <w:sz w:val="24"/>
        </w:rPr>
        <w:t xml:space="preserve">350-366. </w:t>
      </w:r>
      <w:hyperlink r:id="rId130">
        <w:r>
          <w:rPr>
            <w:sz w:val="24"/>
          </w:rPr>
          <w:t>https://www.jstor.org/stable/1804839</w:t>
        </w:r>
      </w:hyperlink>
    </w:p>
    <w:p w:rsidR="0087292F" w:rsidRDefault="006C10EB">
      <w:pPr>
        <w:pStyle w:val="BodyText"/>
        <w:spacing w:line="276" w:lineRule="exact"/>
        <w:ind w:left="305"/>
        <w:jc w:val="both"/>
      </w:pPr>
      <w:r>
        <w:t>Wigfield,</w:t>
      </w:r>
      <w:r>
        <w:rPr>
          <w:spacing w:val="9"/>
        </w:rPr>
        <w:t xml:space="preserve"> </w:t>
      </w:r>
      <w:r>
        <w:t>A.,</w:t>
      </w:r>
      <w:r>
        <w:rPr>
          <w:spacing w:val="11"/>
        </w:rPr>
        <w:t xml:space="preserve"> </w:t>
      </w:r>
      <w:r>
        <w:t>&amp;</w:t>
      </w:r>
      <w:r>
        <w:rPr>
          <w:spacing w:val="9"/>
        </w:rPr>
        <w:t xml:space="preserve"> </w:t>
      </w:r>
      <w:r>
        <w:t>Eccles,</w:t>
      </w:r>
      <w:r>
        <w:rPr>
          <w:spacing w:val="9"/>
        </w:rPr>
        <w:t xml:space="preserve"> </w:t>
      </w:r>
      <w:r>
        <w:t>J.</w:t>
      </w:r>
      <w:r>
        <w:rPr>
          <w:spacing w:val="10"/>
        </w:rPr>
        <w:t xml:space="preserve"> </w:t>
      </w:r>
      <w:r>
        <w:t>S.</w:t>
      </w:r>
      <w:r>
        <w:rPr>
          <w:spacing w:val="9"/>
        </w:rPr>
        <w:t xml:space="preserve"> </w:t>
      </w:r>
      <w:r>
        <w:t>(2000).</w:t>
      </w:r>
      <w:r>
        <w:rPr>
          <w:spacing w:val="10"/>
        </w:rPr>
        <w:t xml:space="preserve"> </w:t>
      </w:r>
      <w:r>
        <w:t>Expectancy–value</w:t>
      </w:r>
      <w:r>
        <w:rPr>
          <w:spacing w:val="8"/>
        </w:rPr>
        <w:t xml:space="preserve"> </w:t>
      </w:r>
      <w:r>
        <w:t>theory</w:t>
      </w:r>
      <w:r>
        <w:rPr>
          <w:spacing w:val="5"/>
        </w:rPr>
        <w:t xml:space="preserve"> </w:t>
      </w:r>
      <w:r>
        <w:t>of</w:t>
      </w:r>
      <w:r>
        <w:rPr>
          <w:spacing w:val="10"/>
        </w:rPr>
        <w:t xml:space="preserve"> </w:t>
      </w:r>
      <w:r>
        <w:t>achievement</w:t>
      </w:r>
      <w:r>
        <w:rPr>
          <w:spacing w:val="9"/>
        </w:rPr>
        <w:t xml:space="preserve"> </w:t>
      </w:r>
      <w:r>
        <w:t>motivation.</w:t>
      </w:r>
    </w:p>
    <w:p w:rsidR="0087292F" w:rsidRDefault="006C10EB">
      <w:pPr>
        <w:tabs>
          <w:tab w:val="left" w:pos="3107"/>
          <w:tab w:val="left" w:pos="5079"/>
          <w:tab w:val="left" w:pos="7057"/>
          <w:tab w:val="left" w:pos="8476"/>
        </w:tabs>
        <w:spacing w:before="139" w:line="360" w:lineRule="auto"/>
        <w:ind w:left="871" w:right="948"/>
        <w:jc w:val="both"/>
        <w:rPr>
          <w:sz w:val="24"/>
        </w:rPr>
      </w:pPr>
      <w:r>
        <w:rPr>
          <w:i/>
          <w:sz w:val="24"/>
        </w:rPr>
        <w:t>Contemporary</w:t>
      </w:r>
      <w:r>
        <w:rPr>
          <w:i/>
          <w:sz w:val="24"/>
        </w:rPr>
        <w:tab/>
        <w:t>educational</w:t>
      </w:r>
      <w:r>
        <w:rPr>
          <w:i/>
          <w:sz w:val="24"/>
        </w:rPr>
        <w:tab/>
        <w:t>psychology</w:t>
      </w:r>
      <w:r>
        <w:rPr>
          <w:sz w:val="24"/>
        </w:rPr>
        <w:t>,</w:t>
      </w:r>
      <w:r>
        <w:rPr>
          <w:sz w:val="24"/>
        </w:rPr>
        <w:tab/>
      </w:r>
      <w:r>
        <w:rPr>
          <w:i/>
          <w:sz w:val="24"/>
        </w:rPr>
        <w:t>25(1),</w:t>
      </w:r>
      <w:r>
        <w:rPr>
          <w:i/>
          <w:sz w:val="24"/>
        </w:rPr>
        <w:tab/>
      </w:r>
      <w:r>
        <w:rPr>
          <w:spacing w:val="-1"/>
          <w:sz w:val="24"/>
        </w:rPr>
        <w:t>68-81.</w:t>
      </w:r>
      <w:r>
        <w:rPr>
          <w:spacing w:val="-58"/>
          <w:sz w:val="24"/>
        </w:rPr>
        <w:t xml:space="preserve"> </w:t>
      </w:r>
      <w:hyperlink r:id="rId131">
        <w:r>
          <w:rPr>
            <w:sz w:val="24"/>
          </w:rPr>
          <w:t>https://doi.org/10.1006/ceps.1999.1015</w:t>
        </w:r>
      </w:hyperlink>
    </w:p>
    <w:p w:rsidR="0087292F" w:rsidRDefault="0087292F">
      <w:pPr>
        <w:spacing w:line="360" w:lineRule="auto"/>
        <w:jc w:val="both"/>
        <w:rPr>
          <w:sz w:val="24"/>
        </w:rPr>
        <w:sectPr w:rsidR="0087292F">
          <w:pgSz w:w="11910" w:h="16850"/>
          <w:pgMar w:top="1340" w:right="180" w:bottom="1240" w:left="1680" w:header="0" w:footer="978" w:gutter="0"/>
          <w:cols w:space="720"/>
        </w:sectPr>
      </w:pPr>
    </w:p>
    <w:p w:rsidR="0087292F" w:rsidRDefault="006C10EB">
      <w:pPr>
        <w:pStyle w:val="BodyText"/>
        <w:spacing w:before="72" w:line="360" w:lineRule="auto"/>
        <w:ind w:left="871" w:right="950" w:hanging="567"/>
        <w:jc w:val="both"/>
      </w:pPr>
      <w:r>
        <w:lastRenderedPageBreak/>
        <w:t>Wang, S. L., &amp; Lin, S. S. (2007). The effects of group composition of self-efficacy and</w:t>
      </w:r>
      <w:r>
        <w:rPr>
          <w:spacing w:val="1"/>
        </w:rPr>
        <w:t xml:space="preserve"> </w:t>
      </w:r>
      <w:r>
        <w:t>collective</w:t>
      </w:r>
      <w:r>
        <w:rPr>
          <w:spacing w:val="1"/>
        </w:rPr>
        <w:t xml:space="preserve"> </w:t>
      </w:r>
      <w:r>
        <w:t>efficacy</w:t>
      </w:r>
      <w:r>
        <w:rPr>
          <w:spacing w:val="1"/>
        </w:rPr>
        <w:t xml:space="preserve"> </w:t>
      </w:r>
      <w:r>
        <w:t>on</w:t>
      </w:r>
      <w:r>
        <w:rPr>
          <w:spacing w:val="1"/>
        </w:rPr>
        <w:t xml:space="preserve"> </w:t>
      </w:r>
      <w:r>
        <w:t>computer-supported</w:t>
      </w:r>
      <w:r>
        <w:rPr>
          <w:spacing w:val="1"/>
        </w:rPr>
        <w:t xml:space="preserve"> </w:t>
      </w:r>
      <w:r>
        <w:t>collaborative</w:t>
      </w:r>
      <w:r>
        <w:rPr>
          <w:spacing w:val="1"/>
        </w:rPr>
        <w:t xml:space="preserve"> </w:t>
      </w:r>
      <w:r>
        <w:t>learning.</w:t>
      </w:r>
      <w:r>
        <w:rPr>
          <w:spacing w:val="1"/>
        </w:rPr>
        <w:t xml:space="preserve"> </w:t>
      </w:r>
      <w:r>
        <w:rPr>
          <w:i/>
        </w:rPr>
        <w:t>Computers</w:t>
      </w:r>
      <w:r>
        <w:rPr>
          <w:i/>
          <w:spacing w:val="1"/>
        </w:rPr>
        <w:t xml:space="preserve"> </w:t>
      </w:r>
      <w:r>
        <w:rPr>
          <w:i/>
        </w:rPr>
        <w:t>in</w:t>
      </w:r>
      <w:r>
        <w:rPr>
          <w:i/>
          <w:spacing w:val="1"/>
        </w:rPr>
        <w:t xml:space="preserve"> </w:t>
      </w:r>
      <w:r>
        <w:rPr>
          <w:i/>
        </w:rPr>
        <w:t>human</w:t>
      </w:r>
      <w:r>
        <w:rPr>
          <w:i/>
          <w:spacing w:val="-1"/>
        </w:rPr>
        <w:t xml:space="preserve"> </w:t>
      </w:r>
      <w:r>
        <w:rPr>
          <w:i/>
        </w:rPr>
        <w:t>behavior</w:t>
      </w:r>
      <w:r>
        <w:t>,</w:t>
      </w:r>
      <w:r>
        <w:rPr>
          <w:spacing w:val="-1"/>
        </w:rPr>
        <w:t xml:space="preserve"> </w:t>
      </w:r>
      <w:r>
        <w:rPr>
          <w:i/>
        </w:rPr>
        <w:t xml:space="preserve">23(5), </w:t>
      </w:r>
      <w:r>
        <w:t>2256-2268.</w:t>
      </w:r>
      <w:r>
        <w:rPr>
          <w:spacing w:val="-1"/>
        </w:rPr>
        <w:t xml:space="preserve"> </w:t>
      </w:r>
      <w:hyperlink r:id="rId132">
        <w:r>
          <w:t>https://doi.org/10.1016/j.chb.2006.03.005</w:t>
        </w:r>
      </w:hyperlink>
    </w:p>
    <w:p w:rsidR="0087292F" w:rsidRDefault="006C10EB">
      <w:pPr>
        <w:pStyle w:val="BodyText"/>
        <w:spacing w:line="357" w:lineRule="auto"/>
        <w:ind w:left="871" w:right="947" w:hanging="567"/>
        <w:jc w:val="both"/>
      </w:pPr>
      <w:r>
        <w:t>Wang, H., Kong, M., Shan, W., &amp; Vong, S. K. (2010). The effects of doing part</w:t>
      </w:r>
      <w:r>
        <w:rPr>
          <w:rFonts w:ascii="Cambria Math" w:hAnsi="Cambria Math"/>
        </w:rPr>
        <w:t>‐</w:t>
      </w:r>
      <w:r>
        <w:rPr>
          <w:rFonts w:ascii="Cambria Math" w:hAnsi="Cambria Math"/>
          <w:spacing w:val="1"/>
        </w:rPr>
        <w:t xml:space="preserve"> </w:t>
      </w:r>
      <w:r>
        <w:t>time jobs</w:t>
      </w:r>
      <w:r>
        <w:rPr>
          <w:spacing w:val="-57"/>
        </w:rPr>
        <w:t xml:space="preserve"> </w:t>
      </w:r>
      <w:r>
        <w:t>on</w:t>
      </w:r>
      <w:r>
        <w:rPr>
          <w:spacing w:val="-4"/>
        </w:rPr>
        <w:t xml:space="preserve"> </w:t>
      </w:r>
      <w:r>
        <w:t>college</w:t>
      </w:r>
      <w:r>
        <w:rPr>
          <w:spacing w:val="-5"/>
        </w:rPr>
        <w:t xml:space="preserve"> </w:t>
      </w:r>
      <w:r>
        <w:t>student</w:t>
      </w:r>
      <w:r>
        <w:rPr>
          <w:spacing w:val="-1"/>
        </w:rPr>
        <w:t xml:space="preserve"> </w:t>
      </w:r>
      <w:r>
        <w:t>academic</w:t>
      </w:r>
      <w:r>
        <w:rPr>
          <w:spacing w:val="-4"/>
        </w:rPr>
        <w:t xml:space="preserve"> </w:t>
      </w:r>
      <w:r>
        <w:t>performance</w:t>
      </w:r>
      <w:r>
        <w:rPr>
          <w:spacing w:val="-3"/>
        </w:rPr>
        <w:t xml:space="preserve"> </w:t>
      </w:r>
      <w:r>
        <w:t>and</w:t>
      </w:r>
      <w:r>
        <w:rPr>
          <w:spacing w:val="-4"/>
        </w:rPr>
        <w:t xml:space="preserve"> </w:t>
      </w:r>
      <w:r>
        <w:t>social</w:t>
      </w:r>
      <w:r>
        <w:rPr>
          <w:spacing w:val="-4"/>
        </w:rPr>
        <w:t xml:space="preserve"> </w:t>
      </w:r>
      <w:r>
        <w:t>life</w:t>
      </w:r>
      <w:r>
        <w:rPr>
          <w:spacing w:val="-5"/>
        </w:rPr>
        <w:t xml:space="preserve"> </w:t>
      </w:r>
      <w:r>
        <w:t>in</w:t>
      </w:r>
      <w:r>
        <w:rPr>
          <w:spacing w:val="-3"/>
        </w:rPr>
        <w:t xml:space="preserve"> </w:t>
      </w:r>
      <w:r>
        <w:t>a</w:t>
      </w:r>
      <w:r>
        <w:rPr>
          <w:spacing w:val="-5"/>
        </w:rPr>
        <w:t xml:space="preserve"> </w:t>
      </w:r>
      <w:r>
        <w:t>Chinese</w:t>
      </w:r>
      <w:r>
        <w:rPr>
          <w:spacing w:val="-2"/>
        </w:rPr>
        <w:t xml:space="preserve"> </w:t>
      </w:r>
      <w:r>
        <w:t>society.</w:t>
      </w:r>
      <w:r>
        <w:rPr>
          <w:spacing w:val="2"/>
        </w:rPr>
        <w:t xml:space="preserve"> </w:t>
      </w:r>
      <w:r>
        <w:rPr>
          <w:i/>
        </w:rPr>
        <w:t>Journal</w:t>
      </w:r>
      <w:r>
        <w:rPr>
          <w:i/>
          <w:spacing w:val="-58"/>
        </w:rPr>
        <w:t xml:space="preserve"> </w:t>
      </w:r>
      <w:r>
        <w:rPr>
          <w:i/>
        </w:rPr>
        <w:t>of</w:t>
      </w:r>
      <w:r>
        <w:rPr>
          <w:i/>
          <w:spacing w:val="-2"/>
        </w:rPr>
        <w:t xml:space="preserve"> </w:t>
      </w:r>
      <w:r>
        <w:rPr>
          <w:i/>
        </w:rPr>
        <w:t>Education</w:t>
      </w:r>
      <w:r>
        <w:rPr>
          <w:i/>
          <w:spacing w:val="-1"/>
        </w:rPr>
        <w:t xml:space="preserve"> </w:t>
      </w:r>
      <w:r>
        <w:rPr>
          <w:i/>
        </w:rPr>
        <w:t>and</w:t>
      </w:r>
      <w:r>
        <w:rPr>
          <w:i/>
          <w:spacing w:val="1"/>
        </w:rPr>
        <w:t xml:space="preserve"> </w:t>
      </w:r>
      <w:r>
        <w:rPr>
          <w:i/>
        </w:rPr>
        <w:t>Work</w:t>
      </w:r>
      <w:r>
        <w:t>,</w:t>
      </w:r>
      <w:r>
        <w:rPr>
          <w:spacing w:val="1"/>
        </w:rPr>
        <w:t xml:space="preserve"> </w:t>
      </w:r>
      <w:r>
        <w:rPr>
          <w:i/>
        </w:rPr>
        <w:t>23(1),</w:t>
      </w:r>
      <w:r>
        <w:rPr>
          <w:i/>
          <w:spacing w:val="-2"/>
        </w:rPr>
        <w:t xml:space="preserve"> </w:t>
      </w:r>
      <w:r>
        <w:t>79-94.</w:t>
      </w:r>
      <w:r>
        <w:rPr>
          <w:spacing w:val="-2"/>
        </w:rPr>
        <w:t xml:space="preserve"> </w:t>
      </w:r>
      <w:hyperlink r:id="rId133">
        <w:r>
          <w:t>https://doi.org/10.1080/13639080903418402</w:t>
        </w:r>
      </w:hyperlink>
    </w:p>
    <w:p w:rsidR="0087292F" w:rsidRDefault="006C10EB">
      <w:pPr>
        <w:pStyle w:val="BodyText"/>
        <w:spacing w:line="360" w:lineRule="auto"/>
        <w:ind w:left="871" w:right="948" w:hanging="567"/>
        <w:jc w:val="both"/>
      </w:pPr>
      <w:r>
        <w:rPr>
          <w:spacing w:val="-1"/>
        </w:rPr>
        <w:t>Young,</w:t>
      </w:r>
      <w:r>
        <w:rPr>
          <w:spacing w:val="-15"/>
        </w:rPr>
        <w:t xml:space="preserve"> </w:t>
      </w:r>
      <w:r>
        <w:rPr>
          <w:spacing w:val="-1"/>
        </w:rPr>
        <w:t>J.</w:t>
      </w:r>
      <w:r>
        <w:rPr>
          <w:spacing w:val="-15"/>
        </w:rPr>
        <w:t xml:space="preserve"> </w:t>
      </w:r>
      <w:r>
        <w:rPr>
          <w:spacing w:val="-1"/>
        </w:rPr>
        <w:t>W.,</w:t>
      </w:r>
      <w:r>
        <w:rPr>
          <w:spacing w:val="-15"/>
        </w:rPr>
        <w:t xml:space="preserve"> </w:t>
      </w:r>
      <w:r>
        <w:rPr>
          <w:spacing w:val="-1"/>
        </w:rPr>
        <w:t>&amp;</w:t>
      </w:r>
      <w:r>
        <w:rPr>
          <w:spacing w:val="-17"/>
        </w:rPr>
        <w:t xml:space="preserve"> </w:t>
      </w:r>
      <w:r>
        <w:rPr>
          <w:spacing w:val="-1"/>
        </w:rPr>
        <w:t>Fisler,</w:t>
      </w:r>
      <w:r>
        <w:rPr>
          <w:spacing w:val="-15"/>
        </w:rPr>
        <w:t xml:space="preserve"> </w:t>
      </w:r>
      <w:r>
        <w:t>J.</w:t>
      </w:r>
      <w:r>
        <w:rPr>
          <w:spacing w:val="-17"/>
        </w:rPr>
        <w:t xml:space="preserve"> </w:t>
      </w:r>
      <w:r>
        <w:t>L.</w:t>
      </w:r>
      <w:r>
        <w:rPr>
          <w:spacing w:val="-15"/>
        </w:rPr>
        <w:t xml:space="preserve"> </w:t>
      </w:r>
      <w:r>
        <w:t>(2000).</w:t>
      </w:r>
      <w:r>
        <w:rPr>
          <w:spacing w:val="-16"/>
        </w:rPr>
        <w:t xml:space="preserve"> </w:t>
      </w:r>
      <w:r>
        <w:t>Sex</w:t>
      </w:r>
      <w:r>
        <w:rPr>
          <w:spacing w:val="-13"/>
        </w:rPr>
        <w:t xml:space="preserve"> </w:t>
      </w:r>
      <w:r>
        <w:t>differences</w:t>
      </w:r>
      <w:r>
        <w:rPr>
          <w:spacing w:val="-14"/>
        </w:rPr>
        <w:t xml:space="preserve"> </w:t>
      </w:r>
      <w:r>
        <w:t>on</w:t>
      </w:r>
      <w:r>
        <w:rPr>
          <w:spacing w:val="-15"/>
        </w:rPr>
        <w:t xml:space="preserve"> </w:t>
      </w:r>
      <w:r>
        <w:t>the</w:t>
      </w:r>
      <w:r>
        <w:rPr>
          <w:spacing w:val="-15"/>
        </w:rPr>
        <w:t xml:space="preserve"> </w:t>
      </w:r>
      <w:r>
        <w:t>SAT:</w:t>
      </w:r>
      <w:r>
        <w:rPr>
          <w:spacing w:val="-14"/>
        </w:rPr>
        <w:t xml:space="preserve"> </w:t>
      </w:r>
      <w:r>
        <w:t>An</w:t>
      </w:r>
      <w:r>
        <w:rPr>
          <w:spacing w:val="-15"/>
        </w:rPr>
        <w:t xml:space="preserve"> </w:t>
      </w:r>
      <w:r>
        <w:t>analysis</w:t>
      </w:r>
      <w:r>
        <w:rPr>
          <w:spacing w:val="-13"/>
        </w:rPr>
        <w:t xml:space="preserve"> </w:t>
      </w:r>
      <w:r>
        <w:t>of</w:t>
      </w:r>
      <w:r>
        <w:rPr>
          <w:spacing w:val="-16"/>
        </w:rPr>
        <w:t xml:space="preserve"> </w:t>
      </w:r>
      <w:r>
        <w:t>demographic</w:t>
      </w:r>
      <w:r>
        <w:rPr>
          <w:spacing w:val="-58"/>
        </w:rPr>
        <w:t xml:space="preserve"> </w:t>
      </w:r>
      <w:r>
        <w:t>and</w:t>
      </w:r>
      <w:r>
        <w:rPr>
          <w:spacing w:val="1"/>
        </w:rPr>
        <w:t xml:space="preserve"> </w:t>
      </w:r>
      <w:r>
        <w:t>educational</w:t>
      </w:r>
      <w:r>
        <w:rPr>
          <w:spacing w:val="1"/>
        </w:rPr>
        <w:t xml:space="preserve"> </w:t>
      </w:r>
      <w:r>
        <w:t>variables.</w:t>
      </w:r>
      <w:r>
        <w:rPr>
          <w:spacing w:val="1"/>
        </w:rPr>
        <w:t xml:space="preserve"> </w:t>
      </w:r>
      <w:r>
        <w:rPr>
          <w:i/>
        </w:rPr>
        <w:t>Research</w:t>
      </w:r>
      <w:r>
        <w:rPr>
          <w:i/>
          <w:spacing w:val="1"/>
        </w:rPr>
        <w:t xml:space="preserve"> </w:t>
      </w:r>
      <w:r>
        <w:rPr>
          <w:i/>
        </w:rPr>
        <w:t>in</w:t>
      </w:r>
      <w:r>
        <w:rPr>
          <w:i/>
          <w:spacing w:val="1"/>
        </w:rPr>
        <w:t xml:space="preserve"> </w:t>
      </w:r>
      <w:r>
        <w:rPr>
          <w:i/>
        </w:rPr>
        <w:t>Higher</w:t>
      </w:r>
      <w:r>
        <w:rPr>
          <w:i/>
          <w:spacing w:val="1"/>
        </w:rPr>
        <w:t xml:space="preserve"> </w:t>
      </w:r>
      <w:r>
        <w:rPr>
          <w:i/>
        </w:rPr>
        <w:t>Education,</w:t>
      </w:r>
      <w:r>
        <w:rPr>
          <w:i/>
          <w:spacing w:val="1"/>
        </w:rPr>
        <w:t xml:space="preserve"> </w:t>
      </w:r>
      <w:r>
        <w:rPr>
          <w:i/>
        </w:rPr>
        <w:t>41,</w:t>
      </w:r>
      <w:r>
        <w:rPr>
          <w:i/>
          <w:spacing w:val="1"/>
        </w:rPr>
        <w:t xml:space="preserve"> </w:t>
      </w:r>
      <w:r>
        <w:t>401-416.</w:t>
      </w:r>
      <w:r>
        <w:rPr>
          <w:spacing w:val="1"/>
        </w:rPr>
        <w:t xml:space="preserve"> </w:t>
      </w:r>
      <w:hyperlink r:id="rId134">
        <w:r>
          <w:t>https://www.jstor.org/stable/40196399</w:t>
        </w:r>
      </w:hyperlink>
    </w:p>
    <w:p w:rsidR="0087292F" w:rsidRDefault="006C10EB">
      <w:pPr>
        <w:pStyle w:val="BodyText"/>
        <w:spacing w:line="275" w:lineRule="exact"/>
        <w:ind w:left="305"/>
        <w:jc w:val="both"/>
      </w:pPr>
      <w:r>
        <w:t>York,</w:t>
      </w:r>
      <w:r>
        <w:rPr>
          <w:spacing w:val="15"/>
        </w:rPr>
        <w:t xml:space="preserve"> </w:t>
      </w:r>
      <w:r>
        <w:t>T.</w:t>
      </w:r>
      <w:r>
        <w:rPr>
          <w:spacing w:val="16"/>
        </w:rPr>
        <w:t xml:space="preserve"> </w:t>
      </w:r>
      <w:r>
        <w:t>T.,</w:t>
      </w:r>
      <w:r>
        <w:rPr>
          <w:spacing w:val="18"/>
        </w:rPr>
        <w:t xml:space="preserve"> </w:t>
      </w:r>
      <w:r>
        <w:t>Gibson,</w:t>
      </w:r>
      <w:r>
        <w:rPr>
          <w:spacing w:val="15"/>
        </w:rPr>
        <w:t xml:space="preserve"> </w:t>
      </w:r>
      <w:r>
        <w:t>C.,</w:t>
      </w:r>
      <w:r>
        <w:rPr>
          <w:spacing w:val="18"/>
        </w:rPr>
        <w:t xml:space="preserve"> </w:t>
      </w:r>
      <w:r>
        <w:t>&amp;</w:t>
      </w:r>
      <w:r>
        <w:rPr>
          <w:spacing w:val="14"/>
        </w:rPr>
        <w:t xml:space="preserve"> </w:t>
      </w:r>
      <w:r>
        <w:t>Rankin,</w:t>
      </w:r>
      <w:r>
        <w:rPr>
          <w:spacing w:val="16"/>
        </w:rPr>
        <w:t xml:space="preserve"> </w:t>
      </w:r>
      <w:r>
        <w:t>S.</w:t>
      </w:r>
      <w:r>
        <w:rPr>
          <w:spacing w:val="18"/>
        </w:rPr>
        <w:t xml:space="preserve"> </w:t>
      </w:r>
      <w:r>
        <w:t>(2015).</w:t>
      </w:r>
      <w:r>
        <w:rPr>
          <w:spacing w:val="18"/>
        </w:rPr>
        <w:t xml:space="preserve"> </w:t>
      </w:r>
      <w:r>
        <w:t>Defining</w:t>
      </w:r>
      <w:r>
        <w:rPr>
          <w:spacing w:val="15"/>
        </w:rPr>
        <w:t xml:space="preserve"> </w:t>
      </w:r>
      <w:r>
        <w:t>and</w:t>
      </w:r>
      <w:r>
        <w:rPr>
          <w:spacing w:val="16"/>
        </w:rPr>
        <w:t xml:space="preserve"> </w:t>
      </w:r>
      <w:r>
        <w:t>measuring</w:t>
      </w:r>
      <w:r>
        <w:rPr>
          <w:spacing w:val="14"/>
        </w:rPr>
        <w:t xml:space="preserve"> </w:t>
      </w:r>
      <w:r>
        <w:t>academic</w:t>
      </w:r>
      <w:r>
        <w:rPr>
          <w:spacing w:val="15"/>
        </w:rPr>
        <w:t xml:space="preserve"> </w:t>
      </w:r>
      <w:r>
        <w:t>success.</w:t>
      </w:r>
    </w:p>
    <w:p w:rsidR="00BB2E0B" w:rsidRDefault="006C10EB" w:rsidP="00BB2E0B">
      <w:pPr>
        <w:spacing w:before="140" w:line="360" w:lineRule="auto"/>
        <w:ind w:left="871" w:right="951"/>
        <w:jc w:val="both"/>
        <w:rPr>
          <w:sz w:val="24"/>
        </w:rPr>
      </w:pPr>
      <w:r>
        <w:rPr>
          <w:i/>
          <w:sz w:val="24"/>
        </w:rPr>
        <w:t>Practical</w:t>
      </w:r>
      <w:r>
        <w:rPr>
          <w:i/>
          <w:spacing w:val="1"/>
          <w:sz w:val="24"/>
        </w:rPr>
        <w:t xml:space="preserve"> </w:t>
      </w:r>
      <w:r>
        <w:rPr>
          <w:i/>
          <w:sz w:val="24"/>
        </w:rPr>
        <w:t>assessment,</w:t>
      </w:r>
      <w:r>
        <w:rPr>
          <w:i/>
          <w:spacing w:val="1"/>
          <w:sz w:val="24"/>
        </w:rPr>
        <w:t xml:space="preserve"> </w:t>
      </w:r>
      <w:r>
        <w:rPr>
          <w:i/>
          <w:sz w:val="24"/>
        </w:rPr>
        <w:t>research,</w:t>
      </w:r>
      <w:r>
        <w:rPr>
          <w:i/>
          <w:spacing w:val="1"/>
          <w:sz w:val="24"/>
        </w:rPr>
        <w:t xml:space="preserve"> </w:t>
      </w:r>
      <w:r>
        <w:rPr>
          <w:i/>
          <w:sz w:val="24"/>
        </w:rPr>
        <w:t>and</w:t>
      </w:r>
      <w:r>
        <w:rPr>
          <w:i/>
          <w:spacing w:val="1"/>
          <w:sz w:val="24"/>
        </w:rPr>
        <w:t xml:space="preserve"> </w:t>
      </w:r>
      <w:r>
        <w:rPr>
          <w:i/>
          <w:sz w:val="24"/>
        </w:rPr>
        <w:t>evaluation</w:t>
      </w:r>
      <w:r>
        <w:rPr>
          <w:sz w:val="24"/>
        </w:rPr>
        <w:t>,</w:t>
      </w:r>
      <w:r>
        <w:rPr>
          <w:spacing w:val="1"/>
          <w:sz w:val="24"/>
        </w:rPr>
        <w:t xml:space="preserve"> </w:t>
      </w:r>
      <w:r>
        <w:rPr>
          <w:i/>
          <w:sz w:val="24"/>
        </w:rPr>
        <w:t>20(1),</w:t>
      </w:r>
      <w:r>
        <w:rPr>
          <w:i/>
          <w:spacing w:val="1"/>
          <w:sz w:val="24"/>
        </w:rPr>
        <w:t xml:space="preserve"> </w:t>
      </w:r>
      <w:r>
        <w:rPr>
          <w:sz w:val="24"/>
        </w:rPr>
        <w:t>5.</w:t>
      </w:r>
      <w:r>
        <w:rPr>
          <w:spacing w:val="1"/>
          <w:sz w:val="24"/>
        </w:rPr>
        <w:t xml:space="preserve"> </w:t>
      </w:r>
      <w:hyperlink r:id="rId135">
        <w:r>
          <w:rPr>
            <w:sz w:val="24"/>
          </w:rPr>
          <w:t>https://doi.org/10.7275/hz5x-tx03</w:t>
        </w:r>
      </w:hyperlink>
    </w:p>
    <w:p w:rsidR="00BB2E0B" w:rsidRPr="00355D7C" w:rsidRDefault="00BB2E0B" w:rsidP="009A5201">
      <w:pPr>
        <w:pStyle w:val="ListParagraph"/>
        <w:shd w:val="clear" w:color="auto" w:fill="FFFFFF"/>
        <w:ind w:left="851" w:right="978" w:hanging="425"/>
        <w:jc w:val="both"/>
        <w:rPr>
          <w:color w:val="282828"/>
          <w:sz w:val="24"/>
          <w:szCs w:val="24"/>
          <w:shd w:val="clear" w:color="auto" w:fill="FFFFFF"/>
        </w:rPr>
      </w:pPr>
      <w:r w:rsidRPr="00355D7C">
        <w:rPr>
          <w:color w:val="282828"/>
          <w:sz w:val="24"/>
          <w:szCs w:val="24"/>
          <w:shd w:val="clear" w:color="auto" w:fill="FFFFFF"/>
        </w:rPr>
        <w:t>Piaget, J., &amp; Cook, M. T. (1952). </w:t>
      </w:r>
      <w:r w:rsidRPr="00355D7C">
        <w:rPr>
          <w:rStyle w:val="Emphasis"/>
          <w:color w:val="282828"/>
          <w:sz w:val="24"/>
          <w:szCs w:val="24"/>
          <w:shd w:val="clear" w:color="auto" w:fill="FFFFFF"/>
        </w:rPr>
        <w:t>The origins of intelligence in children</w:t>
      </w:r>
      <w:r w:rsidRPr="00355D7C">
        <w:rPr>
          <w:color w:val="282828"/>
          <w:sz w:val="24"/>
          <w:szCs w:val="24"/>
          <w:shd w:val="clear" w:color="auto" w:fill="FFFFFF"/>
        </w:rPr>
        <w:t>. New York, NY: International University Press.</w:t>
      </w:r>
    </w:p>
    <w:p w:rsidR="00BB2E0B" w:rsidRPr="00355D7C" w:rsidRDefault="00BB2E0B" w:rsidP="009A5201">
      <w:pPr>
        <w:pStyle w:val="ListParagraph"/>
        <w:shd w:val="clear" w:color="auto" w:fill="FFFFFF"/>
        <w:ind w:left="851" w:right="978" w:hanging="425"/>
        <w:jc w:val="both"/>
        <w:rPr>
          <w:color w:val="000000"/>
          <w:sz w:val="24"/>
          <w:szCs w:val="24"/>
        </w:rPr>
      </w:pPr>
      <w:r w:rsidRPr="00355D7C">
        <w:rPr>
          <w:color w:val="282828"/>
          <w:sz w:val="24"/>
          <w:szCs w:val="24"/>
          <w:shd w:val="clear" w:color="auto" w:fill="FFFFFF"/>
        </w:rPr>
        <w:t>Wadsworth, B. J. (2004). </w:t>
      </w:r>
      <w:r w:rsidRPr="00355D7C">
        <w:rPr>
          <w:rStyle w:val="Emphasis"/>
          <w:color w:val="282828"/>
          <w:sz w:val="24"/>
          <w:szCs w:val="24"/>
          <w:shd w:val="clear" w:color="auto" w:fill="FFFFFF"/>
        </w:rPr>
        <w:t>Piaget’s theory of cognitive and affective development: Foundations of constructivism</w:t>
      </w:r>
      <w:r w:rsidRPr="00355D7C">
        <w:rPr>
          <w:color w:val="282828"/>
          <w:sz w:val="24"/>
          <w:szCs w:val="24"/>
          <w:shd w:val="clear" w:color="auto" w:fill="FFFFFF"/>
        </w:rPr>
        <w:t>. New York: Longman.</w:t>
      </w:r>
    </w:p>
    <w:p w:rsidR="00BB2E0B" w:rsidRPr="00113F9C" w:rsidRDefault="00BB2E0B" w:rsidP="009A5201">
      <w:pPr>
        <w:ind w:left="851" w:right="978" w:hanging="425"/>
        <w:jc w:val="both"/>
        <w:rPr>
          <w:b/>
          <w:sz w:val="24"/>
          <w:szCs w:val="24"/>
        </w:rPr>
      </w:pPr>
      <w:r w:rsidRPr="00113F9C">
        <w:rPr>
          <w:sz w:val="24"/>
          <w:szCs w:val="24"/>
        </w:rPr>
        <w:t>Ajen, I. and Fishbein, M., 1975. “Belief, attitude, inten</w:t>
      </w:r>
      <w:r>
        <w:rPr>
          <w:sz w:val="24"/>
          <w:szCs w:val="24"/>
        </w:rPr>
        <w:t>tion and behavior. An introduct</w:t>
      </w:r>
      <w:r w:rsidRPr="00113F9C">
        <w:rPr>
          <w:sz w:val="24"/>
          <w:szCs w:val="24"/>
        </w:rPr>
        <w:t>ion to theory and research” Reading. Mass: Addison-Wesley.</w:t>
      </w:r>
    </w:p>
    <w:p w:rsidR="00BB2E0B" w:rsidRPr="00934706" w:rsidRDefault="00BB2E0B" w:rsidP="009A5201">
      <w:pPr>
        <w:ind w:left="851" w:right="978" w:hanging="425"/>
        <w:jc w:val="both"/>
        <w:rPr>
          <w:sz w:val="24"/>
          <w:szCs w:val="24"/>
        </w:rPr>
      </w:pPr>
      <w:r w:rsidRPr="00934706">
        <w:rPr>
          <w:sz w:val="24"/>
          <w:szCs w:val="24"/>
        </w:rPr>
        <w:t xml:space="preserve">Downes, S. (2005). An introduction to connective knowledge. </w:t>
      </w:r>
      <w:hyperlink r:id="rId136" w:anchor="page=84" w:tgtFrame="_blank" w:history="1">
        <w:r w:rsidRPr="00934706">
          <w:rPr>
            <w:rStyle w:val="Hyperlink"/>
            <w:sz w:val="24"/>
            <w:szCs w:val="24"/>
          </w:rPr>
          <w:t>https://library.oapen.org/bitstream/handle/20.500.12657/33882/449459.pdf?sequenc#page=84</w:t>
        </w:r>
      </w:hyperlink>
      <w:r w:rsidRPr="00934706">
        <w:rPr>
          <w:sz w:val="24"/>
          <w:szCs w:val="24"/>
        </w:rPr>
        <w:t xml:space="preserve"> </w:t>
      </w:r>
    </w:p>
    <w:p w:rsidR="00BB2E0B" w:rsidRPr="00934706" w:rsidRDefault="00BB2E0B" w:rsidP="009A5201">
      <w:pPr>
        <w:ind w:left="851" w:right="978" w:hanging="425"/>
        <w:jc w:val="both"/>
        <w:rPr>
          <w:sz w:val="24"/>
          <w:szCs w:val="24"/>
        </w:rPr>
      </w:pPr>
      <w:r w:rsidRPr="00934706">
        <w:rPr>
          <w:sz w:val="24"/>
          <w:szCs w:val="24"/>
        </w:rPr>
        <w:t xml:space="preserve">Siemens. G. (2005). Connectivism: A learning theory for the digital age. International Journal of Instructional Technology and Distance Learning. 2(1). </w:t>
      </w:r>
      <w:hyperlink r:id="rId137" w:tgtFrame="_blank" w:history="1">
        <w:r w:rsidRPr="00934706">
          <w:rPr>
            <w:rStyle w:val="Hyperlink"/>
            <w:sz w:val="24"/>
            <w:szCs w:val="24"/>
          </w:rPr>
          <w:t>http://www.itdl.org/Journal/Jan_05/article01.htm</w:t>
        </w:r>
      </w:hyperlink>
    </w:p>
    <w:p w:rsidR="00BB2E0B" w:rsidRPr="00934706" w:rsidRDefault="00BB2E0B" w:rsidP="009A5201">
      <w:pPr>
        <w:ind w:left="851" w:right="978" w:hanging="425"/>
        <w:jc w:val="both"/>
        <w:rPr>
          <w:sz w:val="24"/>
          <w:szCs w:val="24"/>
        </w:rPr>
      </w:pPr>
      <w:r w:rsidRPr="00934706">
        <w:rPr>
          <w:sz w:val="24"/>
          <w:szCs w:val="24"/>
        </w:rPr>
        <w:t xml:space="preserve">Goldie, J. G. S. (2016). Connectivism: A knowledge learning theory for the digital age?. Medical teacher, 38(10), 1064-1069. </w:t>
      </w:r>
      <w:hyperlink r:id="rId138" w:tgtFrame="_blank" w:history="1">
        <w:r w:rsidRPr="00934706">
          <w:rPr>
            <w:rStyle w:val="Hyperlink"/>
            <w:sz w:val="24"/>
            <w:szCs w:val="24"/>
          </w:rPr>
          <w:t>https://doi.org/10.3109/0142159X.2016.1173661</w:t>
        </w:r>
      </w:hyperlink>
      <w:r w:rsidRPr="00934706">
        <w:rPr>
          <w:sz w:val="24"/>
          <w:szCs w:val="24"/>
        </w:rPr>
        <w:t xml:space="preserve"> </w:t>
      </w:r>
    </w:p>
    <w:p w:rsidR="00BB2E0B" w:rsidRPr="00934706" w:rsidRDefault="00BB2E0B" w:rsidP="009A5201">
      <w:pPr>
        <w:ind w:left="851" w:right="978" w:hanging="425"/>
        <w:jc w:val="both"/>
        <w:rPr>
          <w:sz w:val="24"/>
          <w:szCs w:val="24"/>
        </w:rPr>
      </w:pPr>
      <w:r w:rsidRPr="00934706">
        <w:rPr>
          <w:sz w:val="24"/>
          <w:szCs w:val="24"/>
        </w:rPr>
        <w:t xml:space="preserve">Alalwan, N., Al-Rahmi, W. M., Alfarraj, O., Alzahrani, A., Yahaya, N., &amp; Al-Rahmi, A. M. (2019). Integrated three theories to develop a model of factors affecting students’ academic performance in higher education. Ieee Access, 7, 98725-98742. </w:t>
      </w:r>
      <w:hyperlink r:id="rId139" w:tgtFrame="_blank" w:history="1">
        <w:r w:rsidRPr="00934706">
          <w:rPr>
            <w:rStyle w:val="Hyperlink"/>
            <w:sz w:val="24"/>
            <w:szCs w:val="24"/>
          </w:rPr>
          <w:t>https://ieeexplore.ieee.org/ielx7/6287639/8600701/08759860.pdf</w:t>
        </w:r>
      </w:hyperlink>
    </w:p>
    <w:p w:rsidR="00BB2E0B" w:rsidRDefault="00BB2E0B" w:rsidP="009A5201">
      <w:pPr>
        <w:ind w:left="851" w:right="978" w:hanging="425"/>
        <w:jc w:val="both"/>
        <w:rPr>
          <w:sz w:val="24"/>
          <w:szCs w:val="24"/>
        </w:rPr>
      </w:pPr>
      <w:r w:rsidRPr="00934706">
        <w:rPr>
          <w:sz w:val="24"/>
          <w:szCs w:val="24"/>
        </w:rPr>
        <w:t xml:space="preserve">Vygotsky, L. S. (1994). Academic concepts in school aged children. In van der Veer, R. &amp; Valsiner, J.(Eds.), The Vygotsky reader (pp. 111-126). Vygotsky, L. S., &amp; Cole, M. (1978). Mind in society: Development of higher psychological processes. Harvard university press. </w:t>
      </w:r>
      <w:hyperlink r:id="rId140" w:tgtFrame="_blank" w:history="1">
        <w:r w:rsidRPr="00934706">
          <w:rPr>
            <w:rStyle w:val="Hyperlink"/>
            <w:sz w:val="24"/>
            <w:szCs w:val="24"/>
          </w:rPr>
          <w:t>https://books.google.com.vn/books?hl=en&amp;lr=&amp;id=RxjjUefze_oC&amp;oi=fnd&amp;pg=PA1&amp;dq=info:MpYefB1Yie8J:scholar.google.com/&amp;ots=ojEXS3n3au&amp;sig=e-7a2PDVKmKfwv8f_1k4YnIjgHY&amp;redir_esc=y</w:t>
        </w:r>
      </w:hyperlink>
      <w:r w:rsidRPr="00934706">
        <w:rPr>
          <w:sz w:val="24"/>
          <w:szCs w:val="24"/>
        </w:rPr>
        <w:t xml:space="preserve"> </w:t>
      </w:r>
    </w:p>
    <w:p w:rsidR="00BB2E0B" w:rsidRPr="00934706" w:rsidRDefault="00BB2E0B" w:rsidP="009A5201">
      <w:pPr>
        <w:ind w:left="851" w:right="978" w:hanging="425"/>
        <w:jc w:val="both"/>
        <w:rPr>
          <w:sz w:val="24"/>
          <w:szCs w:val="24"/>
        </w:rPr>
      </w:pPr>
      <w:r w:rsidRPr="00934706">
        <w:rPr>
          <w:sz w:val="24"/>
          <w:szCs w:val="24"/>
        </w:rPr>
        <w:t xml:space="preserve">Moll, L. C. (Ed.). (1990). Vygotsky and education: Instructional implications and applications of sociohistorical psychology. Cambridge University Press. Sweet, M., &amp; Michaelsen, L. K. (2007). How group dynamics research can inform the theory and practice of postsecondary small group learning. Educational Psychology Review, 19, 31-47. </w:t>
      </w:r>
      <w:hyperlink r:id="rId141" w:tgtFrame="_blank" w:history="1">
        <w:r w:rsidRPr="00934706">
          <w:rPr>
            <w:rStyle w:val="Hyperlink"/>
            <w:sz w:val="24"/>
            <w:szCs w:val="24"/>
          </w:rPr>
          <w:t>https://doi.org/10.1007/s10648-006-9035-y</w:t>
        </w:r>
      </w:hyperlink>
    </w:p>
    <w:p w:rsidR="00BB2E0B" w:rsidRDefault="00BB2E0B" w:rsidP="009A5201">
      <w:pPr>
        <w:ind w:left="851" w:right="978" w:hanging="425"/>
        <w:jc w:val="both"/>
        <w:rPr>
          <w:color w:val="000000"/>
          <w:sz w:val="24"/>
          <w:szCs w:val="24"/>
        </w:rPr>
      </w:pPr>
      <w:r w:rsidRPr="00934706">
        <w:rPr>
          <w:color w:val="000000"/>
          <w:sz w:val="24"/>
          <w:szCs w:val="24"/>
          <w:highlight w:val="white"/>
        </w:rPr>
        <w:t xml:space="preserve">An, N. T. T., Thu, N. T. N., Oanh, D. T. K., &amp; Thanh, N. V. (2016). Determinants of academic performance for undergraduate freshmen or sophomore students in Can </w:t>
      </w:r>
      <w:r w:rsidRPr="00934706">
        <w:rPr>
          <w:color w:val="000000"/>
          <w:sz w:val="24"/>
          <w:szCs w:val="24"/>
          <w:highlight w:val="white"/>
        </w:rPr>
        <w:lastRenderedPageBreak/>
        <w:t xml:space="preserve">Tho University of Technology. </w:t>
      </w:r>
      <w:r w:rsidRPr="00934706">
        <w:rPr>
          <w:i/>
          <w:color w:val="000000"/>
          <w:sz w:val="24"/>
          <w:szCs w:val="24"/>
          <w:highlight w:val="white"/>
        </w:rPr>
        <w:t>Can Tho University Science Journal</w:t>
      </w:r>
      <w:r w:rsidRPr="00934706">
        <w:rPr>
          <w:color w:val="000000"/>
          <w:sz w:val="24"/>
          <w:szCs w:val="24"/>
          <w:highlight w:val="white"/>
        </w:rPr>
        <w:t xml:space="preserve">, </w:t>
      </w:r>
      <w:r w:rsidRPr="00934706">
        <w:rPr>
          <w:i/>
          <w:color w:val="000000"/>
          <w:sz w:val="24"/>
          <w:szCs w:val="24"/>
          <w:highlight w:val="white"/>
        </w:rPr>
        <w:t>(46),</w:t>
      </w:r>
      <w:r w:rsidRPr="00934706">
        <w:rPr>
          <w:color w:val="000000"/>
          <w:sz w:val="24"/>
          <w:szCs w:val="24"/>
          <w:highlight w:val="white"/>
        </w:rPr>
        <w:t xml:space="preserve"> 82-89. (In VietNamese) DOI:</w:t>
      </w:r>
      <w:hyperlink r:id="rId142">
        <w:r w:rsidRPr="00934706">
          <w:rPr>
            <w:color w:val="000000"/>
            <w:sz w:val="24"/>
            <w:szCs w:val="24"/>
            <w:highlight w:val="white"/>
          </w:rPr>
          <w:t>10.22144/ctu.jvn.2016.560</w:t>
        </w:r>
      </w:hyperlink>
    </w:p>
    <w:p w:rsidR="00BB2E0B" w:rsidRDefault="00BB2E0B" w:rsidP="009A5201">
      <w:pPr>
        <w:ind w:left="851" w:right="978" w:hanging="425"/>
        <w:jc w:val="both"/>
        <w:rPr>
          <w:rStyle w:val="Hyperlink"/>
          <w:rFonts w:eastAsia="Arial"/>
          <w:sz w:val="24"/>
          <w:szCs w:val="24"/>
          <w:shd w:val="clear" w:color="auto" w:fill="FFFFFF"/>
        </w:rPr>
      </w:pPr>
      <w:r w:rsidRPr="00934706">
        <w:rPr>
          <w:sz w:val="24"/>
          <w:szCs w:val="24"/>
          <w:shd w:val="clear" w:color="auto" w:fill="FFFFFF"/>
        </w:rPr>
        <w:t xml:space="preserve">Johnson, D. W., &amp; Johnson, R. T. (1999). What Makes Cooperative Learning Work. </w:t>
      </w:r>
      <w:hyperlink r:id="rId143" w:history="1">
        <w:r w:rsidRPr="00934706">
          <w:rPr>
            <w:rStyle w:val="Hyperlink"/>
            <w:rFonts w:eastAsia="Arial"/>
            <w:sz w:val="24"/>
            <w:szCs w:val="24"/>
            <w:shd w:val="clear" w:color="auto" w:fill="FFFFFF"/>
          </w:rPr>
          <w:t>ED437841.pdf</w:t>
        </w:r>
      </w:hyperlink>
    </w:p>
    <w:p w:rsidR="00BB2E0B" w:rsidRDefault="00BB2E0B" w:rsidP="009A5201">
      <w:pPr>
        <w:ind w:left="851" w:right="978" w:hanging="425"/>
        <w:jc w:val="both"/>
        <w:rPr>
          <w:color w:val="000000"/>
          <w:sz w:val="24"/>
          <w:szCs w:val="24"/>
        </w:rPr>
      </w:pPr>
      <w:r w:rsidRPr="00934706">
        <w:rPr>
          <w:color w:val="000000"/>
          <w:sz w:val="24"/>
          <w:szCs w:val="24"/>
          <w:highlight w:val="white"/>
        </w:rPr>
        <w:t xml:space="preserve">Krause, U. M., Stark, R., &amp; Mandl, H. (2009). The effects of cooperative learning and feedback on e-learning in statistics. </w:t>
      </w:r>
      <w:r w:rsidRPr="00934706">
        <w:rPr>
          <w:i/>
          <w:color w:val="000000"/>
          <w:sz w:val="24"/>
          <w:szCs w:val="24"/>
          <w:highlight w:val="white"/>
        </w:rPr>
        <w:t>Learning and instruction</w:t>
      </w:r>
      <w:r w:rsidRPr="00934706">
        <w:rPr>
          <w:color w:val="000000"/>
          <w:sz w:val="24"/>
          <w:szCs w:val="24"/>
          <w:highlight w:val="white"/>
        </w:rPr>
        <w:t xml:space="preserve">, </w:t>
      </w:r>
      <w:r w:rsidRPr="00934706">
        <w:rPr>
          <w:i/>
          <w:color w:val="000000"/>
          <w:sz w:val="24"/>
          <w:szCs w:val="24"/>
          <w:highlight w:val="white"/>
        </w:rPr>
        <w:t>19</w:t>
      </w:r>
      <w:r w:rsidRPr="00934706">
        <w:rPr>
          <w:color w:val="000000"/>
          <w:sz w:val="24"/>
          <w:szCs w:val="24"/>
          <w:highlight w:val="white"/>
        </w:rPr>
        <w:t xml:space="preserve">(2), 158-170. </w:t>
      </w:r>
      <w:hyperlink r:id="rId144">
        <w:r w:rsidRPr="00934706">
          <w:rPr>
            <w:color w:val="000000"/>
            <w:sz w:val="24"/>
            <w:szCs w:val="24"/>
            <w:highlight w:val="white"/>
          </w:rPr>
          <w:t>https://doi.org/10.1016/j.learninstruc.2008.03.003</w:t>
        </w:r>
      </w:hyperlink>
    </w:p>
    <w:p w:rsidR="00BB2E0B" w:rsidRDefault="00BB2E0B" w:rsidP="009A5201">
      <w:pPr>
        <w:ind w:left="851" w:right="978" w:hanging="425"/>
        <w:jc w:val="both"/>
        <w:rPr>
          <w:color w:val="000000"/>
          <w:sz w:val="24"/>
          <w:szCs w:val="24"/>
        </w:rPr>
      </w:pPr>
      <w:r w:rsidRPr="00934706">
        <w:rPr>
          <w:sz w:val="24"/>
          <w:szCs w:val="24"/>
          <w:shd w:val="clear" w:color="auto" w:fill="FFFFFF"/>
        </w:rPr>
        <w:t xml:space="preserve">Rivkin, S. G., Hanushek, E. A., &amp; Kain, J. F. (2005). Teachers, schools, and academic achievement. </w:t>
      </w:r>
      <w:r w:rsidRPr="00934706">
        <w:rPr>
          <w:i/>
          <w:iCs/>
          <w:sz w:val="24"/>
          <w:szCs w:val="24"/>
          <w:shd w:val="clear" w:color="auto" w:fill="FFFFFF"/>
        </w:rPr>
        <w:t>Econometrica</w:t>
      </w:r>
      <w:r w:rsidRPr="00934706">
        <w:rPr>
          <w:sz w:val="24"/>
          <w:szCs w:val="24"/>
          <w:shd w:val="clear" w:color="auto" w:fill="FFFFFF"/>
        </w:rPr>
        <w:t xml:space="preserve">, </w:t>
      </w:r>
      <w:r w:rsidRPr="00934706">
        <w:rPr>
          <w:i/>
          <w:iCs/>
          <w:sz w:val="24"/>
          <w:szCs w:val="24"/>
          <w:shd w:val="clear" w:color="auto" w:fill="FFFFFF"/>
        </w:rPr>
        <w:t>73</w:t>
      </w:r>
      <w:r w:rsidRPr="00934706">
        <w:rPr>
          <w:sz w:val="24"/>
          <w:szCs w:val="24"/>
          <w:shd w:val="clear" w:color="auto" w:fill="FFFFFF"/>
        </w:rPr>
        <w:t xml:space="preserve">(2), 417-458. </w:t>
      </w:r>
      <w:hyperlink r:id="rId145" w:history="1">
        <w:r w:rsidRPr="00934706">
          <w:rPr>
            <w:rStyle w:val="Hyperlink"/>
            <w:rFonts w:eastAsia="Arial"/>
            <w:sz w:val="24"/>
            <w:szCs w:val="24"/>
            <w:shd w:val="clear" w:color="auto" w:fill="FFFFFF"/>
          </w:rPr>
          <w:t>https://doi.org/10.1111/j.1468-0262.2005.00584.x</w:t>
        </w:r>
      </w:hyperlink>
    </w:p>
    <w:p w:rsidR="00BB2E0B" w:rsidRPr="00934706" w:rsidRDefault="00BB2E0B" w:rsidP="009A5201">
      <w:pPr>
        <w:ind w:left="851" w:right="978" w:hanging="425"/>
        <w:jc w:val="both"/>
        <w:rPr>
          <w:color w:val="000000"/>
          <w:sz w:val="24"/>
          <w:szCs w:val="24"/>
        </w:rPr>
      </w:pPr>
      <w:r w:rsidRPr="00934706">
        <w:rPr>
          <w:color w:val="000000"/>
          <w:sz w:val="24"/>
          <w:szCs w:val="24"/>
          <w:highlight w:val="white"/>
        </w:rPr>
        <w:t xml:space="preserve">Muzenda, A. (2013). Lecturers’ competences and students’ academic performance. International Journal of Humanities and Social Science Invention, </w:t>
      </w:r>
      <w:r w:rsidRPr="00934706">
        <w:rPr>
          <w:i/>
          <w:color w:val="000000"/>
          <w:sz w:val="24"/>
          <w:szCs w:val="24"/>
          <w:highlight w:val="white"/>
        </w:rPr>
        <w:t xml:space="preserve">3(1), </w:t>
      </w:r>
      <w:r w:rsidRPr="00934706">
        <w:rPr>
          <w:color w:val="000000"/>
          <w:sz w:val="24"/>
          <w:szCs w:val="24"/>
          <w:highlight w:val="white"/>
        </w:rPr>
        <w:t>6-13.</w:t>
      </w:r>
      <w:hyperlink r:id="rId146">
        <w:r w:rsidRPr="00934706">
          <w:rPr>
            <w:color w:val="000000"/>
            <w:sz w:val="24"/>
            <w:szCs w:val="24"/>
            <w:highlight w:val="white"/>
          </w:rPr>
          <w:t xml:space="preserve"> www.ijhssi.org</w:t>
        </w:r>
      </w:hyperlink>
      <w:r w:rsidRPr="00934706">
        <w:rPr>
          <w:color w:val="000000"/>
          <w:sz w:val="24"/>
          <w:szCs w:val="24"/>
          <w:highlight w:val="white"/>
        </w:rPr>
        <w:t>Volume 3 Issue 1 ǁ January. 2013ǁ PP.06-13 </w:t>
      </w:r>
    </w:p>
    <w:p w:rsidR="00BB2E0B" w:rsidRDefault="00BB2E0B" w:rsidP="00BB2E0B">
      <w:pPr>
        <w:spacing w:before="140" w:line="360" w:lineRule="auto"/>
        <w:ind w:right="951"/>
        <w:jc w:val="both"/>
        <w:rPr>
          <w:sz w:val="24"/>
        </w:rPr>
      </w:pPr>
    </w:p>
    <w:p w:rsidR="0087292F" w:rsidRDefault="0087292F">
      <w:pPr>
        <w:spacing w:line="360" w:lineRule="auto"/>
        <w:jc w:val="both"/>
        <w:rPr>
          <w:sz w:val="24"/>
        </w:rPr>
      </w:pPr>
    </w:p>
    <w:p w:rsidR="00BB2E0B" w:rsidRDefault="00BB2E0B">
      <w:pPr>
        <w:spacing w:line="360" w:lineRule="auto"/>
        <w:jc w:val="both"/>
        <w:rPr>
          <w:sz w:val="24"/>
        </w:rPr>
        <w:sectPr w:rsidR="00BB2E0B">
          <w:pgSz w:w="11910" w:h="16850"/>
          <w:pgMar w:top="1340" w:right="180" w:bottom="1240" w:left="1680" w:header="0" w:footer="978" w:gutter="0"/>
          <w:cols w:space="720"/>
        </w:sectPr>
      </w:pPr>
    </w:p>
    <w:p w:rsidR="0087292F" w:rsidRDefault="006C10EB">
      <w:pPr>
        <w:pStyle w:val="Heading1"/>
        <w:spacing w:before="57"/>
        <w:ind w:left="319"/>
      </w:pPr>
      <w:bookmarkStart w:id="100" w:name="_bookmark48"/>
      <w:bookmarkStart w:id="101" w:name="_Toc144415021"/>
      <w:bookmarkEnd w:id="100"/>
      <w:r>
        <w:lastRenderedPageBreak/>
        <w:t>APPENDIX</w:t>
      </w:r>
      <w:bookmarkEnd w:id="101"/>
    </w:p>
    <w:p w:rsidR="0087292F" w:rsidRDefault="006C10EB">
      <w:pPr>
        <w:pStyle w:val="Heading2"/>
        <w:spacing w:before="288"/>
        <w:ind w:left="305" w:firstLine="0"/>
      </w:pPr>
      <w:bookmarkStart w:id="102" w:name="_Toc144415022"/>
      <w:r>
        <w:t>APPENDIX</w:t>
      </w:r>
      <w:r>
        <w:rPr>
          <w:spacing w:val="-4"/>
        </w:rPr>
        <w:t xml:space="preserve"> </w:t>
      </w:r>
      <w:r>
        <w:t>1</w:t>
      </w:r>
      <w:r>
        <w:rPr>
          <w:b w:val="0"/>
        </w:rPr>
        <w:t>:</w:t>
      </w:r>
      <w:r>
        <w:rPr>
          <w:b w:val="0"/>
          <w:spacing w:val="-3"/>
        </w:rPr>
        <w:t xml:space="preserve"> </w:t>
      </w:r>
      <w:r>
        <w:t>PERSONNEL</w:t>
      </w:r>
      <w:r>
        <w:rPr>
          <w:spacing w:val="-3"/>
        </w:rPr>
        <w:t xml:space="preserve"> </w:t>
      </w:r>
      <w:r>
        <w:t>SURVEY</w:t>
      </w:r>
      <w:r>
        <w:rPr>
          <w:spacing w:val="-3"/>
        </w:rPr>
        <w:t xml:space="preserve"> </w:t>
      </w:r>
      <w:r>
        <w:t>QUESTIONNAIRE</w:t>
      </w:r>
      <w:bookmarkEnd w:id="102"/>
    </w:p>
    <w:p w:rsidR="0087292F" w:rsidRDefault="0087292F">
      <w:pPr>
        <w:pStyle w:val="BodyText"/>
        <w:spacing w:before="11"/>
        <w:rPr>
          <w:b/>
          <w:sz w:val="34"/>
        </w:rPr>
      </w:pPr>
    </w:p>
    <w:p w:rsidR="0087292F" w:rsidRDefault="006C10EB">
      <w:pPr>
        <w:pStyle w:val="BodyText"/>
        <w:spacing w:line="568" w:lineRule="auto"/>
        <w:ind w:left="305" w:right="1080"/>
      </w:pPr>
      <w:r>
        <w:t>Guide replied: marked X in the box shows the extent agreed by you from 1 to 5, in which:</w:t>
      </w:r>
      <w:r>
        <w:rPr>
          <w:spacing w:val="-57"/>
        </w:rPr>
        <w:t xml:space="preserve"> </w:t>
      </w:r>
      <w:r>
        <w:t>1</w:t>
      </w:r>
      <w:r>
        <w:rPr>
          <w:spacing w:val="-1"/>
        </w:rPr>
        <w:t xml:space="preserve"> </w:t>
      </w:r>
      <w:r>
        <w:t>=</w:t>
      </w:r>
      <w:r>
        <w:rPr>
          <w:spacing w:val="-1"/>
        </w:rPr>
        <w:t xml:space="preserve"> </w:t>
      </w:r>
      <w:r>
        <w:t>Strongly</w:t>
      </w:r>
      <w:r>
        <w:rPr>
          <w:spacing w:val="-5"/>
        </w:rPr>
        <w:t xml:space="preserve"> </w:t>
      </w:r>
      <w:r>
        <w:t>Disagree,</w:t>
      </w:r>
      <w:r>
        <w:rPr>
          <w:spacing w:val="-1"/>
        </w:rPr>
        <w:t xml:space="preserve"> </w:t>
      </w:r>
      <w:r>
        <w:t>2</w:t>
      </w:r>
      <w:r>
        <w:rPr>
          <w:spacing w:val="2"/>
        </w:rPr>
        <w:t xml:space="preserve"> </w:t>
      </w:r>
      <w:r>
        <w:t>=</w:t>
      </w:r>
      <w:r>
        <w:rPr>
          <w:spacing w:val="-1"/>
        </w:rPr>
        <w:t xml:space="preserve"> </w:t>
      </w:r>
      <w:r>
        <w:t>Disagree, 3</w:t>
      </w:r>
      <w:r>
        <w:rPr>
          <w:spacing w:val="-1"/>
        </w:rPr>
        <w:t xml:space="preserve"> </w:t>
      </w:r>
      <w:r>
        <w:t>=</w:t>
      </w:r>
      <w:r>
        <w:rPr>
          <w:spacing w:val="-1"/>
        </w:rPr>
        <w:t xml:space="preserve"> </w:t>
      </w:r>
      <w:r>
        <w:t>Neutral,</w:t>
      </w:r>
      <w:r>
        <w:rPr>
          <w:spacing w:val="5"/>
        </w:rPr>
        <w:t xml:space="preserve"> </w:t>
      </w:r>
      <w:r>
        <w:t>4 =</w:t>
      </w:r>
      <w:r>
        <w:rPr>
          <w:spacing w:val="-2"/>
        </w:rPr>
        <w:t xml:space="preserve"> </w:t>
      </w:r>
      <w:r>
        <w:t>Agree, 5 =</w:t>
      </w:r>
      <w:r>
        <w:rPr>
          <w:spacing w:val="-1"/>
        </w:rPr>
        <w:t xml:space="preserve"> </w:t>
      </w:r>
      <w:r>
        <w:t>Strongly</w:t>
      </w:r>
      <w:r>
        <w:rPr>
          <w:spacing w:val="-4"/>
        </w:rPr>
        <w:t xml:space="preserve"> </w:t>
      </w:r>
      <w:r>
        <w:t>Agree</w:t>
      </w:r>
    </w:p>
    <w:p w:rsidR="0087292F" w:rsidRDefault="0087292F">
      <w:pPr>
        <w:pStyle w:val="BodyText"/>
        <w:rPr>
          <w:sz w:val="22"/>
        </w:rPr>
      </w:pPr>
    </w:p>
    <w:tbl>
      <w:tblPr>
        <w:tblW w:w="0" w:type="auto"/>
        <w:tblInd w:w="220" w:type="dxa"/>
        <w:tblLayout w:type="fixed"/>
        <w:tblCellMar>
          <w:left w:w="0" w:type="dxa"/>
          <w:right w:w="0" w:type="dxa"/>
        </w:tblCellMar>
        <w:tblLook w:val="01E0" w:firstRow="1" w:lastRow="1" w:firstColumn="1" w:lastColumn="1" w:noHBand="0" w:noVBand="0"/>
      </w:tblPr>
      <w:tblGrid>
        <w:gridCol w:w="891"/>
        <w:gridCol w:w="8074"/>
      </w:tblGrid>
      <w:tr w:rsidR="0087292F">
        <w:trPr>
          <w:trHeight w:val="549"/>
        </w:trPr>
        <w:tc>
          <w:tcPr>
            <w:tcW w:w="891" w:type="dxa"/>
          </w:tcPr>
          <w:p w:rsidR="0087292F" w:rsidRDefault="006C10EB">
            <w:pPr>
              <w:pStyle w:val="TableParagraph"/>
              <w:spacing w:line="244" w:lineRule="exact"/>
              <w:ind w:left="200"/>
              <w:rPr>
                <w:b/>
              </w:rPr>
            </w:pPr>
            <w:r>
              <w:rPr>
                <w:b/>
              </w:rPr>
              <w:t>1</w:t>
            </w:r>
          </w:p>
        </w:tc>
        <w:tc>
          <w:tcPr>
            <w:tcW w:w="8074" w:type="dxa"/>
          </w:tcPr>
          <w:p w:rsidR="0087292F" w:rsidRDefault="006C10EB">
            <w:pPr>
              <w:pStyle w:val="TableParagraph"/>
              <w:spacing w:line="244" w:lineRule="exact"/>
              <w:ind w:left="297"/>
              <w:rPr>
                <w:b/>
              </w:rPr>
            </w:pPr>
            <w:r>
              <w:rPr>
                <w:b/>
              </w:rPr>
              <w:t>Academic</w:t>
            </w:r>
            <w:r>
              <w:rPr>
                <w:b/>
                <w:spacing w:val="-2"/>
              </w:rPr>
              <w:t xml:space="preserve"> </w:t>
            </w:r>
            <w:r>
              <w:rPr>
                <w:b/>
              </w:rPr>
              <w:t>performance</w:t>
            </w:r>
            <w:r>
              <w:rPr>
                <w:b/>
                <w:spacing w:val="-3"/>
              </w:rPr>
              <w:t xml:space="preserve"> </w:t>
            </w:r>
            <w:r>
              <w:rPr>
                <w:b/>
              </w:rPr>
              <w:t>(AP)</w:t>
            </w:r>
          </w:p>
        </w:tc>
      </w:tr>
      <w:tr w:rsidR="0087292F">
        <w:trPr>
          <w:trHeight w:val="858"/>
        </w:trPr>
        <w:tc>
          <w:tcPr>
            <w:tcW w:w="891" w:type="dxa"/>
          </w:tcPr>
          <w:p w:rsidR="0087292F" w:rsidRDefault="0087292F">
            <w:pPr>
              <w:pStyle w:val="TableParagraph"/>
              <w:spacing w:before="9"/>
              <w:rPr>
                <w:sz w:val="25"/>
              </w:rPr>
            </w:pPr>
          </w:p>
          <w:p w:rsidR="0087292F" w:rsidRDefault="006C10EB">
            <w:pPr>
              <w:pStyle w:val="TableParagraph"/>
              <w:ind w:left="200"/>
            </w:pPr>
            <w:r>
              <w:t>AP1</w:t>
            </w:r>
          </w:p>
        </w:tc>
        <w:tc>
          <w:tcPr>
            <w:tcW w:w="8074" w:type="dxa"/>
          </w:tcPr>
          <w:p w:rsidR="0087292F" w:rsidRDefault="0087292F">
            <w:pPr>
              <w:pStyle w:val="TableParagraph"/>
              <w:spacing w:before="9"/>
              <w:rPr>
                <w:sz w:val="25"/>
              </w:rPr>
            </w:pPr>
          </w:p>
          <w:p w:rsidR="0087292F" w:rsidRDefault="006C10EB">
            <w:pPr>
              <w:pStyle w:val="TableParagraph"/>
              <w:ind w:left="297"/>
            </w:pPr>
            <w:r>
              <w:t>I</w:t>
            </w:r>
            <w:r>
              <w:rPr>
                <w:spacing w:val="-5"/>
              </w:rPr>
              <w:t xml:space="preserve"> </w:t>
            </w:r>
            <w:r>
              <w:t>think</w:t>
            </w:r>
            <w:r>
              <w:rPr>
                <w:spacing w:val="-1"/>
              </w:rPr>
              <w:t xml:space="preserve"> </w:t>
            </w:r>
            <w:r>
              <w:t>my</w:t>
            </w:r>
            <w:r>
              <w:rPr>
                <w:spacing w:val="-3"/>
              </w:rPr>
              <w:t xml:space="preserve"> </w:t>
            </w:r>
            <w:r>
              <w:t>current study</w:t>
            </w:r>
            <w:r>
              <w:rPr>
                <w:spacing w:val="-3"/>
              </w:rPr>
              <w:t xml:space="preserve"> </w:t>
            </w:r>
            <w:r>
              <w:t>results are</w:t>
            </w:r>
            <w:r>
              <w:rPr>
                <w:spacing w:val="-1"/>
              </w:rPr>
              <w:t xml:space="preserve"> </w:t>
            </w:r>
            <w:r>
              <w:t>in</w:t>
            </w:r>
            <w:r>
              <w:rPr>
                <w:spacing w:val="-3"/>
              </w:rPr>
              <w:t xml:space="preserve"> </w:t>
            </w:r>
            <w:r>
              <w:t>line with</w:t>
            </w:r>
            <w:r>
              <w:rPr>
                <w:spacing w:val="-1"/>
              </w:rPr>
              <w:t xml:space="preserve"> </w:t>
            </w:r>
            <w:r>
              <w:t>my</w:t>
            </w:r>
            <w:r>
              <w:rPr>
                <w:spacing w:val="-3"/>
              </w:rPr>
              <w:t xml:space="preserve"> </w:t>
            </w:r>
            <w:r>
              <w:t>ability</w:t>
            </w:r>
          </w:p>
        </w:tc>
      </w:tr>
      <w:tr w:rsidR="0087292F">
        <w:trPr>
          <w:trHeight w:val="860"/>
        </w:trPr>
        <w:tc>
          <w:tcPr>
            <w:tcW w:w="891" w:type="dxa"/>
          </w:tcPr>
          <w:p w:rsidR="0087292F" w:rsidRDefault="0087292F">
            <w:pPr>
              <w:pStyle w:val="TableParagraph"/>
              <w:rPr>
                <w:sz w:val="26"/>
              </w:rPr>
            </w:pPr>
          </w:p>
          <w:p w:rsidR="0087292F" w:rsidRDefault="006C10EB">
            <w:pPr>
              <w:pStyle w:val="TableParagraph"/>
              <w:spacing w:before="1"/>
              <w:ind w:left="200"/>
            </w:pPr>
            <w:r>
              <w:t>AP2</w:t>
            </w:r>
          </w:p>
        </w:tc>
        <w:tc>
          <w:tcPr>
            <w:tcW w:w="8074" w:type="dxa"/>
          </w:tcPr>
          <w:p w:rsidR="0087292F" w:rsidRDefault="0087292F">
            <w:pPr>
              <w:pStyle w:val="TableParagraph"/>
              <w:rPr>
                <w:sz w:val="26"/>
              </w:rPr>
            </w:pPr>
          </w:p>
          <w:p w:rsidR="0087292F" w:rsidRDefault="006C10EB">
            <w:pPr>
              <w:pStyle w:val="TableParagraph"/>
              <w:spacing w:before="1"/>
              <w:ind w:left="297"/>
            </w:pPr>
            <w:r>
              <w:t>I</w:t>
            </w:r>
            <w:r>
              <w:rPr>
                <w:spacing w:val="-5"/>
              </w:rPr>
              <w:t xml:space="preserve"> </w:t>
            </w:r>
            <w:r>
              <w:t>have</w:t>
            </w:r>
            <w:r>
              <w:rPr>
                <w:spacing w:val="-1"/>
              </w:rPr>
              <w:t xml:space="preserve"> </w:t>
            </w:r>
            <w:r>
              <w:t>developed a</w:t>
            </w:r>
            <w:r>
              <w:rPr>
                <w:spacing w:val="-3"/>
              </w:rPr>
              <w:t xml:space="preserve"> </w:t>
            </w:r>
            <w:r>
              <w:t>lot</w:t>
            </w:r>
            <w:r>
              <w:rPr>
                <w:spacing w:val="1"/>
              </w:rPr>
              <w:t xml:space="preserve"> </w:t>
            </w:r>
            <w:r>
              <w:t>of</w:t>
            </w:r>
            <w:r>
              <w:rPr>
                <w:spacing w:val="-1"/>
              </w:rPr>
              <w:t xml:space="preserve"> </w:t>
            </w:r>
            <w:r>
              <w:t>knowledge and</w:t>
            </w:r>
            <w:r>
              <w:rPr>
                <w:spacing w:val="-4"/>
              </w:rPr>
              <w:t xml:space="preserve"> </w:t>
            </w:r>
            <w:r>
              <w:t>skills in</w:t>
            </w:r>
            <w:r>
              <w:rPr>
                <w:spacing w:val="-1"/>
              </w:rPr>
              <w:t xml:space="preserve"> </w:t>
            </w:r>
            <w:r>
              <w:t>my</w:t>
            </w:r>
            <w:r>
              <w:rPr>
                <w:spacing w:val="-3"/>
              </w:rPr>
              <w:t xml:space="preserve"> </w:t>
            </w:r>
            <w:r>
              <w:t>subjects</w:t>
            </w:r>
          </w:p>
        </w:tc>
      </w:tr>
      <w:tr w:rsidR="0087292F">
        <w:trPr>
          <w:trHeight w:val="859"/>
        </w:trPr>
        <w:tc>
          <w:tcPr>
            <w:tcW w:w="891" w:type="dxa"/>
          </w:tcPr>
          <w:p w:rsidR="0087292F" w:rsidRDefault="0087292F">
            <w:pPr>
              <w:pStyle w:val="TableParagraph"/>
              <w:spacing w:before="11"/>
              <w:rPr>
                <w:sz w:val="25"/>
              </w:rPr>
            </w:pPr>
          </w:p>
          <w:p w:rsidR="0087292F" w:rsidRDefault="006C10EB">
            <w:pPr>
              <w:pStyle w:val="TableParagraph"/>
              <w:ind w:left="200"/>
            </w:pPr>
            <w:r>
              <w:t>AP3</w:t>
            </w:r>
          </w:p>
        </w:tc>
        <w:tc>
          <w:tcPr>
            <w:tcW w:w="8074" w:type="dxa"/>
          </w:tcPr>
          <w:p w:rsidR="0087292F" w:rsidRDefault="0087292F">
            <w:pPr>
              <w:pStyle w:val="TableParagraph"/>
              <w:spacing w:before="11"/>
              <w:rPr>
                <w:sz w:val="25"/>
              </w:rPr>
            </w:pPr>
          </w:p>
          <w:p w:rsidR="0087292F" w:rsidRDefault="006C10EB">
            <w:pPr>
              <w:pStyle w:val="TableParagraph"/>
              <w:ind w:left="297"/>
            </w:pPr>
            <w:r>
              <w:t>I</w:t>
            </w:r>
            <w:r>
              <w:rPr>
                <w:spacing w:val="-5"/>
              </w:rPr>
              <w:t xml:space="preserve"> </w:t>
            </w:r>
            <w:r>
              <w:t>can</w:t>
            </w:r>
            <w:r>
              <w:rPr>
                <w:spacing w:val="-1"/>
              </w:rPr>
              <w:t xml:space="preserve"> </w:t>
            </w:r>
            <w:r>
              <w:t>put the knowledge</w:t>
            </w:r>
            <w:r>
              <w:rPr>
                <w:spacing w:val="-1"/>
              </w:rPr>
              <w:t xml:space="preserve"> </w:t>
            </w:r>
            <w:r>
              <w:t>I</w:t>
            </w:r>
            <w:r>
              <w:rPr>
                <w:spacing w:val="-5"/>
              </w:rPr>
              <w:t xml:space="preserve"> </w:t>
            </w:r>
            <w:r>
              <w:t>have learned</w:t>
            </w:r>
            <w:r>
              <w:rPr>
                <w:spacing w:val="-3"/>
              </w:rPr>
              <w:t xml:space="preserve"> </w:t>
            </w:r>
            <w:r>
              <w:t>into</w:t>
            </w:r>
            <w:r>
              <w:rPr>
                <w:spacing w:val="-1"/>
              </w:rPr>
              <w:t xml:space="preserve"> </w:t>
            </w:r>
            <w:r>
              <w:t>practice after</w:t>
            </w:r>
            <w:r>
              <w:rPr>
                <w:spacing w:val="3"/>
              </w:rPr>
              <w:t xml:space="preserve"> </w:t>
            </w:r>
            <w:r>
              <w:t>graduation</w:t>
            </w:r>
          </w:p>
        </w:tc>
      </w:tr>
      <w:tr w:rsidR="0087292F">
        <w:trPr>
          <w:trHeight w:val="861"/>
        </w:trPr>
        <w:tc>
          <w:tcPr>
            <w:tcW w:w="891" w:type="dxa"/>
          </w:tcPr>
          <w:p w:rsidR="0087292F" w:rsidRDefault="0087292F">
            <w:pPr>
              <w:pStyle w:val="TableParagraph"/>
              <w:spacing w:before="11"/>
              <w:rPr>
                <w:sz w:val="25"/>
              </w:rPr>
            </w:pPr>
          </w:p>
          <w:p w:rsidR="0087292F" w:rsidRDefault="006C10EB">
            <w:pPr>
              <w:pStyle w:val="TableParagraph"/>
              <w:ind w:left="200"/>
            </w:pPr>
            <w:r>
              <w:t>AP4</w:t>
            </w:r>
          </w:p>
        </w:tc>
        <w:tc>
          <w:tcPr>
            <w:tcW w:w="8074" w:type="dxa"/>
          </w:tcPr>
          <w:p w:rsidR="0087292F" w:rsidRDefault="0087292F">
            <w:pPr>
              <w:pStyle w:val="TableParagraph"/>
              <w:spacing w:before="11"/>
              <w:rPr>
                <w:sz w:val="25"/>
              </w:rPr>
            </w:pPr>
          </w:p>
          <w:p w:rsidR="0087292F" w:rsidRDefault="006C10EB">
            <w:pPr>
              <w:pStyle w:val="TableParagraph"/>
              <w:ind w:left="297"/>
            </w:pPr>
            <w:r>
              <w:t>Overall,</w:t>
            </w:r>
            <w:r>
              <w:rPr>
                <w:spacing w:val="-1"/>
              </w:rPr>
              <w:t xml:space="preserve"> </w:t>
            </w:r>
            <w:r>
              <w:t>I</w:t>
            </w:r>
            <w:r>
              <w:rPr>
                <w:spacing w:val="-4"/>
              </w:rPr>
              <w:t xml:space="preserve"> </w:t>
            </w:r>
            <w:r>
              <w:t>have learned</w:t>
            </w:r>
            <w:r>
              <w:rPr>
                <w:spacing w:val="-3"/>
              </w:rPr>
              <w:t xml:space="preserve"> </w:t>
            </w:r>
            <w:r>
              <w:t>a lot</w:t>
            </w:r>
            <w:r>
              <w:rPr>
                <w:spacing w:val="-2"/>
              </w:rPr>
              <w:t xml:space="preserve"> </w:t>
            </w:r>
            <w:r>
              <w:t>of</w:t>
            </w:r>
            <w:r>
              <w:rPr>
                <w:spacing w:val="-1"/>
              </w:rPr>
              <w:t xml:space="preserve"> </w:t>
            </w:r>
            <w:r>
              <w:t>knowledge and</w:t>
            </w:r>
            <w:r>
              <w:rPr>
                <w:spacing w:val="-3"/>
              </w:rPr>
              <w:t xml:space="preserve"> </w:t>
            </w:r>
            <w:r>
              <w:t>skills</w:t>
            </w:r>
            <w:r>
              <w:rPr>
                <w:spacing w:val="-1"/>
              </w:rPr>
              <w:t xml:space="preserve"> </w:t>
            </w:r>
            <w:r>
              <w:t>in</w:t>
            </w:r>
            <w:r>
              <w:rPr>
                <w:spacing w:val="-3"/>
              </w:rPr>
              <w:t xml:space="preserve"> </w:t>
            </w:r>
            <w:r>
              <w:t>studying</w:t>
            </w:r>
          </w:p>
        </w:tc>
      </w:tr>
      <w:tr w:rsidR="0087292F">
        <w:trPr>
          <w:trHeight w:val="859"/>
        </w:trPr>
        <w:tc>
          <w:tcPr>
            <w:tcW w:w="891" w:type="dxa"/>
          </w:tcPr>
          <w:p w:rsidR="0087292F" w:rsidRDefault="0087292F">
            <w:pPr>
              <w:pStyle w:val="TableParagraph"/>
              <w:spacing w:before="2"/>
              <w:rPr>
                <w:sz w:val="26"/>
              </w:rPr>
            </w:pPr>
          </w:p>
          <w:p w:rsidR="0087292F" w:rsidRDefault="006C10EB">
            <w:pPr>
              <w:pStyle w:val="TableParagraph"/>
              <w:ind w:left="200"/>
              <w:rPr>
                <w:b/>
              </w:rPr>
            </w:pPr>
            <w:r>
              <w:rPr>
                <w:b/>
              </w:rPr>
              <w:t>2</w:t>
            </w:r>
          </w:p>
        </w:tc>
        <w:tc>
          <w:tcPr>
            <w:tcW w:w="8074" w:type="dxa"/>
          </w:tcPr>
          <w:p w:rsidR="0087292F" w:rsidRDefault="0087292F">
            <w:pPr>
              <w:pStyle w:val="TableParagraph"/>
              <w:spacing w:before="2"/>
              <w:rPr>
                <w:sz w:val="26"/>
              </w:rPr>
            </w:pPr>
          </w:p>
          <w:p w:rsidR="0087292F" w:rsidRDefault="006C10EB">
            <w:pPr>
              <w:pStyle w:val="TableParagraph"/>
              <w:ind w:left="297"/>
              <w:rPr>
                <w:b/>
              </w:rPr>
            </w:pPr>
            <w:r>
              <w:rPr>
                <w:b/>
              </w:rPr>
              <w:t>Family</w:t>
            </w:r>
            <w:r>
              <w:rPr>
                <w:b/>
                <w:spacing w:val="-5"/>
              </w:rPr>
              <w:t xml:space="preserve"> </w:t>
            </w:r>
            <w:r>
              <w:rPr>
                <w:b/>
              </w:rPr>
              <w:t>(FA)</w:t>
            </w:r>
          </w:p>
        </w:tc>
      </w:tr>
      <w:tr w:rsidR="0087292F">
        <w:trPr>
          <w:trHeight w:val="856"/>
        </w:trPr>
        <w:tc>
          <w:tcPr>
            <w:tcW w:w="891" w:type="dxa"/>
          </w:tcPr>
          <w:p w:rsidR="0087292F" w:rsidRDefault="0087292F">
            <w:pPr>
              <w:pStyle w:val="TableParagraph"/>
              <w:spacing w:before="8"/>
              <w:rPr>
                <w:sz w:val="25"/>
              </w:rPr>
            </w:pPr>
          </w:p>
          <w:p w:rsidR="0087292F" w:rsidRDefault="006C10EB">
            <w:pPr>
              <w:pStyle w:val="TableParagraph"/>
              <w:spacing w:before="1"/>
              <w:ind w:left="200"/>
            </w:pPr>
            <w:r>
              <w:t>FA1</w:t>
            </w:r>
          </w:p>
        </w:tc>
        <w:tc>
          <w:tcPr>
            <w:tcW w:w="8074" w:type="dxa"/>
          </w:tcPr>
          <w:p w:rsidR="0087292F" w:rsidRDefault="0087292F">
            <w:pPr>
              <w:pStyle w:val="TableParagraph"/>
              <w:spacing w:before="8"/>
              <w:rPr>
                <w:sz w:val="25"/>
              </w:rPr>
            </w:pPr>
          </w:p>
          <w:p w:rsidR="0087292F" w:rsidRDefault="006C10EB">
            <w:pPr>
              <w:pStyle w:val="TableParagraph"/>
              <w:spacing w:before="1"/>
              <w:ind w:left="297"/>
            </w:pPr>
            <w:r>
              <w:t>My</w:t>
            </w:r>
            <w:r>
              <w:rPr>
                <w:spacing w:val="-3"/>
              </w:rPr>
              <w:t xml:space="preserve"> </w:t>
            </w:r>
            <w:r>
              <w:t>family</w:t>
            </w:r>
            <w:r>
              <w:rPr>
                <w:spacing w:val="-4"/>
              </w:rPr>
              <w:t xml:space="preserve"> </w:t>
            </w:r>
            <w:r>
              <w:t>is</w:t>
            </w:r>
            <w:r>
              <w:rPr>
                <w:spacing w:val="-1"/>
              </w:rPr>
              <w:t xml:space="preserve"> </w:t>
            </w:r>
            <w:r>
              <w:t>a</w:t>
            </w:r>
            <w:r>
              <w:rPr>
                <w:spacing w:val="-1"/>
              </w:rPr>
              <w:t xml:space="preserve"> </w:t>
            </w:r>
            <w:r>
              <w:t>solid fulcrum</w:t>
            </w:r>
            <w:r>
              <w:rPr>
                <w:spacing w:val="-5"/>
              </w:rPr>
              <w:t xml:space="preserve"> </w:t>
            </w:r>
            <w:r>
              <w:t>for</w:t>
            </w:r>
            <w:r>
              <w:rPr>
                <w:spacing w:val="-1"/>
              </w:rPr>
              <w:t xml:space="preserve"> </w:t>
            </w:r>
            <w:r>
              <w:t>me</w:t>
            </w:r>
            <w:r>
              <w:rPr>
                <w:spacing w:val="-1"/>
              </w:rPr>
              <w:t xml:space="preserve"> </w:t>
            </w:r>
            <w:r>
              <w:t>to strive</w:t>
            </w:r>
            <w:r>
              <w:rPr>
                <w:spacing w:val="-1"/>
              </w:rPr>
              <w:t xml:space="preserve"> </w:t>
            </w:r>
            <w:r>
              <w:t>for</w:t>
            </w:r>
            <w:r>
              <w:rPr>
                <w:spacing w:val="-3"/>
              </w:rPr>
              <w:t xml:space="preserve"> </w:t>
            </w:r>
            <w:r>
              <w:t>in</w:t>
            </w:r>
            <w:r>
              <w:rPr>
                <w:spacing w:val="-1"/>
              </w:rPr>
              <w:t xml:space="preserve"> </w:t>
            </w:r>
            <w:r>
              <w:t>my studies</w:t>
            </w:r>
          </w:p>
        </w:tc>
      </w:tr>
      <w:tr w:rsidR="0087292F">
        <w:trPr>
          <w:trHeight w:val="1238"/>
        </w:trPr>
        <w:tc>
          <w:tcPr>
            <w:tcW w:w="891" w:type="dxa"/>
          </w:tcPr>
          <w:p w:rsidR="0087292F" w:rsidRDefault="0087292F">
            <w:pPr>
              <w:pStyle w:val="TableParagraph"/>
              <w:spacing w:before="11"/>
              <w:rPr>
                <w:sz w:val="25"/>
              </w:rPr>
            </w:pPr>
          </w:p>
          <w:p w:rsidR="0087292F" w:rsidRDefault="006C10EB">
            <w:pPr>
              <w:pStyle w:val="TableParagraph"/>
              <w:ind w:left="200"/>
            </w:pPr>
            <w:r>
              <w:t>FA2</w:t>
            </w:r>
          </w:p>
        </w:tc>
        <w:tc>
          <w:tcPr>
            <w:tcW w:w="8074" w:type="dxa"/>
          </w:tcPr>
          <w:p w:rsidR="0087292F" w:rsidRDefault="0087292F">
            <w:pPr>
              <w:pStyle w:val="TableParagraph"/>
              <w:spacing w:before="11"/>
              <w:rPr>
                <w:sz w:val="25"/>
              </w:rPr>
            </w:pPr>
          </w:p>
          <w:p w:rsidR="0087292F" w:rsidRDefault="006C10EB">
            <w:pPr>
              <w:pStyle w:val="TableParagraph"/>
              <w:spacing w:line="360" w:lineRule="auto"/>
              <w:ind w:left="297"/>
            </w:pPr>
            <w:r>
              <w:t>The</w:t>
            </w:r>
            <w:r>
              <w:rPr>
                <w:spacing w:val="42"/>
              </w:rPr>
              <w:t xml:space="preserve"> </w:t>
            </w:r>
            <w:r>
              <w:t>interest</w:t>
            </w:r>
            <w:r>
              <w:rPr>
                <w:spacing w:val="43"/>
              </w:rPr>
              <w:t xml:space="preserve"> </w:t>
            </w:r>
            <w:r>
              <w:t>and</w:t>
            </w:r>
            <w:r>
              <w:rPr>
                <w:spacing w:val="42"/>
              </w:rPr>
              <w:t xml:space="preserve"> </w:t>
            </w:r>
            <w:r>
              <w:t>encouragement</w:t>
            </w:r>
            <w:r>
              <w:rPr>
                <w:spacing w:val="45"/>
              </w:rPr>
              <w:t xml:space="preserve"> </w:t>
            </w:r>
            <w:r>
              <w:t>from</w:t>
            </w:r>
            <w:r>
              <w:rPr>
                <w:spacing w:val="40"/>
              </w:rPr>
              <w:t xml:space="preserve"> </w:t>
            </w:r>
            <w:r>
              <w:t>the</w:t>
            </w:r>
            <w:r>
              <w:rPr>
                <w:spacing w:val="43"/>
              </w:rPr>
              <w:t xml:space="preserve"> </w:t>
            </w:r>
            <w:r>
              <w:t>family</w:t>
            </w:r>
            <w:r>
              <w:rPr>
                <w:spacing w:val="42"/>
              </w:rPr>
              <w:t xml:space="preserve"> </w:t>
            </w:r>
            <w:r>
              <w:t>has</w:t>
            </w:r>
            <w:r>
              <w:rPr>
                <w:spacing w:val="45"/>
              </w:rPr>
              <w:t xml:space="preserve"> </w:t>
            </w:r>
            <w:r>
              <w:t>a</w:t>
            </w:r>
            <w:r>
              <w:rPr>
                <w:spacing w:val="42"/>
              </w:rPr>
              <w:t xml:space="preserve"> </w:t>
            </w:r>
            <w:r>
              <w:t>POSITIVE</w:t>
            </w:r>
            <w:r>
              <w:rPr>
                <w:spacing w:val="44"/>
              </w:rPr>
              <w:t xml:space="preserve"> </w:t>
            </w:r>
            <w:r>
              <w:t>impact</w:t>
            </w:r>
            <w:r>
              <w:rPr>
                <w:spacing w:val="43"/>
              </w:rPr>
              <w:t xml:space="preserve"> </w:t>
            </w:r>
            <w:r>
              <w:t>on</w:t>
            </w:r>
            <w:r>
              <w:rPr>
                <w:spacing w:val="43"/>
              </w:rPr>
              <w:t xml:space="preserve"> </w:t>
            </w:r>
            <w:r>
              <w:t>the</w:t>
            </w:r>
            <w:r>
              <w:rPr>
                <w:spacing w:val="-52"/>
              </w:rPr>
              <w:t xml:space="preserve"> </w:t>
            </w:r>
            <w:r>
              <w:t>student's academic performance</w:t>
            </w:r>
          </w:p>
        </w:tc>
      </w:tr>
      <w:tr w:rsidR="0087292F">
        <w:trPr>
          <w:trHeight w:val="1239"/>
        </w:trPr>
        <w:tc>
          <w:tcPr>
            <w:tcW w:w="891" w:type="dxa"/>
          </w:tcPr>
          <w:p w:rsidR="0087292F" w:rsidRDefault="0087292F">
            <w:pPr>
              <w:pStyle w:val="TableParagraph"/>
              <w:rPr>
                <w:sz w:val="26"/>
              </w:rPr>
            </w:pPr>
          </w:p>
          <w:p w:rsidR="0087292F" w:rsidRDefault="006C10EB">
            <w:pPr>
              <w:pStyle w:val="TableParagraph"/>
              <w:ind w:left="200"/>
            </w:pPr>
            <w:r>
              <w:t>FA3</w:t>
            </w:r>
          </w:p>
        </w:tc>
        <w:tc>
          <w:tcPr>
            <w:tcW w:w="8074" w:type="dxa"/>
          </w:tcPr>
          <w:p w:rsidR="0087292F" w:rsidRDefault="0087292F">
            <w:pPr>
              <w:pStyle w:val="TableParagraph"/>
              <w:rPr>
                <w:sz w:val="26"/>
              </w:rPr>
            </w:pPr>
          </w:p>
          <w:p w:rsidR="0087292F" w:rsidRDefault="006C10EB">
            <w:pPr>
              <w:pStyle w:val="TableParagraph"/>
              <w:spacing w:line="360" w:lineRule="auto"/>
              <w:ind w:left="297"/>
            </w:pPr>
            <w:r>
              <w:t>Families</w:t>
            </w:r>
            <w:r>
              <w:rPr>
                <w:spacing w:val="37"/>
              </w:rPr>
              <w:t xml:space="preserve"> </w:t>
            </w:r>
            <w:r>
              <w:t>with</w:t>
            </w:r>
            <w:r>
              <w:rPr>
                <w:spacing w:val="38"/>
              </w:rPr>
              <w:t xml:space="preserve"> </w:t>
            </w:r>
            <w:r>
              <w:t>good</w:t>
            </w:r>
            <w:r>
              <w:rPr>
                <w:spacing w:val="38"/>
              </w:rPr>
              <w:t xml:space="preserve"> </w:t>
            </w:r>
            <w:r>
              <w:t>economic</w:t>
            </w:r>
            <w:r>
              <w:rPr>
                <w:spacing w:val="39"/>
              </w:rPr>
              <w:t xml:space="preserve"> </w:t>
            </w:r>
            <w:r>
              <w:t>conditions</w:t>
            </w:r>
            <w:r>
              <w:rPr>
                <w:spacing w:val="38"/>
              </w:rPr>
              <w:t xml:space="preserve"> </w:t>
            </w:r>
            <w:r>
              <w:t>help</w:t>
            </w:r>
            <w:r>
              <w:rPr>
                <w:spacing w:val="37"/>
              </w:rPr>
              <w:t xml:space="preserve"> </w:t>
            </w:r>
            <w:r>
              <w:t>students</w:t>
            </w:r>
            <w:r>
              <w:rPr>
                <w:spacing w:val="36"/>
              </w:rPr>
              <w:t xml:space="preserve"> </w:t>
            </w:r>
            <w:r>
              <w:t>feel</w:t>
            </w:r>
            <w:r>
              <w:rPr>
                <w:spacing w:val="39"/>
              </w:rPr>
              <w:t xml:space="preserve"> </w:t>
            </w:r>
            <w:r>
              <w:t>secure</w:t>
            </w:r>
            <w:r>
              <w:rPr>
                <w:spacing w:val="36"/>
              </w:rPr>
              <w:t xml:space="preserve"> </w:t>
            </w:r>
            <w:r>
              <w:t>and</w:t>
            </w:r>
            <w:r>
              <w:rPr>
                <w:spacing w:val="39"/>
              </w:rPr>
              <w:t xml:space="preserve"> </w:t>
            </w:r>
            <w:r>
              <w:t>have</w:t>
            </w:r>
            <w:r>
              <w:rPr>
                <w:spacing w:val="39"/>
              </w:rPr>
              <w:t xml:space="preserve"> </w:t>
            </w:r>
            <w:r>
              <w:t>good</w:t>
            </w:r>
            <w:r>
              <w:rPr>
                <w:spacing w:val="-52"/>
              </w:rPr>
              <w:t xml:space="preserve"> </w:t>
            </w:r>
            <w:r>
              <w:t>academic</w:t>
            </w:r>
            <w:r>
              <w:rPr>
                <w:spacing w:val="-1"/>
              </w:rPr>
              <w:t xml:space="preserve"> </w:t>
            </w:r>
            <w:r>
              <w:t>performance</w:t>
            </w:r>
          </w:p>
        </w:tc>
      </w:tr>
      <w:tr w:rsidR="0087292F">
        <w:trPr>
          <w:trHeight w:val="862"/>
        </w:trPr>
        <w:tc>
          <w:tcPr>
            <w:tcW w:w="891" w:type="dxa"/>
          </w:tcPr>
          <w:p w:rsidR="0087292F" w:rsidRDefault="0087292F">
            <w:pPr>
              <w:pStyle w:val="TableParagraph"/>
              <w:rPr>
                <w:sz w:val="26"/>
              </w:rPr>
            </w:pPr>
          </w:p>
          <w:p w:rsidR="0087292F" w:rsidRDefault="006C10EB">
            <w:pPr>
              <w:pStyle w:val="TableParagraph"/>
              <w:spacing w:before="1"/>
              <w:ind w:left="200"/>
            </w:pPr>
            <w:r>
              <w:t>FA4</w:t>
            </w:r>
          </w:p>
        </w:tc>
        <w:tc>
          <w:tcPr>
            <w:tcW w:w="8074" w:type="dxa"/>
          </w:tcPr>
          <w:p w:rsidR="0087292F" w:rsidRDefault="0087292F">
            <w:pPr>
              <w:pStyle w:val="TableParagraph"/>
              <w:rPr>
                <w:sz w:val="26"/>
              </w:rPr>
            </w:pPr>
          </w:p>
          <w:p w:rsidR="0087292F" w:rsidRDefault="006C10EB">
            <w:pPr>
              <w:pStyle w:val="TableParagraph"/>
              <w:spacing w:before="1"/>
              <w:ind w:left="297"/>
            </w:pPr>
            <w:r>
              <w:t>The</w:t>
            </w:r>
            <w:r>
              <w:rPr>
                <w:spacing w:val="-4"/>
              </w:rPr>
              <w:t xml:space="preserve"> </w:t>
            </w:r>
            <w:r>
              <w:t>family's</w:t>
            </w:r>
            <w:r>
              <w:rPr>
                <w:spacing w:val="1"/>
              </w:rPr>
              <w:t xml:space="preserve"> </w:t>
            </w:r>
            <w:r>
              <w:t>knowledge</w:t>
            </w:r>
            <w:r>
              <w:rPr>
                <w:spacing w:val="-1"/>
              </w:rPr>
              <w:t xml:space="preserve"> </w:t>
            </w:r>
            <w:r>
              <w:t>base</w:t>
            </w:r>
            <w:r>
              <w:rPr>
                <w:spacing w:val="-2"/>
              </w:rPr>
              <w:t xml:space="preserve"> </w:t>
            </w:r>
            <w:r>
              <w:t>is</w:t>
            </w:r>
            <w:r>
              <w:rPr>
                <w:spacing w:val="-1"/>
              </w:rPr>
              <w:t xml:space="preserve"> </w:t>
            </w:r>
            <w:r>
              <w:t>important</w:t>
            </w:r>
            <w:r>
              <w:rPr>
                <w:spacing w:val="-3"/>
              </w:rPr>
              <w:t xml:space="preserve"> </w:t>
            </w:r>
            <w:r>
              <w:t>in</w:t>
            </w:r>
            <w:r>
              <w:rPr>
                <w:spacing w:val="-1"/>
              </w:rPr>
              <w:t xml:space="preserve"> </w:t>
            </w:r>
            <w:r>
              <w:t>striving</w:t>
            </w:r>
            <w:r>
              <w:rPr>
                <w:spacing w:val="-5"/>
              </w:rPr>
              <w:t xml:space="preserve"> </w:t>
            </w:r>
            <w:r>
              <w:t>for</w:t>
            </w:r>
            <w:r>
              <w:rPr>
                <w:spacing w:val="-1"/>
              </w:rPr>
              <w:t xml:space="preserve"> </w:t>
            </w:r>
            <w:r>
              <w:t>a</w:t>
            </w:r>
            <w:r>
              <w:rPr>
                <w:spacing w:val="-1"/>
              </w:rPr>
              <w:t xml:space="preserve"> </w:t>
            </w:r>
            <w:r>
              <w:t>good</w:t>
            </w:r>
            <w:r>
              <w:rPr>
                <w:spacing w:val="-2"/>
              </w:rPr>
              <w:t xml:space="preserve"> </w:t>
            </w:r>
            <w:r>
              <w:t>social</w:t>
            </w:r>
            <w:r>
              <w:rPr>
                <w:spacing w:val="-3"/>
              </w:rPr>
              <w:t xml:space="preserve"> </w:t>
            </w:r>
            <w:r>
              <w:t>life</w:t>
            </w:r>
          </w:p>
        </w:tc>
      </w:tr>
      <w:tr w:rsidR="0087292F">
        <w:trPr>
          <w:trHeight w:val="859"/>
        </w:trPr>
        <w:tc>
          <w:tcPr>
            <w:tcW w:w="891" w:type="dxa"/>
          </w:tcPr>
          <w:p w:rsidR="0087292F" w:rsidRDefault="0087292F">
            <w:pPr>
              <w:pStyle w:val="TableParagraph"/>
              <w:spacing w:before="2"/>
              <w:rPr>
                <w:sz w:val="26"/>
              </w:rPr>
            </w:pPr>
          </w:p>
          <w:p w:rsidR="0087292F" w:rsidRDefault="006C10EB">
            <w:pPr>
              <w:pStyle w:val="TableParagraph"/>
              <w:ind w:left="200"/>
              <w:rPr>
                <w:b/>
              </w:rPr>
            </w:pPr>
            <w:r>
              <w:rPr>
                <w:b/>
              </w:rPr>
              <w:t>3</w:t>
            </w:r>
          </w:p>
        </w:tc>
        <w:tc>
          <w:tcPr>
            <w:tcW w:w="8074" w:type="dxa"/>
          </w:tcPr>
          <w:p w:rsidR="0087292F" w:rsidRDefault="0087292F">
            <w:pPr>
              <w:pStyle w:val="TableParagraph"/>
              <w:spacing w:before="2"/>
              <w:rPr>
                <w:sz w:val="26"/>
              </w:rPr>
            </w:pPr>
          </w:p>
          <w:p w:rsidR="0087292F" w:rsidRDefault="006C10EB">
            <w:pPr>
              <w:pStyle w:val="TableParagraph"/>
              <w:ind w:left="297"/>
              <w:rPr>
                <w:b/>
              </w:rPr>
            </w:pPr>
            <w:r>
              <w:rPr>
                <w:b/>
              </w:rPr>
              <w:t>Teacher</w:t>
            </w:r>
            <w:r>
              <w:rPr>
                <w:b/>
                <w:spacing w:val="-2"/>
              </w:rPr>
              <w:t xml:space="preserve"> </w:t>
            </w:r>
            <w:r>
              <w:rPr>
                <w:b/>
              </w:rPr>
              <w:t>competence</w:t>
            </w:r>
            <w:r>
              <w:rPr>
                <w:b/>
                <w:spacing w:val="-2"/>
              </w:rPr>
              <w:t xml:space="preserve"> </w:t>
            </w:r>
            <w:r>
              <w:rPr>
                <w:b/>
              </w:rPr>
              <w:t>(TC)</w:t>
            </w:r>
          </w:p>
        </w:tc>
      </w:tr>
      <w:tr w:rsidR="0087292F">
        <w:trPr>
          <w:trHeight w:val="549"/>
        </w:trPr>
        <w:tc>
          <w:tcPr>
            <w:tcW w:w="891" w:type="dxa"/>
          </w:tcPr>
          <w:p w:rsidR="0087292F" w:rsidRDefault="0087292F">
            <w:pPr>
              <w:pStyle w:val="TableParagraph"/>
              <w:spacing w:before="9"/>
              <w:rPr>
                <w:sz w:val="25"/>
              </w:rPr>
            </w:pPr>
          </w:p>
          <w:p w:rsidR="0087292F" w:rsidRDefault="006C10EB">
            <w:pPr>
              <w:pStyle w:val="TableParagraph"/>
              <w:spacing w:line="233" w:lineRule="exact"/>
              <w:ind w:left="200"/>
            </w:pPr>
            <w:r>
              <w:t>TC1</w:t>
            </w:r>
          </w:p>
        </w:tc>
        <w:tc>
          <w:tcPr>
            <w:tcW w:w="8074" w:type="dxa"/>
          </w:tcPr>
          <w:p w:rsidR="0087292F" w:rsidRDefault="0087292F">
            <w:pPr>
              <w:pStyle w:val="TableParagraph"/>
              <w:spacing w:before="9"/>
              <w:rPr>
                <w:sz w:val="25"/>
              </w:rPr>
            </w:pPr>
          </w:p>
          <w:p w:rsidR="0087292F" w:rsidRDefault="006C10EB">
            <w:pPr>
              <w:pStyle w:val="TableParagraph"/>
              <w:spacing w:line="233" w:lineRule="exact"/>
              <w:ind w:left="297"/>
            </w:pPr>
            <w:r>
              <w:t>Teachers</w:t>
            </w:r>
            <w:r>
              <w:rPr>
                <w:spacing w:val="-9"/>
              </w:rPr>
              <w:t xml:space="preserve"> </w:t>
            </w:r>
            <w:r>
              <w:t>with</w:t>
            </w:r>
            <w:r>
              <w:rPr>
                <w:spacing w:val="-9"/>
              </w:rPr>
              <w:t xml:space="preserve"> </w:t>
            </w:r>
            <w:r>
              <w:t>good</w:t>
            </w:r>
            <w:r>
              <w:rPr>
                <w:spacing w:val="-9"/>
              </w:rPr>
              <w:t xml:space="preserve"> </w:t>
            </w:r>
            <w:r>
              <w:t>teaching</w:t>
            </w:r>
            <w:r>
              <w:rPr>
                <w:spacing w:val="-11"/>
              </w:rPr>
              <w:t xml:space="preserve"> </w:t>
            </w:r>
            <w:r>
              <w:t>ability</w:t>
            </w:r>
            <w:r>
              <w:rPr>
                <w:spacing w:val="-11"/>
              </w:rPr>
              <w:t xml:space="preserve"> </w:t>
            </w:r>
            <w:r>
              <w:t>help</w:t>
            </w:r>
            <w:r>
              <w:rPr>
                <w:spacing w:val="-9"/>
              </w:rPr>
              <w:t xml:space="preserve"> </w:t>
            </w:r>
            <w:r>
              <w:t>students</w:t>
            </w:r>
            <w:r>
              <w:rPr>
                <w:spacing w:val="-8"/>
              </w:rPr>
              <w:t xml:space="preserve"> </w:t>
            </w:r>
            <w:r>
              <w:t>achieve</w:t>
            </w:r>
            <w:r>
              <w:rPr>
                <w:spacing w:val="-7"/>
              </w:rPr>
              <w:t xml:space="preserve"> </w:t>
            </w:r>
            <w:r>
              <w:t>good</w:t>
            </w:r>
            <w:r>
              <w:rPr>
                <w:spacing w:val="-5"/>
              </w:rPr>
              <w:t xml:space="preserve"> </w:t>
            </w:r>
            <w:r>
              <w:t>academic</w:t>
            </w:r>
            <w:r>
              <w:rPr>
                <w:spacing w:val="-8"/>
              </w:rPr>
              <w:t xml:space="preserve"> </w:t>
            </w:r>
            <w:r>
              <w:t>performance</w:t>
            </w:r>
          </w:p>
        </w:tc>
      </w:tr>
    </w:tbl>
    <w:p w:rsidR="0087292F" w:rsidRDefault="0087292F">
      <w:pPr>
        <w:spacing w:line="233" w:lineRule="exact"/>
        <w:sectPr w:rsidR="0087292F">
          <w:pgSz w:w="11910" w:h="16850"/>
          <w:pgMar w:top="1360" w:right="180" w:bottom="1240" w:left="1680" w:header="0" w:footer="978" w:gutter="0"/>
          <w:cols w:space="720"/>
        </w:sectPr>
      </w:pPr>
    </w:p>
    <w:p w:rsidR="0087292F" w:rsidRDefault="0087292F">
      <w:pPr>
        <w:pStyle w:val="BodyText"/>
        <w:spacing w:before="2"/>
        <w:rPr>
          <w:sz w:val="5"/>
        </w:rPr>
      </w:pPr>
    </w:p>
    <w:tbl>
      <w:tblPr>
        <w:tblW w:w="0" w:type="auto"/>
        <w:tblInd w:w="220" w:type="dxa"/>
        <w:tblLayout w:type="fixed"/>
        <w:tblCellMar>
          <w:left w:w="0" w:type="dxa"/>
          <w:right w:w="0" w:type="dxa"/>
        </w:tblCellMar>
        <w:tblLook w:val="01E0" w:firstRow="1" w:lastRow="1" w:firstColumn="1" w:lastColumn="1" w:noHBand="0" w:noVBand="0"/>
      </w:tblPr>
      <w:tblGrid>
        <w:gridCol w:w="891"/>
        <w:gridCol w:w="8075"/>
      </w:tblGrid>
      <w:tr w:rsidR="0087292F">
        <w:trPr>
          <w:trHeight w:val="931"/>
        </w:trPr>
        <w:tc>
          <w:tcPr>
            <w:tcW w:w="891" w:type="dxa"/>
          </w:tcPr>
          <w:p w:rsidR="0087292F" w:rsidRDefault="006C10EB">
            <w:pPr>
              <w:pStyle w:val="TableParagraph"/>
              <w:spacing w:line="244" w:lineRule="exact"/>
              <w:ind w:left="200"/>
            </w:pPr>
            <w:r>
              <w:t>TC2</w:t>
            </w:r>
          </w:p>
        </w:tc>
        <w:tc>
          <w:tcPr>
            <w:tcW w:w="8075" w:type="dxa"/>
          </w:tcPr>
          <w:p w:rsidR="0087292F" w:rsidRDefault="006C10EB">
            <w:pPr>
              <w:pStyle w:val="TableParagraph"/>
              <w:spacing w:line="360" w:lineRule="auto"/>
              <w:ind w:left="297"/>
            </w:pPr>
            <w:r>
              <w:t>The</w:t>
            </w:r>
            <w:r>
              <w:rPr>
                <w:spacing w:val="32"/>
              </w:rPr>
              <w:t xml:space="preserve"> </w:t>
            </w:r>
            <w:r>
              <w:t>effective</w:t>
            </w:r>
            <w:r>
              <w:rPr>
                <w:spacing w:val="35"/>
              </w:rPr>
              <w:t xml:space="preserve"> </w:t>
            </w:r>
            <w:r>
              <w:t>teaching</w:t>
            </w:r>
            <w:r>
              <w:rPr>
                <w:spacing w:val="32"/>
              </w:rPr>
              <w:t xml:space="preserve"> </w:t>
            </w:r>
            <w:r>
              <w:t>method</w:t>
            </w:r>
            <w:r>
              <w:rPr>
                <w:spacing w:val="34"/>
              </w:rPr>
              <w:t xml:space="preserve"> </w:t>
            </w:r>
            <w:r>
              <w:t>of</w:t>
            </w:r>
            <w:r>
              <w:rPr>
                <w:spacing w:val="33"/>
              </w:rPr>
              <w:t xml:space="preserve"> </w:t>
            </w:r>
            <w:r>
              <w:t>the</w:t>
            </w:r>
            <w:r>
              <w:rPr>
                <w:spacing w:val="32"/>
              </w:rPr>
              <w:t xml:space="preserve"> </w:t>
            </w:r>
            <w:r>
              <w:t>lecturer</w:t>
            </w:r>
            <w:r>
              <w:rPr>
                <w:spacing w:val="36"/>
              </w:rPr>
              <w:t xml:space="preserve"> </w:t>
            </w:r>
            <w:r>
              <w:t>helps</w:t>
            </w:r>
            <w:r>
              <w:rPr>
                <w:spacing w:val="34"/>
              </w:rPr>
              <w:t xml:space="preserve"> </w:t>
            </w:r>
            <w:r>
              <w:t>you</w:t>
            </w:r>
            <w:r>
              <w:rPr>
                <w:spacing w:val="34"/>
              </w:rPr>
              <w:t xml:space="preserve"> </w:t>
            </w:r>
            <w:r>
              <w:t>achieve</w:t>
            </w:r>
            <w:r>
              <w:rPr>
                <w:spacing w:val="35"/>
              </w:rPr>
              <w:t xml:space="preserve"> </w:t>
            </w:r>
            <w:r>
              <w:t>a</w:t>
            </w:r>
            <w:r>
              <w:rPr>
                <w:spacing w:val="35"/>
              </w:rPr>
              <w:t xml:space="preserve"> </w:t>
            </w:r>
            <w:r>
              <w:t>good</w:t>
            </w:r>
            <w:r>
              <w:rPr>
                <w:spacing w:val="42"/>
              </w:rPr>
              <w:t xml:space="preserve"> </w:t>
            </w:r>
            <w:r>
              <w:t>academic</w:t>
            </w:r>
            <w:r>
              <w:rPr>
                <w:spacing w:val="-52"/>
              </w:rPr>
              <w:t xml:space="preserve"> </w:t>
            </w:r>
            <w:r>
              <w:t>performance</w:t>
            </w:r>
          </w:p>
        </w:tc>
      </w:tr>
      <w:tr w:rsidR="0087292F">
        <w:trPr>
          <w:trHeight w:val="1238"/>
        </w:trPr>
        <w:tc>
          <w:tcPr>
            <w:tcW w:w="891" w:type="dxa"/>
          </w:tcPr>
          <w:p w:rsidR="0087292F" w:rsidRDefault="0087292F">
            <w:pPr>
              <w:pStyle w:val="TableParagraph"/>
              <w:spacing w:before="11"/>
              <w:rPr>
                <w:sz w:val="25"/>
              </w:rPr>
            </w:pPr>
          </w:p>
          <w:p w:rsidR="0087292F" w:rsidRDefault="006C10EB">
            <w:pPr>
              <w:pStyle w:val="TableParagraph"/>
              <w:ind w:left="200"/>
            </w:pPr>
            <w:r>
              <w:t>TC3</w:t>
            </w:r>
          </w:p>
        </w:tc>
        <w:tc>
          <w:tcPr>
            <w:tcW w:w="8075" w:type="dxa"/>
          </w:tcPr>
          <w:p w:rsidR="0087292F" w:rsidRDefault="0087292F">
            <w:pPr>
              <w:pStyle w:val="TableParagraph"/>
              <w:spacing w:before="11"/>
              <w:rPr>
                <w:sz w:val="25"/>
              </w:rPr>
            </w:pPr>
          </w:p>
          <w:p w:rsidR="0087292F" w:rsidRDefault="006C10EB">
            <w:pPr>
              <w:pStyle w:val="TableParagraph"/>
              <w:spacing w:line="360" w:lineRule="auto"/>
              <w:ind w:left="297"/>
            </w:pPr>
            <w:r>
              <w:t>The</w:t>
            </w:r>
            <w:r>
              <w:rPr>
                <w:spacing w:val="6"/>
              </w:rPr>
              <w:t xml:space="preserve"> </w:t>
            </w:r>
            <w:r>
              <w:t>professional</w:t>
            </w:r>
            <w:r>
              <w:rPr>
                <w:spacing w:val="7"/>
              </w:rPr>
              <w:t xml:space="preserve"> </w:t>
            </w:r>
            <w:r>
              <w:t>knowledge</w:t>
            </w:r>
            <w:r>
              <w:rPr>
                <w:spacing w:val="9"/>
              </w:rPr>
              <w:t xml:space="preserve"> </w:t>
            </w:r>
            <w:r>
              <w:t>of</w:t>
            </w:r>
            <w:r>
              <w:rPr>
                <w:spacing w:val="9"/>
              </w:rPr>
              <w:t xml:space="preserve"> </w:t>
            </w:r>
            <w:r>
              <w:t>the</w:t>
            </w:r>
            <w:r>
              <w:rPr>
                <w:spacing w:val="6"/>
              </w:rPr>
              <w:t xml:space="preserve"> </w:t>
            </w:r>
            <w:r>
              <w:t>lecturer</w:t>
            </w:r>
            <w:r>
              <w:rPr>
                <w:spacing w:val="7"/>
              </w:rPr>
              <w:t xml:space="preserve"> </w:t>
            </w:r>
            <w:r>
              <w:t>helps</w:t>
            </w:r>
            <w:r>
              <w:rPr>
                <w:spacing w:val="6"/>
              </w:rPr>
              <w:t xml:space="preserve"> </w:t>
            </w:r>
            <w:r>
              <w:t>you</w:t>
            </w:r>
            <w:r>
              <w:rPr>
                <w:spacing w:val="8"/>
              </w:rPr>
              <w:t xml:space="preserve"> </w:t>
            </w:r>
            <w:r>
              <w:t>to</w:t>
            </w:r>
            <w:r>
              <w:rPr>
                <w:spacing w:val="8"/>
              </w:rPr>
              <w:t xml:space="preserve"> </w:t>
            </w:r>
            <w:r>
              <w:t>easily</w:t>
            </w:r>
            <w:r>
              <w:rPr>
                <w:spacing w:val="6"/>
              </w:rPr>
              <w:t xml:space="preserve"> </w:t>
            </w:r>
            <w:r>
              <w:t>systemize</w:t>
            </w:r>
            <w:r>
              <w:rPr>
                <w:spacing w:val="9"/>
              </w:rPr>
              <w:t xml:space="preserve"> </w:t>
            </w:r>
            <w:r>
              <w:t>your</w:t>
            </w:r>
            <w:r>
              <w:rPr>
                <w:spacing w:val="-52"/>
              </w:rPr>
              <w:t xml:space="preserve"> </w:t>
            </w:r>
            <w:r>
              <w:t>knowledge</w:t>
            </w:r>
            <w:r>
              <w:rPr>
                <w:spacing w:val="-1"/>
              </w:rPr>
              <w:t xml:space="preserve"> </w:t>
            </w:r>
            <w:r>
              <w:t>and achieve a good academic performance</w:t>
            </w:r>
          </w:p>
        </w:tc>
      </w:tr>
      <w:tr w:rsidR="0087292F">
        <w:trPr>
          <w:trHeight w:val="1242"/>
        </w:trPr>
        <w:tc>
          <w:tcPr>
            <w:tcW w:w="891" w:type="dxa"/>
          </w:tcPr>
          <w:p w:rsidR="0087292F" w:rsidRDefault="0087292F">
            <w:pPr>
              <w:pStyle w:val="TableParagraph"/>
              <w:spacing w:before="11"/>
              <w:rPr>
                <w:sz w:val="25"/>
              </w:rPr>
            </w:pPr>
          </w:p>
          <w:p w:rsidR="0087292F" w:rsidRDefault="006C10EB">
            <w:pPr>
              <w:pStyle w:val="TableParagraph"/>
              <w:ind w:left="200"/>
            </w:pPr>
            <w:r>
              <w:t>TC4</w:t>
            </w:r>
          </w:p>
        </w:tc>
        <w:tc>
          <w:tcPr>
            <w:tcW w:w="8075" w:type="dxa"/>
          </w:tcPr>
          <w:p w:rsidR="0087292F" w:rsidRDefault="0087292F">
            <w:pPr>
              <w:pStyle w:val="TableParagraph"/>
              <w:spacing w:before="11"/>
              <w:rPr>
                <w:sz w:val="25"/>
              </w:rPr>
            </w:pPr>
          </w:p>
          <w:p w:rsidR="0087292F" w:rsidRDefault="006C10EB">
            <w:pPr>
              <w:pStyle w:val="TableParagraph"/>
              <w:spacing w:line="360" w:lineRule="auto"/>
              <w:ind w:left="297"/>
            </w:pPr>
            <w:r>
              <w:t>The</w:t>
            </w:r>
            <w:r>
              <w:rPr>
                <w:spacing w:val="28"/>
              </w:rPr>
              <w:t xml:space="preserve"> </w:t>
            </w:r>
            <w:r>
              <w:t>teacher's</w:t>
            </w:r>
            <w:r>
              <w:rPr>
                <w:spacing w:val="30"/>
              </w:rPr>
              <w:t xml:space="preserve"> </w:t>
            </w:r>
            <w:r>
              <w:t>dedication</w:t>
            </w:r>
            <w:r>
              <w:rPr>
                <w:spacing w:val="27"/>
              </w:rPr>
              <w:t xml:space="preserve"> </w:t>
            </w:r>
            <w:r>
              <w:t>in</w:t>
            </w:r>
            <w:r>
              <w:rPr>
                <w:spacing w:val="30"/>
              </w:rPr>
              <w:t xml:space="preserve"> </w:t>
            </w:r>
            <w:r>
              <w:t>teaching</w:t>
            </w:r>
            <w:r>
              <w:rPr>
                <w:spacing w:val="27"/>
              </w:rPr>
              <w:t xml:space="preserve"> </w:t>
            </w:r>
            <w:r>
              <w:t>helps</w:t>
            </w:r>
            <w:r>
              <w:rPr>
                <w:spacing w:val="30"/>
              </w:rPr>
              <w:t xml:space="preserve"> </w:t>
            </w:r>
            <w:r>
              <w:t>students</w:t>
            </w:r>
            <w:r>
              <w:rPr>
                <w:spacing w:val="30"/>
              </w:rPr>
              <w:t xml:space="preserve"> </w:t>
            </w:r>
            <w:r>
              <w:t>achieve</w:t>
            </w:r>
            <w:r>
              <w:rPr>
                <w:spacing w:val="30"/>
              </w:rPr>
              <w:t xml:space="preserve"> </w:t>
            </w:r>
            <w:r>
              <w:t>a</w:t>
            </w:r>
            <w:r>
              <w:rPr>
                <w:spacing w:val="30"/>
              </w:rPr>
              <w:t xml:space="preserve"> </w:t>
            </w:r>
            <w:r>
              <w:t>good</w:t>
            </w:r>
            <w:r>
              <w:rPr>
                <w:spacing w:val="36"/>
              </w:rPr>
              <w:t xml:space="preserve"> </w:t>
            </w:r>
            <w:r>
              <w:t>academic</w:t>
            </w:r>
            <w:r>
              <w:rPr>
                <w:spacing w:val="-52"/>
              </w:rPr>
              <w:t xml:space="preserve"> </w:t>
            </w:r>
            <w:r>
              <w:t>performance</w:t>
            </w:r>
          </w:p>
        </w:tc>
      </w:tr>
      <w:tr w:rsidR="0087292F">
        <w:trPr>
          <w:trHeight w:val="860"/>
        </w:trPr>
        <w:tc>
          <w:tcPr>
            <w:tcW w:w="891" w:type="dxa"/>
          </w:tcPr>
          <w:p w:rsidR="0087292F" w:rsidRDefault="0087292F">
            <w:pPr>
              <w:pStyle w:val="TableParagraph"/>
              <w:spacing w:before="3"/>
              <w:rPr>
                <w:sz w:val="26"/>
              </w:rPr>
            </w:pPr>
          </w:p>
          <w:p w:rsidR="0087292F" w:rsidRDefault="006C10EB">
            <w:pPr>
              <w:pStyle w:val="TableParagraph"/>
              <w:ind w:left="200"/>
              <w:rPr>
                <w:b/>
              </w:rPr>
            </w:pPr>
            <w:r>
              <w:rPr>
                <w:b/>
              </w:rPr>
              <w:t>4</w:t>
            </w:r>
          </w:p>
        </w:tc>
        <w:tc>
          <w:tcPr>
            <w:tcW w:w="8075" w:type="dxa"/>
          </w:tcPr>
          <w:p w:rsidR="0087292F" w:rsidRDefault="0087292F">
            <w:pPr>
              <w:pStyle w:val="TableParagraph"/>
              <w:spacing w:before="3"/>
              <w:rPr>
                <w:sz w:val="26"/>
              </w:rPr>
            </w:pPr>
          </w:p>
          <w:p w:rsidR="0087292F" w:rsidRDefault="006C10EB">
            <w:pPr>
              <w:pStyle w:val="TableParagraph"/>
              <w:ind w:left="297"/>
              <w:rPr>
                <w:b/>
              </w:rPr>
            </w:pPr>
            <w:r>
              <w:rPr>
                <w:b/>
              </w:rPr>
              <w:t>English</w:t>
            </w:r>
            <w:r>
              <w:rPr>
                <w:b/>
                <w:spacing w:val="-2"/>
              </w:rPr>
              <w:t xml:space="preserve"> </w:t>
            </w:r>
            <w:r>
              <w:rPr>
                <w:b/>
              </w:rPr>
              <w:t>level</w:t>
            </w:r>
            <w:r>
              <w:rPr>
                <w:b/>
                <w:spacing w:val="-2"/>
              </w:rPr>
              <w:t xml:space="preserve"> </w:t>
            </w:r>
            <w:r>
              <w:rPr>
                <w:b/>
              </w:rPr>
              <w:t>(EL)</w:t>
            </w:r>
          </w:p>
        </w:tc>
      </w:tr>
      <w:tr w:rsidR="0087292F">
        <w:trPr>
          <w:trHeight w:val="1235"/>
        </w:trPr>
        <w:tc>
          <w:tcPr>
            <w:tcW w:w="891" w:type="dxa"/>
          </w:tcPr>
          <w:p w:rsidR="0087292F" w:rsidRDefault="0087292F">
            <w:pPr>
              <w:pStyle w:val="TableParagraph"/>
              <w:spacing w:before="8"/>
              <w:rPr>
                <w:sz w:val="25"/>
              </w:rPr>
            </w:pPr>
          </w:p>
          <w:p w:rsidR="0087292F" w:rsidRDefault="006C10EB">
            <w:pPr>
              <w:pStyle w:val="TableParagraph"/>
              <w:spacing w:before="1"/>
              <w:ind w:left="200"/>
            </w:pPr>
            <w:r>
              <w:t>EL1</w:t>
            </w:r>
          </w:p>
        </w:tc>
        <w:tc>
          <w:tcPr>
            <w:tcW w:w="8075" w:type="dxa"/>
          </w:tcPr>
          <w:p w:rsidR="0087292F" w:rsidRDefault="0087292F">
            <w:pPr>
              <w:pStyle w:val="TableParagraph"/>
              <w:spacing w:before="8"/>
              <w:rPr>
                <w:sz w:val="25"/>
              </w:rPr>
            </w:pPr>
          </w:p>
          <w:p w:rsidR="0087292F" w:rsidRDefault="006C10EB">
            <w:pPr>
              <w:pStyle w:val="TableParagraph"/>
              <w:spacing w:before="1" w:line="360" w:lineRule="auto"/>
              <w:ind w:left="297"/>
            </w:pPr>
            <w:r>
              <w:t>If</w:t>
            </w:r>
            <w:r>
              <w:rPr>
                <w:spacing w:val="3"/>
              </w:rPr>
              <w:t xml:space="preserve"> </w:t>
            </w:r>
            <w:r>
              <w:t>the</w:t>
            </w:r>
            <w:r>
              <w:rPr>
                <w:spacing w:val="3"/>
              </w:rPr>
              <w:t xml:space="preserve"> </w:t>
            </w:r>
            <w:r>
              <w:t>student's</w:t>
            </w:r>
            <w:r>
              <w:rPr>
                <w:spacing w:val="4"/>
              </w:rPr>
              <w:t xml:space="preserve"> </w:t>
            </w:r>
            <w:r>
              <w:t>English</w:t>
            </w:r>
            <w:r>
              <w:rPr>
                <w:spacing w:val="3"/>
              </w:rPr>
              <w:t xml:space="preserve"> </w:t>
            </w:r>
            <w:r>
              <w:t>level</w:t>
            </w:r>
            <w:r>
              <w:rPr>
                <w:spacing w:val="4"/>
              </w:rPr>
              <w:t xml:space="preserve"> </w:t>
            </w:r>
            <w:r>
              <w:t>is</w:t>
            </w:r>
            <w:r>
              <w:rPr>
                <w:spacing w:val="3"/>
              </w:rPr>
              <w:t xml:space="preserve"> </w:t>
            </w:r>
            <w:r>
              <w:t>good,</w:t>
            </w:r>
            <w:r>
              <w:rPr>
                <w:spacing w:val="1"/>
              </w:rPr>
              <w:t xml:space="preserve"> </w:t>
            </w:r>
            <w:r>
              <w:t>the</w:t>
            </w:r>
            <w:r>
              <w:rPr>
                <w:spacing w:val="3"/>
              </w:rPr>
              <w:t xml:space="preserve"> </w:t>
            </w:r>
            <w:r>
              <w:t>student's</w:t>
            </w:r>
            <w:r>
              <w:rPr>
                <w:spacing w:val="9"/>
              </w:rPr>
              <w:t xml:space="preserve"> </w:t>
            </w:r>
            <w:r>
              <w:t>academic</w:t>
            </w:r>
            <w:r>
              <w:rPr>
                <w:spacing w:val="3"/>
              </w:rPr>
              <w:t xml:space="preserve"> </w:t>
            </w:r>
            <w:r>
              <w:t>performance</w:t>
            </w:r>
            <w:r>
              <w:rPr>
                <w:spacing w:val="6"/>
              </w:rPr>
              <w:t xml:space="preserve"> </w:t>
            </w:r>
            <w:r>
              <w:t>will</w:t>
            </w:r>
            <w:r>
              <w:rPr>
                <w:spacing w:val="3"/>
              </w:rPr>
              <w:t xml:space="preserve"> </w:t>
            </w:r>
            <w:r>
              <w:t>also</w:t>
            </w:r>
            <w:r>
              <w:rPr>
                <w:spacing w:val="1"/>
              </w:rPr>
              <w:t xml:space="preserve"> </w:t>
            </w:r>
            <w:r>
              <w:t>be</w:t>
            </w:r>
            <w:r>
              <w:rPr>
                <w:spacing w:val="-52"/>
              </w:rPr>
              <w:t xml:space="preserve"> </w:t>
            </w:r>
            <w:r>
              <w:t>good</w:t>
            </w:r>
          </w:p>
        </w:tc>
      </w:tr>
      <w:tr w:rsidR="0087292F">
        <w:trPr>
          <w:trHeight w:val="1238"/>
        </w:trPr>
        <w:tc>
          <w:tcPr>
            <w:tcW w:w="891" w:type="dxa"/>
          </w:tcPr>
          <w:p w:rsidR="0087292F" w:rsidRDefault="0087292F">
            <w:pPr>
              <w:pStyle w:val="TableParagraph"/>
              <w:spacing w:before="11"/>
              <w:rPr>
                <w:sz w:val="25"/>
              </w:rPr>
            </w:pPr>
          </w:p>
          <w:p w:rsidR="0087292F" w:rsidRDefault="006C10EB">
            <w:pPr>
              <w:pStyle w:val="TableParagraph"/>
              <w:ind w:left="200"/>
            </w:pPr>
            <w:r>
              <w:t>EL2</w:t>
            </w:r>
          </w:p>
        </w:tc>
        <w:tc>
          <w:tcPr>
            <w:tcW w:w="8075" w:type="dxa"/>
          </w:tcPr>
          <w:p w:rsidR="0087292F" w:rsidRDefault="0087292F">
            <w:pPr>
              <w:pStyle w:val="TableParagraph"/>
              <w:spacing w:before="11"/>
              <w:rPr>
                <w:sz w:val="25"/>
              </w:rPr>
            </w:pPr>
          </w:p>
          <w:p w:rsidR="0087292F" w:rsidRDefault="006C10EB">
            <w:pPr>
              <w:pStyle w:val="TableParagraph"/>
              <w:spacing w:line="360" w:lineRule="auto"/>
              <w:ind w:left="297"/>
            </w:pPr>
            <w:r>
              <w:t>A</w:t>
            </w:r>
            <w:r>
              <w:rPr>
                <w:spacing w:val="28"/>
              </w:rPr>
              <w:t xml:space="preserve"> </w:t>
            </w:r>
            <w:r>
              <w:t>good</w:t>
            </w:r>
            <w:r>
              <w:rPr>
                <w:spacing w:val="29"/>
              </w:rPr>
              <w:t xml:space="preserve"> </w:t>
            </w:r>
            <w:r>
              <w:t>student's</w:t>
            </w:r>
            <w:r>
              <w:rPr>
                <w:spacing w:val="30"/>
              </w:rPr>
              <w:t xml:space="preserve"> </w:t>
            </w:r>
            <w:r>
              <w:t>English</w:t>
            </w:r>
            <w:r>
              <w:rPr>
                <w:spacing w:val="27"/>
              </w:rPr>
              <w:t xml:space="preserve"> </w:t>
            </w:r>
            <w:r>
              <w:t>level</w:t>
            </w:r>
            <w:r>
              <w:rPr>
                <w:spacing w:val="30"/>
              </w:rPr>
              <w:t xml:space="preserve"> </w:t>
            </w:r>
            <w:r>
              <w:t>will</w:t>
            </w:r>
            <w:r>
              <w:rPr>
                <w:spacing w:val="28"/>
              </w:rPr>
              <w:t xml:space="preserve"> </w:t>
            </w:r>
            <w:r>
              <w:t>help</w:t>
            </w:r>
            <w:r>
              <w:rPr>
                <w:spacing w:val="26"/>
              </w:rPr>
              <w:t xml:space="preserve"> </w:t>
            </w:r>
            <w:r>
              <w:t>students</w:t>
            </w:r>
            <w:r>
              <w:rPr>
                <w:spacing w:val="28"/>
              </w:rPr>
              <w:t xml:space="preserve"> </w:t>
            </w:r>
            <w:r>
              <w:t>easily</w:t>
            </w:r>
            <w:r>
              <w:rPr>
                <w:spacing w:val="26"/>
              </w:rPr>
              <w:t xml:space="preserve"> </w:t>
            </w:r>
            <w:r>
              <w:t>master</w:t>
            </w:r>
            <w:r>
              <w:rPr>
                <w:spacing w:val="29"/>
              </w:rPr>
              <w:t xml:space="preserve"> </w:t>
            </w:r>
            <w:r>
              <w:t>the</w:t>
            </w:r>
            <w:r>
              <w:rPr>
                <w:spacing w:val="29"/>
              </w:rPr>
              <w:t xml:space="preserve"> </w:t>
            </w:r>
            <w:r>
              <w:t>knowledge</w:t>
            </w:r>
            <w:r>
              <w:rPr>
                <w:spacing w:val="27"/>
              </w:rPr>
              <w:t xml:space="preserve"> </w:t>
            </w:r>
            <w:r>
              <w:t>and</w:t>
            </w:r>
            <w:r>
              <w:rPr>
                <w:spacing w:val="-52"/>
              </w:rPr>
              <w:t xml:space="preserve"> </w:t>
            </w:r>
            <w:r>
              <w:t>easily</w:t>
            </w:r>
            <w:r>
              <w:rPr>
                <w:spacing w:val="-3"/>
              </w:rPr>
              <w:t xml:space="preserve"> </w:t>
            </w:r>
            <w:r>
              <w:t>understand</w:t>
            </w:r>
            <w:r>
              <w:rPr>
                <w:spacing w:val="-2"/>
              </w:rPr>
              <w:t xml:space="preserve"> </w:t>
            </w:r>
            <w:r>
              <w:t>the</w:t>
            </w:r>
            <w:r>
              <w:rPr>
                <w:spacing w:val="-2"/>
              </w:rPr>
              <w:t xml:space="preserve"> </w:t>
            </w:r>
            <w:r>
              <w:t>lesson</w:t>
            </w:r>
          </w:p>
        </w:tc>
      </w:tr>
      <w:tr w:rsidR="0087292F">
        <w:trPr>
          <w:trHeight w:val="859"/>
        </w:trPr>
        <w:tc>
          <w:tcPr>
            <w:tcW w:w="891" w:type="dxa"/>
          </w:tcPr>
          <w:p w:rsidR="0087292F" w:rsidRDefault="0087292F">
            <w:pPr>
              <w:pStyle w:val="TableParagraph"/>
              <w:spacing w:before="11"/>
              <w:rPr>
                <w:sz w:val="25"/>
              </w:rPr>
            </w:pPr>
          </w:p>
          <w:p w:rsidR="0087292F" w:rsidRDefault="006C10EB">
            <w:pPr>
              <w:pStyle w:val="TableParagraph"/>
              <w:ind w:left="200"/>
            </w:pPr>
            <w:r>
              <w:t>EL3</w:t>
            </w:r>
          </w:p>
        </w:tc>
        <w:tc>
          <w:tcPr>
            <w:tcW w:w="8075" w:type="dxa"/>
          </w:tcPr>
          <w:p w:rsidR="0087292F" w:rsidRDefault="0087292F">
            <w:pPr>
              <w:pStyle w:val="TableParagraph"/>
              <w:spacing w:before="11"/>
              <w:rPr>
                <w:sz w:val="25"/>
              </w:rPr>
            </w:pPr>
          </w:p>
          <w:p w:rsidR="0087292F" w:rsidRDefault="006C10EB">
            <w:pPr>
              <w:pStyle w:val="TableParagraph"/>
              <w:ind w:left="297"/>
            </w:pPr>
            <w:r>
              <w:t>A</w:t>
            </w:r>
            <w:r>
              <w:rPr>
                <w:spacing w:val="-2"/>
              </w:rPr>
              <w:t xml:space="preserve"> </w:t>
            </w:r>
            <w:r>
              <w:t>good</w:t>
            </w:r>
            <w:r>
              <w:rPr>
                <w:spacing w:val="-1"/>
              </w:rPr>
              <w:t xml:space="preserve"> </w:t>
            </w:r>
            <w:r>
              <w:t>student's</w:t>
            </w:r>
            <w:r>
              <w:rPr>
                <w:spacing w:val="-1"/>
              </w:rPr>
              <w:t xml:space="preserve"> </w:t>
            </w:r>
            <w:r>
              <w:t>English</w:t>
            </w:r>
            <w:r>
              <w:rPr>
                <w:spacing w:val="-1"/>
              </w:rPr>
              <w:t xml:space="preserve"> </w:t>
            </w:r>
            <w:r>
              <w:t>level</w:t>
            </w:r>
            <w:r>
              <w:rPr>
                <w:spacing w:val="1"/>
              </w:rPr>
              <w:t xml:space="preserve"> </w:t>
            </w:r>
            <w:r>
              <w:t>enables</w:t>
            </w:r>
            <w:r>
              <w:rPr>
                <w:spacing w:val="-3"/>
              </w:rPr>
              <w:t xml:space="preserve"> </w:t>
            </w:r>
            <w:r>
              <w:t>them</w:t>
            </w:r>
            <w:r>
              <w:rPr>
                <w:spacing w:val="-5"/>
              </w:rPr>
              <w:t xml:space="preserve"> </w:t>
            </w:r>
            <w:r>
              <w:t>to</w:t>
            </w:r>
            <w:r>
              <w:rPr>
                <w:spacing w:val="-1"/>
              </w:rPr>
              <w:t xml:space="preserve"> </w:t>
            </w:r>
            <w:r>
              <w:t>refer to</w:t>
            </w:r>
            <w:r>
              <w:rPr>
                <w:spacing w:val="-4"/>
              </w:rPr>
              <w:t xml:space="preserve"> </w:t>
            </w:r>
            <w:r>
              <w:t>many</w:t>
            </w:r>
            <w:r>
              <w:rPr>
                <w:spacing w:val="-4"/>
              </w:rPr>
              <w:t xml:space="preserve"> </w:t>
            </w:r>
            <w:r>
              <w:t>valuable</w:t>
            </w:r>
            <w:r>
              <w:rPr>
                <w:spacing w:val="-1"/>
              </w:rPr>
              <w:t xml:space="preserve"> </w:t>
            </w:r>
            <w:r>
              <w:t>resources</w:t>
            </w:r>
          </w:p>
        </w:tc>
      </w:tr>
      <w:tr w:rsidR="0087292F">
        <w:trPr>
          <w:trHeight w:val="1240"/>
        </w:trPr>
        <w:tc>
          <w:tcPr>
            <w:tcW w:w="891" w:type="dxa"/>
          </w:tcPr>
          <w:p w:rsidR="0087292F" w:rsidRDefault="0087292F">
            <w:pPr>
              <w:pStyle w:val="TableParagraph"/>
              <w:spacing w:before="11"/>
              <w:rPr>
                <w:sz w:val="25"/>
              </w:rPr>
            </w:pPr>
          </w:p>
          <w:p w:rsidR="0087292F" w:rsidRDefault="006C10EB">
            <w:pPr>
              <w:pStyle w:val="TableParagraph"/>
              <w:ind w:left="200"/>
            </w:pPr>
            <w:r>
              <w:t>EL4</w:t>
            </w:r>
          </w:p>
        </w:tc>
        <w:tc>
          <w:tcPr>
            <w:tcW w:w="8075" w:type="dxa"/>
          </w:tcPr>
          <w:p w:rsidR="0087292F" w:rsidRDefault="0087292F">
            <w:pPr>
              <w:pStyle w:val="TableParagraph"/>
              <w:spacing w:before="11"/>
              <w:rPr>
                <w:sz w:val="25"/>
              </w:rPr>
            </w:pPr>
          </w:p>
          <w:p w:rsidR="0087292F" w:rsidRDefault="006C10EB">
            <w:pPr>
              <w:pStyle w:val="TableParagraph"/>
              <w:spacing w:line="360" w:lineRule="auto"/>
              <w:ind w:left="297"/>
            </w:pPr>
            <w:r>
              <w:t>A</w:t>
            </w:r>
            <w:r>
              <w:rPr>
                <w:spacing w:val="-4"/>
              </w:rPr>
              <w:t xml:space="preserve"> </w:t>
            </w:r>
            <w:r>
              <w:t>good</w:t>
            </w:r>
            <w:r>
              <w:rPr>
                <w:spacing w:val="-3"/>
              </w:rPr>
              <w:t xml:space="preserve"> </w:t>
            </w:r>
            <w:r>
              <w:t>student's</w:t>
            </w:r>
            <w:r>
              <w:rPr>
                <w:spacing w:val="-2"/>
              </w:rPr>
              <w:t xml:space="preserve"> </w:t>
            </w:r>
            <w:r>
              <w:t>English</w:t>
            </w:r>
            <w:r>
              <w:rPr>
                <w:spacing w:val="-2"/>
              </w:rPr>
              <w:t xml:space="preserve"> </w:t>
            </w:r>
            <w:r>
              <w:t>level</w:t>
            </w:r>
            <w:r>
              <w:rPr>
                <w:spacing w:val="-2"/>
              </w:rPr>
              <w:t xml:space="preserve"> </w:t>
            </w:r>
            <w:r>
              <w:t>helps</w:t>
            </w:r>
            <w:r>
              <w:rPr>
                <w:spacing w:val="-2"/>
              </w:rPr>
              <w:t xml:space="preserve"> </w:t>
            </w:r>
            <w:r>
              <w:t>them</w:t>
            </w:r>
            <w:r>
              <w:rPr>
                <w:spacing w:val="-6"/>
              </w:rPr>
              <w:t xml:space="preserve"> </w:t>
            </w:r>
            <w:r>
              <w:t>to</w:t>
            </w:r>
            <w:r>
              <w:rPr>
                <w:spacing w:val="-3"/>
              </w:rPr>
              <w:t xml:space="preserve"> </w:t>
            </w:r>
            <w:r>
              <w:t>easily</w:t>
            </w:r>
            <w:r>
              <w:rPr>
                <w:spacing w:val="-1"/>
              </w:rPr>
              <w:t xml:space="preserve"> </w:t>
            </w:r>
            <w:r>
              <w:t>read</w:t>
            </w:r>
            <w:r>
              <w:rPr>
                <w:spacing w:val="-2"/>
              </w:rPr>
              <w:t xml:space="preserve"> </w:t>
            </w:r>
            <w:r>
              <w:t>and</w:t>
            </w:r>
            <w:r>
              <w:rPr>
                <w:spacing w:val="-2"/>
              </w:rPr>
              <w:t xml:space="preserve"> </w:t>
            </w:r>
            <w:r>
              <w:t>understand</w:t>
            </w:r>
            <w:r>
              <w:rPr>
                <w:spacing w:val="-3"/>
              </w:rPr>
              <w:t xml:space="preserve"> </w:t>
            </w:r>
            <w:r>
              <w:t>the</w:t>
            </w:r>
            <w:r>
              <w:rPr>
                <w:spacing w:val="-2"/>
              </w:rPr>
              <w:t xml:space="preserve"> </w:t>
            </w:r>
            <w:r>
              <w:t>topics</w:t>
            </w:r>
            <w:r>
              <w:rPr>
                <w:spacing w:val="-4"/>
              </w:rPr>
              <w:t xml:space="preserve"> </w:t>
            </w:r>
            <w:r>
              <w:t>and</w:t>
            </w:r>
            <w:r>
              <w:rPr>
                <w:spacing w:val="-52"/>
              </w:rPr>
              <w:t xml:space="preserve"> </w:t>
            </w:r>
            <w:r>
              <w:t>pass</w:t>
            </w:r>
            <w:r>
              <w:rPr>
                <w:spacing w:val="-3"/>
              </w:rPr>
              <w:t xml:space="preserve"> </w:t>
            </w:r>
            <w:r>
              <w:t>the</w:t>
            </w:r>
            <w:r>
              <w:rPr>
                <w:spacing w:val="-2"/>
              </w:rPr>
              <w:t xml:space="preserve"> </w:t>
            </w:r>
            <w:r>
              <w:t>school's FINAL exams</w:t>
            </w:r>
          </w:p>
        </w:tc>
      </w:tr>
      <w:tr w:rsidR="0087292F">
        <w:trPr>
          <w:trHeight w:val="860"/>
        </w:trPr>
        <w:tc>
          <w:tcPr>
            <w:tcW w:w="891" w:type="dxa"/>
          </w:tcPr>
          <w:p w:rsidR="0087292F" w:rsidRDefault="0087292F">
            <w:pPr>
              <w:pStyle w:val="TableParagraph"/>
              <w:spacing w:before="2"/>
              <w:rPr>
                <w:sz w:val="26"/>
              </w:rPr>
            </w:pPr>
          </w:p>
          <w:p w:rsidR="0087292F" w:rsidRDefault="006C10EB">
            <w:pPr>
              <w:pStyle w:val="TableParagraph"/>
              <w:ind w:left="200"/>
              <w:rPr>
                <w:b/>
              </w:rPr>
            </w:pPr>
            <w:r>
              <w:rPr>
                <w:b/>
              </w:rPr>
              <w:t>5</w:t>
            </w:r>
          </w:p>
        </w:tc>
        <w:tc>
          <w:tcPr>
            <w:tcW w:w="8075" w:type="dxa"/>
          </w:tcPr>
          <w:p w:rsidR="0087292F" w:rsidRDefault="0087292F">
            <w:pPr>
              <w:pStyle w:val="TableParagraph"/>
              <w:spacing w:before="2"/>
              <w:rPr>
                <w:sz w:val="26"/>
              </w:rPr>
            </w:pPr>
          </w:p>
          <w:p w:rsidR="0087292F" w:rsidRDefault="006C10EB">
            <w:pPr>
              <w:pStyle w:val="TableParagraph"/>
              <w:ind w:left="297"/>
              <w:rPr>
                <w:b/>
              </w:rPr>
            </w:pPr>
            <w:r>
              <w:rPr>
                <w:b/>
              </w:rPr>
              <w:t>Use</w:t>
            </w:r>
            <w:r>
              <w:rPr>
                <w:b/>
                <w:spacing w:val="-2"/>
              </w:rPr>
              <w:t xml:space="preserve"> </w:t>
            </w:r>
            <w:r>
              <w:rPr>
                <w:b/>
              </w:rPr>
              <w:t>social</w:t>
            </w:r>
            <w:r>
              <w:rPr>
                <w:b/>
                <w:spacing w:val="-1"/>
              </w:rPr>
              <w:t xml:space="preserve"> </w:t>
            </w:r>
            <w:r>
              <w:rPr>
                <w:b/>
              </w:rPr>
              <w:t>network</w:t>
            </w:r>
            <w:r>
              <w:rPr>
                <w:b/>
                <w:spacing w:val="-2"/>
              </w:rPr>
              <w:t xml:space="preserve"> </w:t>
            </w:r>
            <w:r>
              <w:rPr>
                <w:b/>
              </w:rPr>
              <w:t>(SN)</w:t>
            </w:r>
          </w:p>
        </w:tc>
      </w:tr>
      <w:tr w:rsidR="0087292F">
        <w:trPr>
          <w:trHeight w:val="858"/>
        </w:trPr>
        <w:tc>
          <w:tcPr>
            <w:tcW w:w="891" w:type="dxa"/>
          </w:tcPr>
          <w:p w:rsidR="0087292F" w:rsidRDefault="0087292F">
            <w:pPr>
              <w:pStyle w:val="TableParagraph"/>
              <w:spacing w:before="10"/>
              <w:rPr>
                <w:sz w:val="25"/>
              </w:rPr>
            </w:pPr>
          </w:p>
          <w:p w:rsidR="0087292F" w:rsidRDefault="006C10EB">
            <w:pPr>
              <w:pStyle w:val="TableParagraph"/>
              <w:ind w:left="200"/>
            </w:pPr>
            <w:r>
              <w:t>SN1</w:t>
            </w:r>
          </w:p>
        </w:tc>
        <w:tc>
          <w:tcPr>
            <w:tcW w:w="8075" w:type="dxa"/>
          </w:tcPr>
          <w:p w:rsidR="0087292F" w:rsidRDefault="0087292F">
            <w:pPr>
              <w:pStyle w:val="TableParagraph"/>
              <w:spacing w:before="10"/>
              <w:rPr>
                <w:sz w:val="25"/>
              </w:rPr>
            </w:pPr>
          </w:p>
          <w:p w:rsidR="0087292F" w:rsidRDefault="006C10EB">
            <w:pPr>
              <w:pStyle w:val="TableParagraph"/>
              <w:ind w:left="297"/>
            </w:pPr>
            <w:r>
              <w:t>Spending</w:t>
            </w:r>
            <w:r>
              <w:rPr>
                <w:spacing w:val="-4"/>
              </w:rPr>
              <w:t xml:space="preserve"> </w:t>
            </w:r>
            <w:r>
              <w:t>a lot</w:t>
            </w:r>
            <w:r>
              <w:rPr>
                <w:spacing w:val="-3"/>
              </w:rPr>
              <w:t xml:space="preserve"> </w:t>
            </w:r>
            <w:r>
              <w:t>of</w:t>
            </w:r>
            <w:r>
              <w:rPr>
                <w:spacing w:val="-2"/>
              </w:rPr>
              <w:t xml:space="preserve"> </w:t>
            </w:r>
            <w:r>
              <w:t>time</w:t>
            </w:r>
            <w:r>
              <w:rPr>
                <w:spacing w:val="-1"/>
              </w:rPr>
              <w:t xml:space="preserve"> </w:t>
            </w:r>
            <w:r>
              <w:t>on social networks will</w:t>
            </w:r>
            <w:r>
              <w:rPr>
                <w:spacing w:val="-3"/>
              </w:rPr>
              <w:t xml:space="preserve"> </w:t>
            </w:r>
            <w:r>
              <w:t>distract</w:t>
            </w:r>
            <w:r>
              <w:rPr>
                <w:spacing w:val="-2"/>
              </w:rPr>
              <w:t xml:space="preserve"> </w:t>
            </w:r>
            <w:r>
              <w:t>from</w:t>
            </w:r>
            <w:r>
              <w:rPr>
                <w:spacing w:val="-4"/>
              </w:rPr>
              <w:t xml:space="preserve"> </w:t>
            </w:r>
            <w:r>
              <w:t>learning</w:t>
            </w:r>
          </w:p>
        </w:tc>
      </w:tr>
      <w:tr w:rsidR="0087292F">
        <w:trPr>
          <w:trHeight w:val="1238"/>
        </w:trPr>
        <w:tc>
          <w:tcPr>
            <w:tcW w:w="891" w:type="dxa"/>
          </w:tcPr>
          <w:p w:rsidR="0087292F" w:rsidRDefault="0087292F">
            <w:pPr>
              <w:pStyle w:val="TableParagraph"/>
              <w:spacing w:before="11"/>
              <w:rPr>
                <w:sz w:val="25"/>
              </w:rPr>
            </w:pPr>
          </w:p>
          <w:p w:rsidR="0087292F" w:rsidRDefault="006C10EB">
            <w:pPr>
              <w:pStyle w:val="TableParagraph"/>
              <w:ind w:left="200"/>
            </w:pPr>
            <w:r>
              <w:t>SN2</w:t>
            </w:r>
          </w:p>
        </w:tc>
        <w:tc>
          <w:tcPr>
            <w:tcW w:w="8075" w:type="dxa"/>
          </w:tcPr>
          <w:p w:rsidR="0087292F" w:rsidRDefault="0087292F">
            <w:pPr>
              <w:pStyle w:val="TableParagraph"/>
              <w:spacing w:before="11"/>
              <w:rPr>
                <w:sz w:val="25"/>
              </w:rPr>
            </w:pPr>
          </w:p>
          <w:p w:rsidR="0087292F" w:rsidRDefault="006C10EB">
            <w:pPr>
              <w:pStyle w:val="TableParagraph"/>
              <w:spacing w:line="360" w:lineRule="auto"/>
              <w:ind w:left="297"/>
            </w:pPr>
            <w:r>
              <w:t>The</w:t>
            </w:r>
            <w:r>
              <w:rPr>
                <w:spacing w:val="28"/>
              </w:rPr>
              <w:t xml:space="preserve"> </w:t>
            </w:r>
            <w:r>
              <w:t>spread</w:t>
            </w:r>
            <w:r>
              <w:rPr>
                <w:spacing w:val="32"/>
              </w:rPr>
              <w:t xml:space="preserve"> </w:t>
            </w:r>
            <w:r>
              <w:t>of</w:t>
            </w:r>
            <w:r>
              <w:rPr>
                <w:spacing w:val="32"/>
              </w:rPr>
              <w:t xml:space="preserve"> </w:t>
            </w:r>
            <w:r>
              <w:t>unverified</w:t>
            </w:r>
            <w:r>
              <w:rPr>
                <w:spacing w:val="29"/>
              </w:rPr>
              <w:t xml:space="preserve"> </w:t>
            </w:r>
            <w:r>
              <w:t>information</w:t>
            </w:r>
            <w:r>
              <w:rPr>
                <w:spacing w:val="31"/>
              </w:rPr>
              <w:t xml:space="preserve"> </w:t>
            </w:r>
            <w:r>
              <w:t>on</w:t>
            </w:r>
            <w:r>
              <w:rPr>
                <w:spacing w:val="29"/>
              </w:rPr>
              <w:t xml:space="preserve"> </w:t>
            </w:r>
            <w:r>
              <w:t>social</w:t>
            </w:r>
            <w:r>
              <w:rPr>
                <w:spacing w:val="30"/>
              </w:rPr>
              <w:t xml:space="preserve"> </w:t>
            </w:r>
            <w:r>
              <w:t>networks</w:t>
            </w:r>
            <w:r>
              <w:rPr>
                <w:spacing w:val="31"/>
              </w:rPr>
              <w:t xml:space="preserve"> </w:t>
            </w:r>
            <w:r>
              <w:t>will</w:t>
            </w:r>
            <w:r>
              <w:rPr>
                <w:spacing w:val="30"/>
              </w:rPr>
              <w:t xml:space="preserve"> </w:t>
            </w:r>
            <w:r>
              <w:t>negatively</w:t>
            </w:r>
            <w:r>
              <w:rPr>
                <w:spacing w:val="29"/>
              </w:rPr>
              <w:t xml:space="preserve"> </w:t>
            </w:r>
            <w:r>
              <w:t>affect</w:t>
            </w:r>
            <w:r>
              <w:rPr>
                <w:spacing w:val="30"/>
              </w:rPr>
              <w:t xml:space="preserve"> </w:t>
            </w:r>
            <w:r>
              <w:t>the</w:t>
            </w:r>
            <w:r>
              <w:rPr>
                <w:spacing w:val="-52"/>
              </w:rPr>
              <w:t xml:space="preserve"> </w:t>
            </w:r>
            <w:r>
              <w:t>learning</w:t>
            </w:r>
            <w:r>
              <w:rPr>
                <w:spacing w:val="-4"/>
              </w:rPr>
              <w:t xml:space="preserve"> </w:t>
            </w:r>
            <w:r>
              <w:t>spirit</w:t>
            </w:r>
          </w:p>
        </w:tc>
      </w:tr>
      <w:tr w:rsidR="0087292F">
        <w:trPr>
          <w:trHeight w:val="931"/>
        </w:trPr>
        <w:tc>
          <w:tcPr>
            <w:tcW w:w="891" w:type="dxa"/>
          </w:tcPr>
          <w:p w:rsidR="0087292F" w:rsidRDefault="0087292F">
            <w:pPr>
              <w:pStyle w:val="TableParagraph"/>
              <w:spacing w:before="11"/>
              <w:rPr>
                <w:sz w:val="25"/>
              </w:rPr>
            </w:pPr>
          </w:p>
          <w:p w:rsidR="0087292F" w:rsidRDefault="006C10EB">
            <w:pPr>
              <w:pStyle w:val="TableParagraph"/>
              <w:ind w:left="200"/>
            </w:pPr>
            <w:r>
              <w:t>SN3</w:t>
            </w:r>
          </w:p>
        </w:tc>
        <w:tc>
          <w:tcPr>
            <w:tcW w:w="8075" w:type="dxa"/>
          </w:tcPr>
          <w:p w:rsidR="0087292F" w:rsidRDefault="006C10EB">
            <w:pPr>
              <w:pStyle w:val="TableParagraph"/>
              <w:spacing w:before="151" w:line="380" w:lineRule="atLeast"/>
              <w:ind w:left="297"/>
            </w:pPr>
            <w:r>
              <w:t>Spending</w:t>
            </w:r>
            <w:r>
              <w:rPr>
                <w:spacing w:val="2"/>
              </w:rPr>
              <w:t xml:space="preserve"> </w:t>
            </w:r>
            <w:r>
              <w:t>a</w:t>
            </w:r>
            <w:r>
              <w:rPr>
                <w:spacing w:val="5"/>
              </w:rPr>
              <w:t xml:space="preserve"> </w:t>
            </w:r>
            <w:r>
              <w:t>lot</w:t>
            </w:r>
            <w:r>
              <w:rPr>
                <w:spacing w:val="6"/>
              </w:rPr>
              <w:t xml:space="preserve"> </w:t>
            </w:r>
            <w:r>
              <w:t>of</w:t>
            </w:r>
            <w:r>
              <w:rPr>
                <w:spacing w:val="4"/>
              </w:rPr>
              <w:t xml:space="preserve"> </w:t>
            </w:r>
            <w:r>
              <w:t>time</w:t>
            </w:r>
            <w:r>
              <w:rPr>
                <w:spacing w:val="5"/>
              </w:rPr>
              <w:t xml:space="preserve"> </w:t>
            </w:r>
            <w:r>
              <w:t>using</w:t>
            </w:r>
            <w:r>
              <w:rPr>
                <w:spacing w:val="2"/>
              </w:rPr>
              <w:t xml:space="preserve"> </w:t>
            </w:r>
            <w:r>
              <w:t>social</w:t>
            </w:r>
            <w:r>
              <w:rPr>
                <w:spacing w:val="6"/>
              </w:rPr>
              <w:t xml:space="preserve"> </w:t>
            </w:r>
            <w:r>
              <w:t>networks</w:t>
            </w:r>
            <w:r>
              <w:rPr>
                <w:spacing w:val="6"/>
              </w:rPr>
              <w:t xml:space="preserve"> </w:t>
            </w:r>
            <w:r>
              <w:t>will</w:t>
            </w:r>
            <w:r>
              <w:rPr>
                <w:spacing w:val="6"/>
              </w:rPr>
              <w:t xml:space="preserve"> </w:t>
            </w:r>
            <w:r>
              <w:t>have</w:t>
            </w:r>
            <w:r>
              <w:rPr>
                <w:spacing w:val="3"/>
              </w:rPr>
              <w:t xml:space="preserve"> </w:t>
            </w:r>
            <w:r>
              <w:t>a</w:t>
            </w:r>
            <w:r>
              <w:rPr>
                <w:spacing w:val="6"/>
              </w:rPr>
              <w:t xml:space="preserve"> </w:t>
            </w:r>
            <w:r>
              <w:t>negative</w:t>
            </w:r>
            <w:r>
              <w:rPr>
                <w:spacing w:val="5"/>
              </w:rPr>
              <w:t xml:space="preserve"> </w:t>
            </w:r>
            <w:r>
              <w:t>impact</w:t>
            </w:r>
            <w:r>
              <w:rPr>
                <w:spacing w:val="3"/>
              </w:rPr>
              <w:t xml:space="preserve"> </w:t>
            </w:r>
            <w:r>
              <w:t>on</w:t>
            </w:r>
            <w:r>
              <w:rPr>
                <w:spacing w:val="2"/>
              </w:rPr>
              <w:t xml:space="preserve"> </w:t>
            </w:r>
            <w:r>
              <w:t>students'</w:t>
            </w:r>
            <w:r>
              <w:rPr>
                <w:spacing w:val="-52"/>
              </w:rPr>
              <w:t xml:space="preserve"> </w:t>
            </w:r>
            <w:r>
              <w:t>academic</w:t>
            </w:r>
            <w:r>
              <w:rPr>
                <w:spacing w:val="-1"/>
              </w:rPr>
              <w:t xml:space="preserve"> </w:t>
            </w:r>
            <w:r>
              <w:t>performance</w:t>
            </w:r>
          </w:p>
        </w:tc>
      </w:tr>
    </w:tbl>
    <w:p w:rsidR="0087292F" w:rsidRDefault="0087292F">
      <w:pPr>
        <w:spacing w:line="380" w:lineRule="atLeast"/>
        <w:sectPr w:rsidR="0087292F">
          <w:pgSz w:w="11910" w:h="16850"/>
          <w:pgMar w:top="1600" w:right="180" w:bottom="1160" w:left="1680" w:header="0" w:footer="978" w:gutter="0"/>
          <w:cols w:space="720"/>
        </w:sectPr>
      </w:pPr>
    </w:p>
    <w:p w:rsidR="0087292F" w:rsidRDefault="0087292F">
      <w:pPr>
        <w:pStyle w:val="BodyText"/>
        <w:spacing w:before="2"/>
        <w:rPr>
          <w:sz w:val="5"/>
        </w:rPr>
      </w:pPr>
    </w:p>
    <w:tbl>
      <w:tblPr>
        <w:tblW w:w="0" w:type="auto"/>
        <w:tblInd w:w="220" w:type="dxa"/>
        <w:tblLayout w:type="fixed"/>
        <w:tblCellMar>
          <w:left w:w="0" w:type="dxa"/>
          <w:right w:w="0" w:type="dxa"/>
        </w:tblCellMar>
        <w:tblLook w:val="01E0" w:firstRow="1" w:lastRow="1" w:firstColumn="1" w:lastColumn="1" w:noHBand="0" w:noVBand="0"/>
      </w:tblPr>
      <w:tblGrid>
        <w:gridCol w:w="1042"/>
        <w:gridCol w:w="7921"/>
      </w:tblGrid>
      <w:tr w:rsidR="0087292F">
        <w:trPr>
          <w:trHeight w:val="933"/>
        </w:trPr>
        <w:tc>
          <w:tcPr>
            <w:tcW w:w="1042" w:type="dxa"/>
          </w:tcPr>
          <w:p w:rsidR="0087292F" w:rsidRDefault="006C10EB">
            <w:pPr>
              <w:pStyle w:val="TableParagraph"/>
              <w:spacing w:line="244" w:lineRule="exact"/>
              <w:ind w:left="200"/>
            </w:pPr>
            <w:r>
              <w:t>SN4</w:t>
            </w:r>
          </w:p>
        </w:tc>
        <w:tc>
          <w:tcPr>
            <w:tcW w:w="7921" w:type="dxa"/>
          </w:tcPr>
          <w:p w:rsidR="0087292F" w:rsidRDefault="006C10EB">
            <w:pPr>
              <w:pStyle w:val="TableParagraph"/>
              <w:spacing w:line="360" w:lineRule="auto"/>
              <w:ind w:left="146"/>
            </w:pPr>
            <w:r>
              <w:t>IF</w:t>
            </w:r>
            <w:r>
              <w:rPr>
                <w:spacing w:val="4"/>
              </w:rPr>
              <w:t xml:space="preserve"> </w:t>
            </w:r>
            <w:r>
              <w:t>students</w:t>
            </w:r>
            <w:r>
              <w:rPr>
                <w:spacing w:val="6"/>
              </w:rPr>
              <w:t xml:space="preserve"> </w:t>
            </w:r>
            <w:r>
              <w:t>use</w:t>
            </w:r>
            <w:r>
              <w:rPr>
                <w:spacing w:val="6"/>
              </w:rPr>
              <w:t xml:space="preserve"> </w:t>
            </w:r>
            <w:r>
              <w:t>social</w:t>
            </w:r>
            <w:r>
              <w:rPr>
                <w:spacing w:val="6"/>
              </w:rPr>
              <w:t xml:space="preserve"> </w:t>
            </w:r>
            <w:r>
              <w:t>networks</w:t>
            </w:r>
            <w:r>
              <w:rPr>
                <w:spacing w:val="6"/>
              </w:rPr>
              <w:t xml:space="preserve"> </w:t>
            </w:r>
            <w:r>
              <w:t>incorrectly</w:t>
            </w:r>
            <w:r>
              <w:rPr>
                <w:spacing w:val="3"/>
              </w:rPr>
              <w:t xml:space="preserve"> </w:t>
            </w:r>
            <w:r>
              <w:t>and</w:t>
            </w:r>
            <w:r>
              <w:rPr>
                <w:spacing w:val="6"/>
              </w:rPr>
              <w:t xml:space="preserve"> </w:t>
            </w:r>
            <w:r>
              <w:t>for</w:t>
            </w:r>
            <w:r>
              <w:rPr>
                <w:spacing w:val="4"/>
              </w:rPr>
              <w:t xml:space="preserve"> </w:t>
            </w:r>
            <w:r>
              <w:t>the</w:t>
            </w:r>
            <w:r>
              <w:rPr>
                <w:spacing w:val="3"/>
              </w:rPr>
              <w:t xml:space="preserve"> </w:t>
            </w:r>
            <w:r>
              <w:t>wrong</w:t>
            </w:r>
            <w:r>
              <w:rPr>
                <w:spacing w:val="3"/>
              </w:rPr>
              <w:t xml:space="preserve"> </w:t>
            </w:r>
            <w:r>
              <w:t>purposes,</w:t>
            </w:r>
            <w:r>
              <w:rPr>
                <w:spacing w:val="3"/>
              </w:rPr>
              <w:t xml:space="preserve"> </w:t>
            </w:r>
            <w:r>
              <w:t>it</w:t>
            </w:r>
            <w:r>
              <w:rPr>
                <w:spacing w:val="7"/>
              </w:rPr>
              <w:t xml:space="preserve"> </w:t>
            </w:r>
            <w:r>
              <w:t>will</w:t>
            </w:r>
            <w:r>
              <w:rPr>
                <w:spacing w:val="6"/>
              </w:rPr>
              <w:t xml:space="preserve"> </w:t>
            </w:r>
            <w:r>
              <w:t>have</w:t>
            </w:r>
            <w:r>
              <w:rPr>
                <w:spacing w:val="6"/>
              </w:rPr>
              <w:t xml:space="preserve"> </w:t>
            </w:r>
            <w:r>
              <w:t>a</w:t>
            </w:r>
            <w:r>
              <w:rPr>
                <w:spacing w:val="-52"/>
              </w:rPr>
              <w:t xml:space="preserve"> </w:t>
            </w:r>
            <w:r>
              <w:t>negative</w:t>
            </w:r>
            <w:r>
              <w:rPr>
                <w:spacing w:val="-1"/>
              </w:rPr>
              <w:t xml:space="preserve"> </w:t>
            </w:r>
            <w:r>
              <w:t>impact</w:t>
            </w:r>
            <w:r>
              <w:rPr>
                <w:spacing w:val="1"/>
              </w:rPr>
              <w:t xml:space="preserve"> </w:t>
            </w:r>
            <w:r>
              <w:t>on students'</w:t>
            </w:r>
            <w:r>
              <w:rPr>
                <w:spacing w:val="-2"/>
              </w:rPr>
              <w:t xml:space="preserve"> </w:t>
            </w:r>
            <w:r>
              <w:t>academic performance</w:t>
            </w:r>
          </w:p>
        </w:tc>
      </w:tr>
      <w:tr w:rsidR="0087292F">
        <w:trPr>
          <w:trHeight w:val="859"/>
        </w:trPr>
        <w:tc>
          <w:tcPr>
            <w:tcW w:w="1042" w:type="dxa"/>
          </w:tcPr>
          <w:p w:rsidR="0087292F" w:rsidRDefault="0087292F">
            <w:pPr>
              <w:pStyle w:val="TableParagraph"/>
              <w:spacing w:before="2"/>
              <w:rPr>
                <w:sz w:val="26"/>
              </w:rPr>
            </w:pPr>
          </w:p>
          <w:p w:rsidR="0087292F" w:rsidRDefault="006C10EB">
            <w:pPr>
              <w:pStyle w:val="TableParagraph"/>
              <w:ind w:left="200"/>
              <w:rPr>
                <w:b/>
              </w:rPr>
            </w:pPr>
            <w:r>
              <w:rPr>
                <w:b/>
              </w:rPr>
              <w:t>6</w:t>
            </w:r>
          </w:p>
        </w:tc>
        <w:tc>
          <w:tcPr>
            <w:tcW w:w="7921" w:type="dxa"/>
          </w:tcPr>
          <w:p w:rsidR="0087292F" w:rsidRDefault="0087292F">
            <w:pPr>
              <w:pStyle w:val="TableParagraph"/>
              <w:spacing w:before="2"/>
              <w:rPr>
                <w:sz w:val="26"/>
              </w:rPr>
            </w:pPr>
          </w:p>
          <w:p w:rsidR="0087292F" w:rsidRDefault="006C10EB">
            <w:pPr>
              <w:pStyle w:val="TableParagraph"/>
              <w:ind w:left="146"/>
              <w:rPr>
                <w:b/>
              </w:rPr>
            </w:pPr>
            <w:r>
              <w:rPr>
                <w:b/>
              </w:rPr>
              <w:t>Part-time</w:t>
            </w:r>
            <w:r>
              <w:rPr>
                <w:b/>
                <w:spacing w:val="-2"/>
              </w:rPr>
              <w:t xml:space="preserve"> </w:t>
            </w:r>
            <w:r>
              <w:rPr>
                <w:b/>
              </w:rPr>
              <w:t>job</w:t>
            </w:r>
            <w:r>
              <w:rPr>
                <w:b/>
                <w:spacing w:val="-2"/>
              </w:rPr>
              <w:t xml:space="preserve"> </w:t>
            </w:r>
            <w:r>
              <w:rPr>
                <w:b/>
              </w:rPr>
              <w:t>(PJ)</w:t>
            </w:r>
          </w:p>
        </w:tc>
      </w:tr>
      <w:tr w:rsidR="0087292F">
        <w:trPr>
          <w:trHeight w:val="1236"/>
        </w:trPr>
        <w:tc>
          <w:tcPr>
            <w:tcW w:w="1042" w:type="dxa"/>
          </w:tcPr>
          <w:p w:rsidR="0087292F" w:rsidRDefault="0087292F">
            <w:pPr>
              <w:pStyle w:val="TableParagraph"/>
              <w:spacing w:before="8"/>
              <w:rPr>
                <w:sz w:val="25"/>
              </w:rPr>
            </w:pPr>
          </w:p>
          <w:p w:rsidR="0087292F" w:rsidRDefault="006C10EB">
            <w:pPr>
              <w:pStyle w:val="TableParagraph"/>
              <w:spacing w:before="1"/>
              <w:ind w:left="200"/>
            </w:pPr>
            <w:r>
              <w:t>PJ1</w:t>
            </w:r>
          </w:p>
        </w:tc>
        <w:tc>
          <w:tcPr>
            <w:tcW w:w="7921" w:type="dxa"/>
          </w:tcPr>
          <w:p w:rsidR="0087292F" w:rsidRDefault="0087292F">
            <w:pPr>
              <w:pStyle w:val="TableParagraph"/>
              <w:spacing w:before="8"/>
              <w:rPr>
                <w:sz w:val="25"/>
              </w:rPr>
            </w:pPr>
          </w:p>
          <w:p w:rsidR="0087292F" w:rsidRDefault="006C10EB">
            <w:pPr>
              <w:pStyle w:val="TableParagraph"/>
              <w:spacing w:before="1" w:line="360" w:lineRule="auto"/>
              <w:ind w:left="146"/>
            </w:pPr>
            <w:r>
              <w:t>Students</w:t>
            </w:r>
            <w:r>
              <w:rPr>
                <w:spacing w:val="-3"/>
              </w:rPr>
              <w:t xml:space="preserve"> </w:t>
            </w:r>
            <w:r>
              <w:t>who</w:t>
            </w:r>
            <w:r>
              <w:rPr>
                <w:spacing w:val="-4"/>
              </w:rPr>
              <w:t xml:space="preserve"> </w:t>
            </w:r>
            <w:r>
              <w:t>spend</w:t>
            </w:r>
            <w:r>
              <w:rPr>
                <w:spacing w:val="-4"/>
              </w:rPr>
              <w:t xml:space="preserve"> </w:t>
            </w:r>
            <w:r>
              <w:t>a</w:t>
            </w:r>
            <w:r>
              <w:rPr>
                <w:spacing w:val="-3"/>
              </w:rPr>
              <w:t xml:space="preserve"> </w:t>
            </w:r>
            <w:r>
              <w:t>lot of</w:t>
            </w:r>
            <w:r>
              <w:rPr>
                <w:spacing w:val="-3"/>
              </w:rPr>
              <w:t xml:space="preserve"> </w:t>
            </w:r>
            <w:r>
              <w:t>time on</w:t>
            </w:r>
            <w:r>
              <w:rPr>
                <w:spacing w:val="-1"/>
              </w:rPr>
              <w:t xml:space="preserve"> </w:t>
            </w:r>
            <w:r>
              <w:t>part-time</w:t>
            </w:r>
            <w:r>
              <w:rPr>
                <w:spacing w:val="-3"/>
              </w:rPr>
              <w:t xml:space="preserve"> </w:t>
            </w:r>
            <w:r>
              <w:t>jobs</w:t>
            </w:r>
            <w:r>
              <w:rPr>
                <w:spacing w:val="-3"/>
              </w:rPr>
              <w:t xml:space="preserve"> </w:t>
            </w:r>
            <w:r>
              <w:t>will</w:t>
            </w:r>
            <w:r>
              <w:rPr>
                <w:spacing w:val="-5"/>
              </w:rPr>
              <w:t xml:space="preserve"> </w:t>
            </w:r>
            <w:r>
              <w:t>distract</w:t>
            </w:r>
            <w:r>
              <w:rPr>
                <w:spacing w:val="-2"/>
              </w:rPr>
              <w:t xml:space="preserve"> </w:t>
            </w:r>
            <w:r>
              <w:t>from</w:t>
            </w:r>
            <w:r>
              <w:rPr>
                <w:spacing w:val="-4"/>
              </w:rPr>
              <w:t xml:space="preserve"> </w:t>
            </w:r>
            <w:r>
              <w:t>the</w:t>
            </w:r>
            <w:r>
              <w:rPr>
                <w:spacing w:val="-1"/>
              </w:rPr>
              <w:t xml:space="preserve"> </w:t>
            </w:r>
            <w:r>
              <w:t>main</w:t>
            </w:r>
            <w:r>
              <w:rPr>
                <w:spacing w:val="-4"/>
              </w:rPr>
              <w:t xml:space="preserve"> </w:t>
            </w:r>
            <w:r>
              <w:t>study</w:t>
            </w:r>
            <w:r>
              <w:rPr>
                <w:spacing w:val="-4"/>
              </w:rPr>
              <w:t xml:space="preserve"> </w:t>
            </w:r>
            <w:r>
              <w:t>at</w:t>
            </w:r>
            <w:r>
              <w:rPr>
                <w:spacing w:val="-52"/>
              </w:rPr>
              <w:t xml:space="preserve"> </w:t>
            </w:r>
            <w:r>
              <w:t>school</w:t>
            </w:r>
          </w:p>
        </w:tc>
      </w:tr>
      <w:tr w:rsidR="0087292F">
        <w:trPr>
          <w:trHeight w:val="1241"/>
        </w:trPr>
        <w:tc>
          <w:tcPr>
            <w:tcW w:w="1042" w:type="dxa"/>
          </w:tcPr>
          <w:p w:rsidR="0087292F" w:rsidRDefault="0087292F">
            <w:pPr>
              <w:pStyle w:val="TableParagraph"/>
              <w:rPr>
                <w:sz w:val="26"/>
              </w:rPr>
            </w:pPr>
          </w:p>
          <w:p w:rsidR="0087292F" w:rsidRDefault="006C10EB">
            <w:pPr>
              <w:pStyle w:val="TableParagraph"/>
              <w:ind w:left="200"/>
            </w:pPr>
            <w:r>
              <w:t>PJ2</w:t>
            </w:r>
          </w:p>
        </w:tc>
        <w:tc>
          <w:tcPr>
            <w:tcW w:w="7921" w:type="dxa"/>
          </w:tcPr>
          <w:p w:rsidR="0087292F" w:rsidRDefault="0087292F">
            <w:pPr>
              <w:pStyle w:val="TableParagraph"/>
              <w:rPr>
                <w:sz w:val="26"/>
              </w:rPr>
            </w:pPr>
          </w:p>
          <w:p w:rsidR="0087292F" w:rsidRDefault="006C10EB">
            <w:pPr>
              <w:pStyle w:val="TableParagraph"/>
              <w:spacing w:line="362" w:lineRule="auto"/>
              <w:ind w:left="146"/>
            </w:pPr>
            <w:r>
              <w:t>Students</w:t>
            </w:r>
            <w:r>
              <w:rPr>
                <w:spacing w:val="6"/>
              </w:rPr>
              <w:t xml:space="preserve"> </w:t>
            </w:r>
            <w:r>
              <w:t>who</w:t>
            </w:r>
            <w:r>
              <w:rPr>
                <w:spacing w:val="3"/>
              </w:rPr>
              <w:t xml:space="preserve"> </w:t>
            </w:r>
            <w:r>
              <w:t>spend</w:t>
            </w:r>
            <w:r>
              <w:rPr>
                <w:spacing w:val="3"/>
              </w:rPr>
              <w:t xml:space="preserve"> </w:t>
            </w:r>
            <w:r>
              <w:t>a</w:t>
            </w:r>
            <w:r>
              <w:rPr>
                <w:spacing w:val="7"/>
              </w:rPr>
              <w:t xml:space="preserve"> </w:t>
            </w:r>
            <w:r>
              <w:t>lot</w:t>
            </w:r>
            <w:r>
              <w:rPr>
                <w:spacing w:val="7"/>
              </w:rPr>
              <w:t xml:space="preserve"> </w:t>
            </w:r>
            <w:r>
              <w:t>of</w:t>
            </w:r>
            <w:r>
              <w:rPr>
                <w:spacing w:val="6"/>
              </w:rPr>
              <w:t xml:space="preserve"> </w:t>
            </w:r>
            <w:r>
              <w:t>time</w:t>
            </w:r>
            <w:r>
              <w:rPr>
                <w:spacing w:val="6"/>
              </w:rPr>
              <w:t xml:space="preserve"> </w:t>
            </w:r>
            <w:r>
              <w:t>on</w:t>
            </w:r>
            <w:r>
              <w:rPr>
                <w:spacing w:val="7"/>
              </w:rPr>
              <w:t xml:space="preserve"> </w:t>
            </w:r>
            <w:r>
              <w:t>part-time</w:t>
            </w:r>
            <w:r>
              <w:rPr>
                <w:spacing w:val="6"/>
              </w:rPr>
              <w:t xml:space="preserve"> </w:t>
            </w:r>
            <w:r>
              <w:t>jobs</w:t>
            </w:r>
            <w:r>
              <w:rPr>
                <w:spacing w:val="6"/>
              </w:rPr>
              <w:t xml:space="preserve"> </w:t>
            </w:r>
            <w:r>
              <w:t>will</w:t>
            </w:r>
            <w:r>
              <w:rPr>
                <w:spacing w:val="7"/>
              </w:rPr>
              <w:t xml:space="preserve"> </w:t>
            </w:r>
            <w:r>
              <w:t>not</w:t>
            </w:r>
            <w:r>
              <w:rPr>
                <w:spacing w:val="8"/>
              </w:rPr>
              <w:t xml:space="preserve"> </w:t>
            </w:r>
            <w:r>
              <w:t>be</w:t>
            </w:r>
            <w:r>
              <w:rPr>
                <w:spacing w:val="6"/>
              </w:rPr>
              <w:t xml:space="preserve"> </w:t>
            </w:r>
            <w:r>
              <w:t>able</w:t>
            </w:r>
            <w:r>
              <w:rPr>
                <w:spacing w:val="4"/>
              </w:rPr>
              <w:t xml:space="preserve"> </w:t>
            </w:r>
            <w:r>
              <w:t>to</w:t>
            </w:r>
            <w:r>
              <w:rPr>
                <w:spacing w:val="6"/>
              </w:rPr>
              <w:t xml:space="preserve"> </w:t>
            </w:r>
            <w:r>
              <w:t>guarantee</w:t>
            </w:r>
            <w:r>
              <w:rPr>
                <w:spacing w:val="5"/>
              </w:rPr>
              <w:t xml:space="preserve"> </w:t>
            </w:r>
            <w:r>
              <w:t>their</w:t>
            </w:r>
            <w:r>
              <w:rPr>
                <w:spacing w:val="-52"/>
              </w:rPr>
              <w:t xml:space="preserve"> </w:t>
            </w:r>
            <w:r>
              <w:t>schedule</w:t>
            </w:r>
          </w:p>
        </w:tc>
      </w:tr>
      <w:tr w:rsidR="0087292F">
        <w:trPr>
          <w:trHeight w:val="859"/>
        </w:trPr>
        <w:tc>
          <w:tcPr>
            <w:tcW w:w="1042" w:type="dxa"/>
          </w:tcPr>
          <w:p w:rsidR="0087292F" w:rsidRDefault="0087292F">
            <w:pPr>
              <w:pStyle w:val="TableParagraph"/>
              <w:spacing w:before="11"/>
              <w:rPr>
                <w:sz w:val="25"/>
              </w:rPr>
            </w:pPr>
          </w:p>
          <w:p w:rsidR="0087292F" w:rsidRDefault="006C10EB">
            <w:pPr>
              <w:pStyle w:val="TableParagraph"/>
              <w:ind w:left="200"/>
            </w:pPr>
            <w:r>
              <w:t>PJ3</w:t>
            </w:r>
          </w:p>
        </w:tc>
        <w:tc>
          <w:tcPr>
            <w:tcW w:w="7921" w:type="dxa"/>
          </w:tcPr>
          <w:p w:rsidR="0087292F" w:rsidRDefault="0087292F">
            <w:pPr>
              <w:pStyle w:val="TableParagraph"/>
              <w:spacing w:before="11"/>
              <w:rPr>
                <w:sz w:val="25"/>
              </w:rPr>
            </w:pPr>
          </w:p>
          <w:p w:rsidR="0087292F" w:rsidRDefault="006C10EB">
            <w:pPr>
              <w:pStyle w:val="TableParagraph"/>
              <w:ind w:left="146"/>
            </w:pPr>
            <w:r>
              <w:t>Students</w:t>
            </w:r>
            <w:r>
              <w:rPr>
                <w:spacing w:val="-1"/>
              </w:rPr>
              <w:t xml:space="preserve"> </w:t>
            </w:r>
            <w:r>
              <w:t>who</w:t>
            </w:r>
            <w:r>
              <w:rPr>
                <w:spacing w:val="-3"/>
              </w:rPr>
              <w:t xml:space="preserve"> </w:t>
            </w:r>
            <w:r>
              <w:t>spend</w:t>
            </w:r>
            <w:r>
              <w:rPr>
                <w:spacing w:val="-1"/>
              </w:rPr>
              <w:t xml:space="preserve"> </w:t>
            </w:r>
            <w:r>
              <w:t>a</w:t>
            </w:r>
            <w:r>
              <w:rPr>
                <w:spacing w:val="-2"/>
              </w:rPr>
              <w:t xml:space="preserve"> </w:t>
            </w:r>
            <w:r>
              <w:t>lot</w:t>
            </w:r>
            <w:r>
              <w:rPr>
                <w:spacing w:val="-3"/>
              </w:rPr>
              <w:t xml:space="preserve"> </w:t>
            </w:r>
            <w:r>
              <w:t>of</w:t>
            </w:r>
            <w:r>
              <w:rPr>
                <w:spacing w:val="-2"/>
              </w:rPr>
              <w:t xml:space="preserve"> </w:t>
            </w:r>
            <w:r>
              <w:t>time on</w:t>
            </w:r>
            <w:r>
              <w:rPr>
                <w:spacing w:val="-1"/>
              </w:rPr>
              <w:t xml:space="preserve"> </w:t>
            </w:r>
            <w:r>
              <w:t>part-time jobs</w:t>
            </w:r>
            <w:r>
              <w:rPr>
                <w:spacing w:val="-1"/>
              </w:rPr>
              <w:t xml:space="preserve"> </w:t>
            </w:r>
            <w:r>
              <w:t>will</w:t>
            </w:r>
            <w:r>
              <w:rPr>
                <w:spacing w:val="-2"/>
              </w:rPr>
              <w:t xml:space="preserve"> </w:t>
            </w:r>
            <w:r>
              <w:t>reduce</w:t>
            </w:r>
            <w:r>
              <w:rPr>
                <w:spacing w:val="-1"/>
              </w:rPr>
              <w:t xml:space="preserve"> </w:t>
            </w:r>
            <w:r>
              <w:t>self-study</w:t>
            </w:r>
            <w:r>
              <w:rPr>
                <w:spacing w:val="-3"/>
              </w:rPr>
              <w:t xml:space="preserve"> </w:t>
            </w:r>
            <w:r>
              <w:t>time</w:t>
            </w:r>
          </w:p>
        </w:tc>
      </w:tr>
      <w:tr w:rsidR="0087292F">
        <w:trPr>
          <w:trHeight w:val="1241"/>
        </w:trPr>
        <w:tc>
          <w:tcPr>
            <w:tcW w:w="1042" w:type="dxa"/>
          </w:tcPr>
          <w:p w:rsidR="0087292F" w:rsidRDefault="0087292F">
            <w:pPr>
              <w:pStyle w:val="TableParagraph"/>
              <w:spacing w:before="11"/>
              <w:rPr>
                <w:sz w:val="25"/>
              </w:rPr>
            </w:pPr>
          </w:p>
          <w:p w:rsidR="0087292F" w:rsidRDefault="006C10EB">
            <w:pPr>
              <w:pStyle w:val="TableParagraph"/>
              <w:ind w:left="200"/>
            </w:pPr>
            <w:r>
              <w:t>PJ4</w:t>
            </w:r>
          </w:p>
        </w:tc>
        <w:tc>
          <w:tcPr>
            <w:tcW w:w="7921" w:type="dxa"/>
          </w:tcPr>
          <w:p w:rsidR="0087292F" w:rsidRDefault="0087292F">
            <w:pPr>
              <w:pStyle w:val="TableParagraph"/>
              <w:spacing w:before="11"/>
              <w:rPr>
                <w:sz w:val="25"/>
              </w:rPr>
            </w:pPr>
          </w:p>
          <w:p w:rsidR="0087292F" w:rsidRDefault="006C10EB">
            <w:pPr>
              <w:pStyle w:val="TableParagraph"/>
              <w:spacing w:line="360" w:lineRule="auto"/>
              <w:ind w:left="146"/>
            </w:pPr>
            <w:r>
              <w:t>Students</w:t>
            </w:r>
            <w:r>
              <w:rPr>
                <w:spacing w:val="35"/>
              </w:rPr>
              <w:t xml:space="preserve"> </w:t>
            </w:r>
            <w:r>
              <w:t>spending</w:t>
            </w:r>
            <w:r>
              <w:rPr>
                <w:spacing w:val="34"/>
              </w:rPr>
              <w:t xml:space="preserve"> </w:t>
            </w:r>
            <w:r>
              <w:t>a</w:t>
            </w:r>
            <w:r>
              <w:rPr>
                <w:spacing w:val="35"/>
              </w:rPr>
              <w:t xml:space="preserve"> </w:t>
            </w:r>
            <w:r>
              <w:t>lot</w:t>
            </w:r>
            <w:r>
              <w:rPr>
                <w:spacing w:val="36"/>
              </w:rPr>
              <w:t xml:space="preserve"> </w:t>
            </w:r>
            <w:r>
              <w:t>of</w:t>
            </w:r>
            <w:r>
              <w:rPr>
                <w:spacing w:val="35"/>
              </w:rPr>
              <w:t xml:space="preserve"> </w:t>
            </w:r>
            <w:r>
              <w:t>time</w:t>
            </w:r>
            <w:r>
              <w:rPr>
                <w:spacing w:val="37"/>
              </w:rPr>
              <w:t xml:space="preserve"> </w:t>
            </w:r>
            <w:r>
              <w:t>on</w:t>
            </w:r>
            <w:r>
              <w:rPr>
                <w:spacing w:val="37"/>
              </w:rPr>
              <w:t xml:space="preserve"> </w:t>
            </w:r>
            <w:r>
              <w:t>Part-time</w:t>
            </w:r>
            <w:r>
              <w:rPr>
                <w:spacing w:val="35"/>
              </w:rPr>
              <w:t xml:space="preserve"> </w:t>
            </w:r>
            <w:r>
              <w:t>jobs</w:t>
            </w:r>
            <w:r>
              <w:rPr>
                <w:spacing w:val="35"/>
              </w:rPr>
              <w:t xml:space="preserve"> </w:t>
            </w:r>
            <w:r>
              <w:t>will</w:t>
            </w:r>
            <w:r>
              <w:rPr>
                <w:spacing w:val="38"/>
              </w:rPr>
              <w:t xml:space="preserve"> </w:t>
            </w:r>
            <w:r>
              <w:t>have</w:t>
            </w:r>
            <w:r>
              <w:rPr>
                <w:spacing w:val="37"/>
              </w:rPr>
              <w:t xml:space="preserve"> </w:t>
            </w:r>
            <w:r>
              <w:t>a</w:t>
            </w:r>
            <w:r>
              <w:rPr>
                <w:spacing w:val="35"/>
              </w:rPr>
              <w:t xml:space="preserve"> </w:t>
            </w:r>
            <w:r>
              <w:t>negative</w:t>
            </w:r>
            <w:r>
              <w:rPr>
                <w:spacing w:val="35"/>
              </w:rPr>
              <w:t xml:space="preserve"> </w:t>
            </w:r>
            <w:r>
              <w:t>impact</w:t>
            </w:r>
            <w:r>
              <w:rPr>
                <w:spacing w:val="36"/>
              </w:rPr>
              <w:t xml:space="preserve"> </w:t>
            </w:r>
            <w:r>
              <w:t>on</w:t>
            </w:r>
            <w:r>
              <w:rPr>
                <w:spacing w:val="-52"/>
              </w:rPr>
              <w:t xml:space="preserve"> </w:t>
            </w:r>
            <w:r>
              <w:t>academic</w:t>
            </w:r>
            <w:r>
              <w:rPr>
                <w:spacing w:val="-1"/>
              </w:rPr>
              <w:t xml:space="preserve"> </w:t>
            </w:r>
            <w:r>
              <w:t>performance</w:t>
            </w:r>
          </w:p>
        </w:tc>
      </w:tr>
      <w:tr w:rsidR="0087292F">
        <w:trPr>
          <w:trHeight w:val="859"/>
        </w:trPr>
        <w:tc>
          <w:tcPr>
            <w:tcW w:w="1042" w:type="dxa"/>
          </w:tcPr>
          <w:p w:rsidR="0087292F" w:rsidRDefault="0087292F">
            <w:pPr>
              <w:pStyle w:val="TableParagraph"/>
              <w:spacing w:before="2"/>
              <w:rPr>
                <w:sz w:val="26"/>
              </w:rPr>
            </w:pPr>
          </w:p>
          <w:p w:rsidR="0087292F" w:rsidRDefault="006C10EB">
            <w:pPr>
              <w:pStyle w:val="TableParagraph"/>
              <w:ind w:left="200"/>
              <w:rPr>
                <w:b/>
              </w:rPr>
            </w:pPr>
            <w:r>
              <w:rPr>
                <w:b/>
              </w:rPr>
              <w:t>7</w:t>
            </w:r>
          </w:p>
        </w:tc>
        <w:tc>
          <w:tcPr>
            <w:tcW w:w="7921" w:type="dxa"/>
          </w:tcPr>
          <w:p w:rsidR="0087292F" w:rsidRDefault="0087292F">
            <w:pPr>
              <w:pStyle w:val="TableParagraph"/>
              <w:spacing w:before="2"/>
              <w:rPr>
                <w:sz w:val="26"/>
              </w:rPr>
            </w:pPr>
          </w:p>
          <w:p w:rsidR="0087292F" w:rsidRDefault="006C10EB">
            <w:pPr>
              <w:pStyle w:val="TableParagraph"/>
              <w:ind w:left="146"/>
              <w:rPr>
                <w:b/>
              </w:rPr>
            </w:pPr>
            <w:r>
              <w:rPr>
                <w:b/>
              </w:rPr>
              <w:t>Joining</w:t>
            </w:r>
            <w:r>
              <w:rPr>
                <w:b/>
                <w:spacing w:val="-1"/>
              </w:rPr>
              <w:t xml:space="preserve"> </w:t>
            </w:r>
            <w:r>
              <w:rPr>
                <w:b/>
              </w:rPr>
              <w:t>the</w:t>
            </w:r>
            <w:r>
              <w:rPr>
                <w:b/>
                <w:spacing w:val="-3"/>
              </w:rPr>
              <w:t xml:space="preserve"> </w:t>
            </w:r>
            <w:r>
              <w:rPr>
                <w:b/>
              </w:rPr>
              <w:t>club</w:t>
            </w:r>
            <w:r>
              <w:rPr>
                <w:b/>
                <w:spacing w:val="-3"/>
              </w:rPr>
              <w:t xml:space="preserve"> </w:t>
            </w:r>
            <w:r>
              <w:rPr>
                <w:b/>
              </w:rPr>
              <w:t>(CLUB)</w:t>
            </w:r>
          </w:p>
        </w:tc>
      </w:tr>
      <w:tr w:rsidR="0087292F">
        <w:trPr>
          <w:trHeight w:val="1236"/>
        </w:trPr>
        <w:tc>
          <w:tcPr>
            <w:tcW w:w="1042" w:type="dxa"/>
          </w:tcPr>
          <w:p w:rsidR="0087292F" w:rsidRDefault="0087292F">
            <w:pPr>
              <w:pStyle w:val="TableParagraph"/>
              <w:spacing w:before="8"/>
              <w:rPr>
                <w:sz w:val="25"/>
              </w:rPr>
            </w:pPr>
          </w:p>
          <w:p w:rsidR="0087292F" w:rsidRDefault="006C10EB">
            <w:pPr>
              <w:pStyle w:val="TableParagraph"/>
              <w:spacing w:before="1"/>
              <w:ind w:left="200"/>
            </w:pPr>
            <w:r>
              <w:t>CLUB1</w:t>
            </w:r>
          </w:p>
        </w:tc>
        <w:tc>
          <w:tcPr>
            <w:tcW w:w="7921" w:type="dxa"/>
          </w:tcPr>
          <w:p w:rsidR="0087292F" w:rsidRDefault="0087292F">
            <w:pPr>
              <w:pStyle w:val="TableParagraph"/>
              <w:spacing w:before="8"/>
              <w:rPr>
                <w:sz w:val="25"/>
              </w:rPr>
            </w:pPr>
          </w:p>
          <w:p w:rsidR="0087292F" w:rsidRDefault="006C10EB">
            <w:pPr>
              <w:pStyle w:val="TableParagraph"/>
              <w:spacing w:before="1" w:line="360" w:lineRule="auto"/>
              <w:ind w:left="146" w:right="83"/>
            </w:pPr>
            <w:r>
              <w:t>Students who spend a lot of time on Joining the club will distract from the main study</w:t>
            </w:r>
            <w:r>
              <w:rPr>
                <w:spacing w:val="-52"/>
              </w:rPr>
              <w:t xml:space="preserve"> </w:t>
            </w:r>
            <w:r>
              <w:t>at school</w:t>
            </w:r>
          </w:p>
        </w:tc>
      </w:tr>
      <w:tr w:rsidR="0087292F">
        <w:trPr>
          <w:trHeight w:val="1239"/>
        </w:trPr>
        <w:tc>
          <w:tcPr>
            <w:tcW w:w="1042" w:type="dxa"/>
          </w:tcPr>
          <w:p w:rsidR="0087292F" w:rsidRDefault="0087292F">
            <w:pPr>
              <w:pStyle w:val="TableParagraph"/>
              <w:spacing w:before="11"/>
              <w:rPr>
                <w:sz w:val="25"/>
              </w:rPr>
            </w:pPr>
          </w:p>
          <w:p w:rsidR="0087292F" w:rsidRDefault="006C10EB">
            <w:pPr>
              <w:pStyle w:val="TableParagraph"/>
              <w:ind w:left="200"/>
            </w:pPr>
            <w:r>
              <w:t>CLUB2</w:t>
            </w:r>
          </w:p>
        </w:tc>
        <w:tc>
          <w:tcPr>
            <w:tcW w:w="7921" w:type="dxa"/>
          </w:tcPr>
          <w:p w:rsidR="0087292F" w:rsidRDefault="0087292F">
            <w:pPr>
              <w:pStyle w:val="TableParagraph"/>
              <w:spacing w:before="11"/>
              <w:rPr>
                <w:sz w:val="25"/>
              </w:rPr>
            </w:pPr>
          </w:p>
          <w:p w:rsidR="0087292F" w:rsidRDefault="006C10EB">
            <w:pPr>
              <w:pStyle w:val="TableParagraph"/>
              <w:spacing w:line="360" w:lineRule="auto"/>
              <w:ind w:left="146"/>
            </w:pPr>
            <w:r>
              <w:t>Students</w:t>
            </w:r>
            <w:r>
              <w:rPr>
                <w:spacing w:val="32"/>
              </w:rPr>
              <w:t xml:space="preserve"> </w:t>
            </w:r>
            <w:r>
              <w:t>who</w:t>
            </w:r>
            <w:r>
              <w:rPr>
                <w:spacing w:val="30"/>
              </w:rPr>
              <w:t xml:space="preserve"> </w:t>
            </w:r>
            <w:r>
              <w:t>spend</w:t>
            </w:r>
            <w:r>
              <w:rPr>
                <w:spacing w:val="33"/>
              </w:rPr>
              <w:t xml:space="preserve"> </w:t>
            </w:r>
            <w:r>
              <w:t>a</w:t>
            </w:r>
            <w:r>
              <w:rPr>
                <w:spacing w:val="30"/>
              </w:rPr>
              <w:t xml:space="preserve"> </w:t>
            </w:r>
            <w:r>
              <w:t>lot</w:t>
            </w:r>
            <w:r>
              <w:rPr>
                <w:spacing w:val="31"/>
              </w:rPr>
              <w:t xml:space="preserve"> </w:t>
            </w:r>
            <w:r>
              <w:t>of</w:t>
            </w:r>
            <w:r>
              <w:rPr>
                <w:spacing w:val="34"/>
              </w:rPr>
              <w:t xml:space="preserve"> </w:t>
            </w:r>
            <w:r>
              <w:t>time</w:t>
            </w:r>
            <w:r>
              <w:rPr>
                <w:spacing w:val="33"/>
              </w:rPr>
              <w:t xml:space="preserve"> </w:t>
            </w:r>
            <w:r>
              <w:t>on</w:t>
            </w:r>
            <w:r>
              <w:rPr>
                <w:spacing w:val="31"/>
              </w:rPr>
              <w:t xml:space="preserve"> </w:t>
            </w:r>
            <w:r>
              <w:t>Joining</w:t>
            </w:r>
            <w:r>
              <w:rPr>
                <w:spacing w:val="30"/>
              </w:rPr>
              <w:t xml:space="preserve"> </w:t>
            </w:r>
            <w:r>
              <w:t>the</w:t>
            </w:r>
            <w:r>
              <w:rPr>
                <w:spacing w:val="30"/>
              </w:rPr>
              <w:t xml:space="preserve"> </w:t>
            </w:r>
            <w:r>
              <w:t>club</w:t>
            </w:r>
            <w:r>
              <w:rPr>
                <w:spacing w:val="33"/>
              </w:rPr>
              <w:t xml:space="preserve"> </w:t>
            </w:r>
            <w:r>
              <w:t>will</w:t>
            </w:r>
            <w:r>
              <w:rPr>
                <w:spacing w:val="33"/>
              </w:rPr>
              <w:t xml:space="preserve"> </w:t>
            </w:r>
            <w:r>
              <w:t>not</w:t>
            </w:r>
            <w:r>
              <w:rPr>
                <w:spacing w:val="33"/>
              </w:rPr>
              <w:t xml:space="preserve"> </w:t>
            </w:r>
            <w:r>
              <w:t>guarantee</w:t>
            </w:r>
            <w:r>
              <w:rPr>
                <w:spacing w:val="31"/>
              </w:rPr>
              <w:t xml:space="preserve"> </w:t>
            </w:r>
            <w:r>
              <w:t>the</w:t>
            </w:r>
            <w:r>
              <w:rPr>
                <w:spacing w:val="30"/>
              </w:rPr>
              <w:t xml:space="preserve"> </w:t>
            </w:r>
            <w:r>
              <w:t>class</w:t>
            </w:r>
            <w:r>
              <w:rPr>
                <w:spacing w:val="-52"/>
              </w:rPr>
              <w:t xml:space="preserve"> </w:t>
            </w:r>
            <w:r>
              <w:t>schedule</w:t>
            </w:r>
          </w:p>
        </w:tc>
      </w:tr>
      <w:tr w:rsidR="0087292F">
        <w:trPr>
          <w:trHeight w:val="860"/>
        </w:trPr>
        <w:tc>
          <w:tcPr>
            <w:tcW w:w="1042" w:type="dxa"/>
          </w:tcPr>
          <w:p w:rsidR="0087292F" w:rsidRDefault="0087292F">
            <w:pPr>
              <w:pStyle w:val="TableParagraph"/>
              <w:spacing w:before="1"/>
              <w:rPr>
                <w:sz w:val="26"/>
              </w:rPr>
            </w:pPr>
          </w:p>
          <w:p w:rsidR="0087292F" w:rsidRDefault="006C10EB">
            <w:pPr>
              <w:pStyle w:val="TableParagraph"/>
              <w:ind w:left="200"/>
            </w:pPr>
            <w:r>
              <w:t>CLUB3</w:t>
            </w:r>
          </w:p>
        </w:tc>
        <w:tc>
          <w:tcPr>
            <w:tcW w:w="7921" w:type="dxa"/>
          </w:tcPr>
          <w:p w:rsidR="0087292F" w:rsidRDefault="0087292F">
            <w:pPr>
              <w:pStyle w:val="TableParagraph"/>
              <w:spacing w:before="1"/>
              <w:rPr>
                <w:sz w:val="26"/>
              </w:rPr>
            </w:pPr>
          </w:p>
          <w:p w:rsidR="0087292F" w:rsidRDefault="006C10EB">
            <w:pPr>
              <w:pStyle w:val="TableParagraph"/>
              <w:ind w:left="146"/>
            </w:pPr>
            <w:r>
              <w:t>Students</w:t>
            </w:r>
            <w:r>
              <w:rPr>
                <w:spacing w:val="-3"/>
              </w:rPr>
              <w:t xml:space="preserve"> </w:t>
            </w:r>
            <w:r>
              <w:t>spend more</w:t>
            </w:r>
            <w:r>
              <w:rPr>
                <w:spacing w:val="-3"/>
              </w:rPr>
              <w:t xml:space="preserve"> </w:t>
            </w:r>
            <w:r>
              <w:t>time on</w:t>
            </w:r>
            <w:r>
              <w:rPr>
                <w:spacing w:val="-4"/>
              </w:rPr>
              <w:t xml:space="preserve"> </w:t>
            </w:r>
            <w:r>
              <w:t>Joining</w:t>
            </w:r>
            <w:r>
              <w:rPr>
                <w:spacing w:val="-3"/>
              </w:rPr>
              <w:t xml:space="preserve"> </w:t>
            </w:r>
            <w:r>
              <w:t>the</w:t>
            </w:r>
            <w:r>
              <w:rPr>
                <w:spacing w:val="-2"/>
              </w:rPr>
              <w:t xml:space="preserve"> </w:t>
            </w:r>
            <w:r>
              <w:t>club</w:t>
            </w:r>
            <w:r>
              <w:rPr>
                <w:spacing w:val="-1"/>
              </w:rPr>
              <w:t xml:space="preserve"> </w:t>
            </w:r>
            <w:r>
              <w:t>will</w:t>
            </w:r>
            <w:r>
              <w:rPr>
                <w:spacing w:val="-2"/>
              </w:rPr>
              <w:t xml:space="preserve"> </w:t>
            </w:r>
            <w:r>
              <w:t>reduce</w:t>
            </w:r>
            <w:r>
              <w:rPr>
                <w:spacing w:val="-1"/>
              </w:rPr>
              <w:t xml:space="preserve"> </w:t>
            </w:r>
            <w:r>
              <w:t>self-study</w:t>
            </w:r>
            <w:r>
              <w:rPr>
                <w:spacing w:val="-3"/>
              </w:rPr>
              <w:t xml:space="preserve"> </w:t>
            </w:r>
            <w:r>
              <w:t>time</w:t>
            </w:r>
          </w:p>
        </w:tc>
      </w:tr>
      <w:tr w:rsidR="0087292F">
        <w:trPr>
          <w:trHeight w:val="1240"/>
        </w:trPr>
        <w:tc>
          <w:tcPr>
            <w:tcW w:w="1042" w:type="dxa"/>
          </w:tcPr>
          <w:p w:rsidR="0087292F" w:rsidRDefault="0087292F">
            <w:pPr>
              <w:pStyle w:val="TableParagraph"/>
              <w:spacing w:before="11"/>
              <w:rPr>
                <w:sz w:val="25"/>
              </w:rPr>
            </w:pPr>
          </w:p>
          <w:p w:rsidR="0087292F" w:rsidRDefault="006C10EB">
            <w:pPr>
              <w:pStyle w:val="TableParagraph"/>
              <w:ind w:left="200"/>
            </w:pPr>
            <w:r>
              <w:t>CLUB4</w:t>
            </w:r>
          </w:p>
        </w:tc>
        <w:tc>
          <w:tcPr>
            <w:tcW w:w="7921" w:type="dxa"/>
          </w:tcPr>
          <w:p w:rsidR="0087292F" w:rsidRDefault="0087292F">
            <w:pPr>
              <w:pStyle w:val="TableParagraph"/>
              <w:spacing w:before="11"/>
              <w:rPr>
                <w:sz w:val="25"/>
              </w:rPr>
            </w:pPr>
          </w:p>
          <w:p w:rsidR="0087292F" w:rsidRDefault="006C10EB">
            <w:pPr>
              <w:pStyle w:val="TableParagraph"/>
              <w:spacing w:line="360" w:lineRule="auto"/>
              <w:ind w:left="146" w:right="83"/>
            </w:pPr>
            <w:r>
              <w:t>Students</w:t>
            </w:r>
            <w:r>
              <w:rPr>
                <w:spacing w:val="6"/>
              </w:rPr>
              <w:t xml:space="preserve"> </w:t>
            </w:r>
            <w:r>
              <w:t>who</w:t>
            </w:r>
            <w:r>
              <w:rPr>
                <w:spacing w:val="6"/>
              </w:rPr>
              <w:t xml:space="preserve"> </w:t>
            </w:r>
            <w:r>
              <w:t>spend</w:t>
            </w:r>
            <w:r>
              <w:rPr>
                <w:spacing w:val="4"/>
              </w:rPr>
              <w:t xml:space="preserve"> </w:t>
            </w:r>
            <w:r>
              <w:t>a</w:t>
            </w:r>
            <w:r>
              <w:rPr>
                <w:spacing w:val="6"/>
              </w:rPr>
              <w:t xml:space="preserve"> </w:t>
            </w:r>
            <w:r>
              <w:t>lot</w:t>
            </w:r>
            <w:r>
              <w:rPr>
                <w:spacing w:val="7"/>
              </w:rPr>
              <w:t xml:space="preserve"> </w:t>
            </w:r>
            <w:r>
              <w:t>of</w:t>
            </w:r>
            <w:r>
              <w:rPr>
                <w:spacing w:val="6"/>
              </w:rPr>
              <w:t xml:space="preserve"> </w:t>
            </w:r>
            <w:r>
              <w:t>time</w:t>
            </w:r>
            <w:r>
              <w:rPr>
                <w:spacing w:val="6"/>
              </w:rPr>
              <w:t xml:space="preserve"> </w:t>
            </w:r>
            <w:r>
              <w:t>on</w:t>
            </w:r>
            <w:r>
              <w:rPr>
                <w:spacing w:val="3"/>
              </w:rPr>
              <w:t xml:space="preserve"> </w:t>
            </w:r>
            <w:r>
              <w:t>Joining</w:t>
            </w:r>
            <w:r>
              <w:rPr>
                <w:spacing w:val="3"/>
              </w:rPr>
              <w:t xml:space="preserve"> </w:t>
            </w:r>
            <w:r>
              <w:t>the</w:t>
            </w:r>
            <w:r>
              <w:rPr>
                <w:spacing w:val="6"/>
              </w:rPr>
              <w:t xml:space="preserve"> </w:t>
            </w:r>
            <w:r>
              <w:t>club</w:t>
            </w:r>
            <w:r>
              <w:rPr>
                <w:spacing w:val="3"/>
              </w:rPr>
              <w:t xml:space="preserve"> </w:t>
            </w:r>
            <w:r>
              <w:t>will</w:t>
            </w:r>
            <w:r>
              <w:rPr>
                <w:spacing w:val="7"/>
              </w:rPr>
              <w:t xml:space="preserve"> </w:t>
            </w:r>
            <w:r>
              <w:t>have</w:t>
            </w:r>
            <w:r>
              <w:rPr>
                <w:spacing w:val="6"/>
              </w:rPr>
              <w:t xml:space="preserve"> </w:t>
            </w:r>
            <w:r>
              <w:t>a</w:t>
            </w:r>
            <w:r>
              <w:rPr>
                <w:spacing w:val="6"/>
              </w:rPr>
              <w:t xml:space="preserve"> </w:t>
            </w:r>
            <w:r>
              <w:t>NEGATIVE</w:t>
            </w:r>
            <w:r>
              <w:rPr>
                <w:spacing w:val="5"/>
              </w:rPr>
              <w:t xml:space="preserve"> </w:t>
            </w:r>
            <w:r>
              <w:t>impact</w:t>
            </w:r>
            <w:r>
              <w:rPr>
                <w:spacing w:val="-52"/>
              </w:rPr>
              <w:t xml:space="preserve"> </w:t>
            </w:r>
            <w:r>
              <w:t>on</w:t>
            </w:r>
            <w:r>
              <w:rPr>
                <w:spacing w:val="-1"/>
              </w:rPr>
              <w:t xml:space="preserve"> </w:t>
            </w:r>
            <w:r>
              <w:t>academic performance</w:t>
            </w:r>
          </w:p>
        </w:tc>
      </w:tr>
      <w:tr w:rsidR="0087292F">
        <w:trPr>
          <w:trHeight w:val="859"/>
        </w:trPr>
        <w:tc>
          <w:tcPr>
            <w:tcW w:w="1042" w:type="dxa"/>
          </w:tcPr>
          <w:p w:rsidR="0087292F" w:rsidRDefault="0087292F">
            <w:pPr>
              <w:pStyle w:val="TableParagraph"/>
              <w:spacing w:before="2"/>
              <w:rPr>
                <w:sz w:val="26"/>
              </w:rPr>
            </w:pPr>
          </w:p>
          <w:p w:rsidR="0087292F" w:rsidRDefault="006C10EB">
            <w:pPr>
              <w:pStyle w:val="TableParagraph"/>
              <w:ind w:left="200"/>
              <w:rPr>
                <w:b/>
              </w:rPr>
            </w:pPr>
            <w:r>
              <w:rPr>
                <w:b/>
              </w:rPr>
              <w:t>8</w:t>
            </w:r>
          </w:p>
        </w:tc>
        <w:tc>
          <w:tcPr>
            <w:tcW w:w="7921" w:type="dxa"/>
          </w:tcPr>
          <w:p w:rsidR="0087292F" w:rsidRDefault="0087292F">
            <w:pPr>
              <w:pStyle w:val="TableParagraph"/>
              <w:spacing w:before="2"/>
              <w:rPr>
                <w:sz w:val="26"/>
              </w:rPr>
            </w:pPr>
          </w:p>
          <w:p w:rsidR="0087292F" w:rsidRDefault="006C10EB">
            <w:pPr>
              <w:pStyle w:val="TableParagraph"/>
              <w:ind w:left="146"/>
              <w:rPr>
                <w:b/>
              </w:rPr>
            </w:pPr>
            <w:r>
              <w:rPr>
                <w:b/>
              </w:rPr>
              <w:t>Learning</w:t>
            </w:r>
            <w:r>
              <w:rPr>
                <w:b/>
                <w:spacing w:val="-2"/>
              </w:rPr>
              <w:t xml:space="preserve"> </w:t>
            </w:r>
            <w:r>
              <w:rPr>
                <w:b/>
              </w:rPr>
              <w:t>in groups</w:t>
            </w:r>
            <w:r>
              <w:rPr>
                <w:b/>
                <w:spacing w:val="-2"/>
              </w:rPr>
              <w:t xml:space="preserve"> </w:t>
            </w:r>
            <w:r>
              <w:rPr>
                <w:b/>
              </w:rPr>
              <w:t>(LG)</w:t>
            </w:r>
          </w:p>
        </w:tc>
      </w:tr>
      <w:tr w:rsidR="0087292F">
        <w:trPr>
          <w:trHeight w:val="549"/>
        </w:trPr>
        <w:tc>
          <w:tcPr>
            <w:tcW w:w="1042" w:type="dxa"/>
          </w:tcPr>
          <w:p w:rsidR="0087292F" w:rsidRDefault="0087292F">
            <w:pPr>
              <w:pStyle w:val="TableParagraph"/>
              <w:spacing w:before="9"/>
              <w:rPr>
                <w:sz w:val="25"/>
              </w:rPr>
            </w:pPr>
          </w:p>
          <w:p w:rsidR="0087292F" w:rsidRDefault="006C10EB">
            <w:pPr>
              <w:pStyle w:val="TableParagraph"/>
              <w:spacing w:line="233" w:lineRule="exact"/>
              <w:ind w:left="200"/>
            </w:pPr>
            <w:r>
              <w:t>LG1</w:t>
            </w:r>
          </w:p>
        </w:tc>
        <w:tc>
          <w:tcPr>
            <w:tcW w:w="7921" w:type="dxa"/>
          </w:tcPr>
          <w:p w:rsidR="0087292F" w:rsidRDefault="0087292F">
            <w:pPr>
              <w:pStyle w:val="TableParagraph"/>
              <w:spacing w:before="9"/>
              <w:rPr>
                <w:sz w:val="25"/>
              </w:rPr>
            </w:pPr>
          </w:p>
          <w:p w:rsidR="0087292F" w:rsidRDefault="006C10EB">
            <w:pPr>
              <w:pStyle w:val="TableParagraph"/>
              <w:spacing w:line="233" w:lineRule="exact"/>
              <w:ind w:left="146"/>
            </w:pPr>
            <w:r>
              <w:t>Study</w:t>
            </w:r>
            <w:r>
              <w:rPr>
                <w:spacing w:val="-3"/>
              </w:rPr>
              <w:t xml:space="preserve"> </w:t>
            </w:r>
            <w:r>
              <w:t>groups</w:t>
            </w:r>
            <w:r>
              <w:rPr>
                <w:spacing w:val="-1"/>
              </w:rPr>
              <w:t xml:space="preserve"> </w:t>
            </w:r>
            <w:r>
              <w:t>help</w:t>
            </w:r>
            <w:r>
              <w:rPr>
                <w:spacing w:val="-1"/>
              </w:rPr>
              <w:t xml:space="preserve"> </w:t>
            </w:r>
            <w:r>
              <w:t>improve</w:t>
            </w:r>
            <w:r>
              <w:rPr>
                <w:spacing w:val="-1"/>
              </w:rPr>
              <w:t xml:space="preserve"> </w:t>
            </w:r>
            <w:r>
              <w:t>student</w:t>
            </w:r>
            <w:r>
              <w:rPr>
                <w:spacing w:val="-3"/>
              </w:rPr>
              <w:t xml:space="preserve"> </w:t>
            </w:r>
            <w:r>
              <w:t>learning</w:t>
            </w:r>
            <w:r>
              <w:rPr>
                <w:spacing w:val="-4"/>
              </w:rPr>
              <w:t xml:space="preserve"> </w:t>
            </w:r>
            <w:r>
              <w:t>performance</w:t>
            </w:r>
          </w:p>
        </w:tc>
      </w:tr>
    </w:tbl>
    <w:p w:rsidR="0087292F" w:rsidRDefault="0087292F">
      <w:pPr>
        <w:spacing w:line="233" w:lineRule="exact"/>
        <w:sectPr w:rsidR="0087292F">
          <w:pgSz w:w="11910" w:h="16850"/>
          <w:pgMar w:top="1600" w:right="180" w:bottom="1160" w:left="1680" w:header="0" w:footer="978" w:gutter="0"/>
          <w:cols w:space="720"/>
        </w:sectPr>
      </w:pPr>
    </w:p>
    <w:p w:rsidR="0087292F" w:rsidRDefault="0087292F">
      <w:pPr>
        <w:pStyle w:val="BodyText"/>
        <w:spacing w:before="2"/>
        <w:rPr>
          <w:sz w:val="5"/>
        </w:rPr>
      </w:pPr>
    </w:p>
    <w:tbl>
      <w:tblPr>
        <w:tblW w:w="0" w:type="auto"/>
        <w:tblInd w:w="220" w:type="dxa"/>
        <w:tblLayout w:type="fixed"/>
        <w:tblCellMar>
          <w:left w:w="0" w:type="dxa"/>
          <w:right w:w="0" w:type="dxa"/>
        </w:tblCellMar>
        <w:tblLook w:val="01E0" w:firstRow="1" w:lastRow="1" w:firstColumn="1" w:lastColumn="1" w:noHBand="0" w:noVBand="0"/>
      </w:tblPr>
      <w:tblGrid>
        <w:gridCol w:w="1078"/>
        <w:gridCol w:w="7888"/>
      </w:tblGrid>
      <w:tr w:rsidR="0087292F">
        <w:trPr>
          <w:trHeight w:val="551"/>
        </w:trPr>
        <w:tc>
          <w:tcPr>
            <w:tcW w:w="1078" w:type="dxa"/>
          </w:tcPr>
          <w:p w:rsidR="0087292F" w:rsidRDefault="006C10EB">
            <w:pPr>
              <w:pStyle w:val="TableParagraph"/>
              <w:spacing w:line="244" w:lineRule="exact"/>
              <w:ind w:left="200"/>
            </w:pPr>
            <w:r>
              <w:t>LG2</w:t>
            </w:r>
          </w:p>
        </w:tc>
        <w:tc>
          <w:tcPr>
            <w:tcW w:w="7888" w:type="dxa"/>
          </w:tcPr>
          <w:p w:rsidR="0087292F" w:rsidRDefault="006C10EB">
            <w:pPr>
              <w:pStyle w:val="TableParagraph"/>
              <w:spacing w:line="244" w:lineRule="exact"/>
              <w:ind w:left="110"/>
            </w:pPr>
            <w:r>
              <w:t>Study</w:t>
            </w:r>
            <w:r>
              <w:rPr>
                <w:spacing w:val="-3"/>
              </w:rPr>
              <w:t xml:space="preserve"> </w:t>
            </w:r>
            <w:r>
              <w:t>groups</w:t>
            </w:r>
            <w:r>
              <w:rPr>
                <w:spacing w:val="-1"/>
              </w:rPr>
              <w:t xml:space="preserve"> </w:t>
            </w:r>
            <w:r>
              <w:t>will make</w:t>
            </w:r>
            <w:r>
              <w:rPr>
                <w:spacing w:val="-1"/>
              </w:rPr>
              <w:t xml:space="preserve"> </w:t>
            </w:r>
            <w:r>
              <w:t>it easier</w:t>
            </w:r>
            <w:r>
              <w:rPr>
                <w:spacing w:val="-3"/>
              </w:rPr>
              <w:t xml:space="preserve"> </w:t>
            </w:r>
            <w:r>
              <w:t>for</w:t>
            </w:r>
            <w:r>
              <w:rPr>
                <w:spacing w:val="-3"/>
              </w:rPr>
              <w:t xml:space="preserve"> </w:t>
            </w:r>
            <w:r>
              <w:t>students</w:t>
            </w:r>
            <w:r>
              <w:rPr>
                <w:spacing w:val="-1"/>
              </w:rPr>
              <w:t xml:space="preserve"> </w:t>
            </w:r>
            <w:r>
              <w:t>to</w:t>
            </w:r>
            <w:r>
              <w:rPr>
                <w:spacing w:val="-1"/>
              </w:rPr>
              <w:t xml:space="preserve"> </w:t>
            </w:r>
            <w:r>
              <w:t>understand</w:t>
            </w:r>
            <w:r>
              <w:rPr>
                <w:spacing w:val="3"/>
              </w:rPr>
              <w:t xml:space="preserve"> </w:t>
            </w:r>
            <w:r>
              <w:t>the</w:t>
            </w:r>
            <w:r>
              <w:rPr>
                <w:spacing w:val="-1"/>
              </w:rPr>
              <w:t xml:space="preserve"> </w:t>
            </w:r>
            <w:r>
              <w:t>lesson</w:t>
            </w:r>
          </w:p>
        </w:tc>
      </w:tr>
      <w:tr w:rsidR="0087292F">
        <w:trPr>
          <w:trHeight w:val="1238"/>
        </w:trPr>
        <w:tc>
          <w:tcPr>
            <w:tcW w:w="1078" w:type="dxa"/>
          </w:tcPr>
          <w:p w:rsidR="0087292F" w:rsidRDefault="0087292F">
            <w:pPr>
              <w:pStyle w:val="TableParagraph"/>
              <w:spacing w:before="11"/>
              <w:rPr>
                <w:sz w:val="25"/>
              </w:rPr>
            </w:pPr>
          </w:p>
          <w:p w:rsidR="0087292F" w:rsidRDefault="006C10EB">
            <w:pPr>
              <w:pStyle w:val="TableParagraph"/>
              <w:ind w:left="200"/>
            </w:pPr>
            <w:r>
              <w:t>LG3</w:t>
            </w:r>
          </w:p>
        </w:tc>
        <w:tc>
          <w:tcPr>
            <w:tcW w:w="7888" w:type="dxa"/>
          </w:tcPr>
          <w:p w:rsidR="0087292F" w:rsidRDefault="0087292F">
            <w:pPr>
              <w:pStyle w:val="TableParagraph"/>
              <w:spacing w:before="11"/>
              <w:rPr>
                <w:sz w:val="25"/>
              </w:rPr>
            </w:pPr>
          </w:p>
          <w:p w:rsidR="0087292F" w:rsidRDefault="006C10EB">
            <w:pPr>
              <w:pStyle w:val="TableParagraph"/>
              <w:spacing w:line="360" w:lineRule="auto"/>
              <w:ind w:left="110" w:right="75"/>
            </w:pPr>
            <w:r>
              <w:t>Study</w:t>
            </w:r>
            <w:r>
              <w:rPr>
                <w:spacing w:val="3"/>
              </w:rPr>
              <w:t xml:space="preserve"> </w:t>
            </w:r>
            <w:r>
              <w:t>groups</w:t>
            </w:r>
            <w:r>
              <w:rPr>
                <w:spacing w:val="6"/>
              </w:rPr>
              <w:t xml:space="preserve"> </w:t>
            </w:r>
            <w:r>
              <w:t>will</w:t>
            </w:r>
            <w:r>
              <w:rPr>
                <w:spacing w:val="7"/>
              </w:rPr>
              <w:t xml:space="preserve"> </w:t>
            </w:r>
            <w:r>
              <w:t>help</w:t>
            </w:r>
            <w:r>
              <w:rPr>
                <w:spacing w:val="6"/>
              </w:rPr>
              <w:t xml:space="preserve"> </w:t>
            </w:r>
            <w:r>
              <w:t>students</w:t>
            </w:r>
            <w:r>
              <w:rPr>
                <w:spacing w:val="6"/>
              </w:rPr>
              <w:t xml:space="preserve"> </w:t>
            </w:r>
            <w:r>
              <w:t>have</w:t>
            </w:r>
            <w:r>
              <w:rPr>
                <w:spacing w:val="6"/>
              </w:rPr>
              <w:t xml:space="preserve"> </w:t>
            </w:r>
            <w:r>
              <w:t>a</w:t>
            </w:r>
            <w:r>
              <w:rPr>
                <w:spacing w:val="7"/>
              </w:rPr>
              <w:t xml:space="preserve"> </w:t>
            </w:r>
            <w:r>
              <w:t>more</w:t>
            </w:r>
            <w:r>
              <w:rPr>
                <w:spacing w:val="6"/>
              </w:rPr>
              <w:t xml:space="preserve"> </w:t>
            </w:r>
            <w:r>
              <w:t>multi-dimensional</w:t>
            </w:r>
            <w:r>
              <w:rPr>
                <w:spacing w:val="7"/>
              </w:rPr>
              <w:t xml:space="preserve"> </w:t>
            </w:r>
            <w:r>
              <w:t>perspective</w:t>
            </w:r>
            <w:r>
              <w:rPr>
                <w:spacing w:val="6"/>
              </w:rPr>
              <w:t xml:space="preserve"> </w:t>
            </w:r>
            <w:r>
              <w:t>on</w:t>
            </w:r>
            <w:r>
              <w:rPr>
                <w:spacing w:val="6"/>
              </w:rPr>
              <w:t xml:space="preserve"> </w:t>
            </w:r>
            <w:r>
              <w:t>issues</w:t>
            </w:r>
            <w:r>
              <w:rPr>
                <w:spacing w:val="-52"/>
              </w:rPr>
              <w:t xml:space="preserve"> </w:t>
            </w:r>
            <w:r>
              <w:t>in</w:t>
            </w:r>
            <w:r>
              <w:rPr>
                <w:spacing w:val="-1"/>
              </w:rPr>
              <w:t xml:space="preserve"> </w:t>
            </w:r>
            <w:r>
              <w:t>lessons and research</w:t>
            </w:r>
            <w:r>
              <w:rPr>
                <w:spacing w:val="-2"/>
              </w:rPr>
              <w:t xml:space="preserve"> </w:t>
            </w:r>
            <w:r>
              <w:t>papers</w:t>
            </w:r>
          </w:p>
        </w:tc>
      </w:tr>
      <w:tr w:rsidR="0087292F">
        <w:trPr>
          <w:trHeight w:val="861"/>
        </w:trPr>
        <w:tc>
          <w:tcPr>
            <w:tcW w:w="1078" w:type="dxa"/>
          </w:tcPr>
          <w:p w:rsidR="0087292F" w:rsidRDefault="0087292F">
            <w:pPr>
              <w:pStyle w:val="TableParagraph"/>
              <w:spacing w:before="11"/>
              <w:rPr>
                <w:sz w:val="25"/>
              </w:rPr>
            </w:pPr>
          </w:p>
          <w:p w:rsidR="0087292F" w:rsidRDefault="006C10EB">
            <w:pPr>
              <w:pStyle w:val="TableParagraph"/>
              <w:ind w:left="200"/>
            </w:pPr>
            <w:r>
              <w:t>LG4</w:t>
            </w:r>
          </w:p>
        </w:tc>
        <w:tc>
          <w:tcPr>
            <w:tcW w:w="7888" w:type="dxa"/>
          </w:tcPr>
          <w:p w:rsidR="0087292F" w:rsidRDefault="0087292F">
            <w:pPr>
              <w:pStyle w:val="TableParagraph"/>
              <w:spacing w:before="11"/>
              <w:rPr>
                <w:sz w:val="25"/>
              </w:rPr>
            </w:pPr>
          </w:p>
          <w:p w:rsidR="0087292F" w:rsidRDefault="006C10EB">
            <w:pPr>
              <w:pStyle w:val="TableParagraph"/>
              <w:ind w:left="110"/>
            </w:pPr>
            <w:r>
              <w:t>Study</w:t>
            </w:r>
            <w:r>
              <w:rPr>
                <w:spacing w:val="-3"/>
              </w:rPr>
              <w:t xml:space="preserve"> </w:t>
            </w:r>
            <w:r>
              <w:t>groups</w:t>
            </w:r>
            <w:r>
              <w:rPr>
                <w:spacing w:val="-2"/>
              </w:rPr>
              <w:t xml:space="preserve"> </w:t>
            </w:r>
            <w:r>
              <w:t>has</w:t>
            </w:r>
            <w:r>
              <w:rPr>
                <w:spacing w:val="-3"/>
              </w:rPr>
              <w:t xml:space="preserve"> </w:t>
            </w:r>
            <w:r>
              <w:t>a</w:t>
            </w:r>
            <w:r>
              <w:rPr>
                <w:spacing w:val="-1"/>
              </w:rPr>
              <w:t xml:space="preserve"> </w:t>
            </w:r>
            <w:r>
              <w:t>POSITIVE</w:t>
            </w:r>
            <w:r>
              <w:rPr>
                <w:spacing w:val="-1"/>
              </w:rPr>
              <w:t xml:space="preserve"> </w:t>
            </w:r>
            <w:r>
              <w:t>impact</w:t>
            </w:r>
            <w:r>
              <w:rPr>
                <w:spacing w:val="-3"/>
              </w:rPr>
              <w:t xml:space="preserve"> </w:t>
            </w:r>
            <w:r>
              <w:t>on</w:t>
            </w:r>
            <w:r>
              <w:rPr>
                <w:spacing w:val="-1"/>
              </w:rPr>
              <w:t xml:space="preserve"> </w:t>
            </w:r>
            <w:r>
              <w:t>your</w:t>
            </w:r>
            <w:r>
              <w:rPr>
                <w:spacing w:val="2"/>
              </w:rPr>
              <w:t xml:space="preserve"> </w:t>
            </w:r>
            <w:r>
              <w:t>academic</w:t>
            </w:r>
            <w:r>
              <w:rPr>
                <w:spacing w:val="-1"/>
              </w:rPr>
              <w:t xml:space="preserve"> </w:t>
            </w:r>
            <w:r>
              <w:t>performance</w:t>
            </w:r>
          </w:p>
        </w:tc>
      </w:tr>
      <w:tr w:rsidR="0087292F">
        <w:trPr>
          <w:trHeight w:val="859"/>
        </w:trPr>
        <w:tc>
          <w:tcPr>
            <w:tcW w:w="1078" w:type="dxa"/>
          </w:tcPr>
          <w:p w:rsidR="0087292F" w:rsidRDefault="0087292F">
            <w:pPr>
              <w:pStyle w:val="TableParagraph"/>
              <w:spacing w:before="2"/>
              <w:rPr>
                <w:sz w:val="26"/>
              </w:rPr>
            </w:pPr>
          </w:p>
          <w:p w:rsidR="0087292F" w:rsidRDefault="006C10EB">
            <w:pPr>
              <w:pStyle w:val="TableParagraph"/>
              <w:ind w:left="200"/>
              <w:rPr>
                <w:b/>
              </w:rPr>
            </w:pPr>
            <w:r>
              <w:rPr>
                <w:b/>
              </w:rPr>
              <w:t>9</w:t>
            </w:r>
          </w:p>
        </w:tc>
        <w:tc>
          <w:tcPr>
            <w:tcW w:w="7888" w:type="dxa"/>
          </w:tcPr>
          <w:p w:rsidR="0087292F" w:rsidRDefault="0087292F">
            <w:pPr>
              <w:pStyle w:val="TableParagraph"/>
              <w:spacing w:before="2"/>
              <w:rPr>
                <w:sz w:val="26"/>
              </w:rPr>
            </w:pPr>
          </w:p>
          <w:p w:rsidR="0087292F" w:rsidRDefault="006C10EB">
            <w:pPr>
              <w:pStyle w:val="TableParagraph"/>
              <w:ind w:left="110"/>
              <w:rPr>
                <w:b/>
              </w:rPr>
            </w:pPr>
            <w:r>
              <w:rPr>
                <w:b/>
              </w:rPr>
              <w:t>Peer</w:t>
            </w:r>
            <w:r>
              <w:rPr>
                <w:b/>
                <w:spacing w:val="-3"/>
              </w:rPr>
              <w:t xml:space="preserve"> </w:t>
            </w:r>
            <w:r>
              <w:rPr>
                <w:b/>
              </w:rPr>
              <w:t>Pressure</w:t>
            </w:r>
            <w:r>
              <w:rPr>
                <w:b/>
                <w:spacing w:val="-1"/>
              </w:rPr>
              <w:t xml:space="preserve"> </w:t>
            </w:r>
            <w:r>
              <w:rPr>
                <w:b/>
              </w:rPr>
              <w:t>(PP)</w:t>
            </w:r>
          </w:p>
        </w:tc>
      </w:tr>
      <w:tr w:rsidR="0087292F">
        <w:trPr>
          <w:trHeight w:val="857"/>
        </w:trPr>
        <w:tc>
          <w:tcPr>
            <w:tcW w:w="1078" w:type="dxa"/>
          </w:tcPr>
          <w:p w:rsidR="0087292F" w:rsidRDefault="0087292F">
            <w:pPr>
              <w:pStyle w:val="TableParagraph"/>
              <w:spacing w:before="8"/>
              <w:rPr>
                <w:sz w:val="25"/>
              </w:rPr>
            </w:pPr>
          </w:p>
          <w:p w:rsidR="0087292F" w:rsidRDefault="006C10EB">
            <w:pPr>
              <w:pStyle w:val="TableParagraph"/>
              <w:spacing w:before="1"/>
              <w:ind w:left="200"/>
            </w:pPr>
            <w:r>
              <w:t>PP1</w:t>
            </w:r>
          </w:p>
        </w:tc>
        <w:tc>
          <w:tcPr>
            <w:tcW w:w="7888" w:type="dxa"/>
          </w:tcPr>
          <w:p w:rsidR="0087292F" w:rsidRDefault="0087292F">
            <w:pPr>
              <w:pStyle w:val="TableParagraph"/>
              <w:spacing w:before="8"/>
              <w:rPr>
                <w:sz w:val="25"/>
              </w:rPr>
            </w:pPr>
          </w:p>
          <w:p w:rsidR="0087292F" w:rsidRDefault="006C10EB">
            <w:pPr>
              <w:pStyle w:val="TableParagraph"/>
              <w:spacing w:before="1"/>
              <w:ind w:left="110"/>
            </w:pPr>
            <w:r>
              <w:rPr>
                <w:color w:val="040404"/>
              </w:rPr>
              <w:t>Pressure</w:t>
            </w:r>
            <w:r>
              <w:rPr>
                <w:color w:val="040404"/>
                <w:spacing w:val="-4"/>
              </w:rPr>
              <w:t xml:space="preserve"> </w:t>
            </w:r>
            <w:r>
              <w:rPr>
                <w:color w:val="040404"/>
              </w:rPr>
              <w:t>from</w:t>
            </w:r>
            <w:r>
              <w:rPr>
                <w:color w:val="040404"/>
                <w:spacing w:val="-5"/>
              </w:rPr>
              <w:t xml:space="preserve"> </w:t>
            </w:r>
            <w:r>
              <w:rPr>
                <w:color w:val="040404"/>
              </w:rPr>
              <w:t>peers/peer</w:t>
            </w:r>
            <w:r>
              <w:rPr>
                <w:color w:val="040404"/>
                <w:spacing w:val="-2"/>
              </w:rPr>
              <w:t xml:space="preserve"> </w:t>
            </w:r>
            <w:r>
              <w:rPr>
                <w:color w:val="040404"/>
              </w:rPr>
              <w:t>pressure</w:t>
            </w:r>
            <w:r>
              <w:rPr>
                <w:color w:val="040404"/>
                <w:spacing w:val="-1"/>
              </w:rPr>
              <w:t xml:space="preserve"> </w:t>
            </w:r>
            <w:r>
              <w:rPr>
                <w:color w:val="040404"/>
              </w:rPr>
              <w:t>will motivate</w:t>
            </w:r>
            <w:r>
              <w:rPr>
                <w:color w:val="040404"/>
                <w:spacing w:val="-2"/>
              </w:rPr>
              <w:t xml:space="preserve"> </w:t>
            </w:r>
            <w:r>
              <w:rPr>
                <w:color w:val="040404"/>
              </w:rPr>
              <w:t>students</w:t>
            </w:r>
            <w:r>
              <w:rPr>
                <w:color w:val="040404"/>
                <w:spacing w:val="-1"/>
              </w:rPr>
              <w:t xml:space="preserve"> </w:t>
            </w:r>
            <w:r>
              <w:rPr>
                <w:color w:val="040404"/>
              </w:rPr>
              <w:t>to</w:t>
            </w:r>
            <w:r>
              <w:rPr>
                <w:color w:val="040404"/>
                <w:spacing w:val="-2"/>
              </w:rPr>
              <w:t xml:space="preserve"> </w:t>
            </w:r>
            <w:r>
              <w:rPr>
                <w:color w:val="040404"/>
              </w:rPr>
              <w:t>try</w:t>
            </w:r>
            <w:r>
              <w:rPr>
                <w:color w:val="040404"/>
                <w:spacing w:val="-4"/>
              </w:rPr>
              <w:t xml:space="preserve"> </w:t>
            </w:r>
            <w:r>
              <w:rPr>
                <w:color w:val="040404"/>
              </w:rPr>
              <w:t>harder</w:t>
            </w:r>
            <w:r>
              <w:rPr>
                <w:color w:val="040404"/>
                <w:spacing w:val="-1"/>
              </w:rPr>
              <w:t xml:space="preserve"> </w:t>
            </w:r>
            <w:r>
              <w:rPr>
                <w:color w:val="040404"/>
              </w:rPr>
              <w:t>in</w:t>
            </w:r>
            <w:r>
              <w:rPr>
                <w:color w:val="040404"/>
                <w:spacing w:val="-2"/>
              </w:rPr>
              <w:t xml:space="preserve"> </w:t>
            </w:r>
            <w:r>
              <w:rPr>
                <w:color w:val="040404"/>
              </w:rPr>
              <w:t>their</w:t>
            </w:r>
            <w:r>
              <w:rPr>
                <w:color w:val="040404"/>
                <w:spacing w:val="-1"/>
              </w:rPr>
              <w:t xml:space="preserve"> </w:t>
            </w:r>
            <w:r>
              <w:rPr>
                <w:color w:val="040404"/>
              </w:rPr>
              <w:t>studies</w:t>
            </w:r>
          </w:p>
        </w:tc>
      </w:tr>
      <w:tr w:rsidR="0087292F">
        <w:trPr>
          <w:trHeight w:val="1239"/>
        </w:trPr>
        <w:tc>
          <w:tcPr>
            <w:tcW w:w="1078" w:type="dxa"/>
          </w:tcPr>
          <w:p w:rsidR="0087292F" w:rsidRDefault="0087292F">
            <w:pPr>
              <w:pStyle w:val="TableParagraph"/>
              <w:rPr>
                <w:sz w:val="26"/>
              </w:rPr>
            </w:pPr>
          </w:p>
          <w:p w:rsidR="0087292F" w:rsidRDefault="006C10EB">
            <w:pPr>
              <w:pStyle w:val="TableParagraph"/>
              <w:spacing w:before="1"/>
              <w:ind w:left="200"/>
            </w:pPr>
            <w:r>
              <w:t>PP2</w:t>
            </w:r>
          </w:p>
        </w:tc>
        <w:tc>
          <w:tcPr>
            <w:tcW w:w="7888" w:type="dxa"/>
          </w:tcPr>
          <w:p w:rsidR="0087292F" w:rsidRDefault="0087292F">
            <w:pPr>
              <w:pStyle w:val="TableParagraph"/>
              <w:rPr>
                <w:sz w:val="26"/>
              </w:rPr>
            </w:pPr>
          </w:p>
          <w:p w:rsidR="0087292F" w:rsidRDefault="006C10EB">
            <w:pPr>
              <w:pStyle w:val="TableParagraph"/>
              <w:spacing w:before="1" w:line="360" w:lineRule="auto"/>
              <w:ind w:left="110"/>
            </w:pPr>
            <w:r>
              <w:rPr>
                <w:color w:val="040404"/>
              </w:rPr>
              <w:t>Pressure</w:t>
            </w:r>
            <w:r>
              <w:rPr>
                <w:color w:val="040404"/>
                <w:spacing w:val="25"/>
              </w:rPr>
              <w:t xml:space="preserve"> </w:t>
            </w:r>
            <w:r>
              <w:rPr>
                <w:color w:val="040404"/>
              </w:rPr>
              <w:t>from</w:t>
            </w:r>
            <w:r>
              <w:rPr>
                <w:color w:val="040404"/>
                <w:spacing w:val="23"/>
              </w:rPr>
              <w:t xml:space="preserve"> </w:t>
            </w:r>
            <w:r>
              <w:rPr>
                <w:color w:val="040404"/>
              </w:rPr>
              <w:t>friends</w:t>
            </w:r>
            <w:r>
              <w:rPr>
                <w:color w:val="040404"/>
                <w:spacing w:val="28"/>
              </w:rPr>
              <w:t xml:space="preserve"> </w:t>
            </w:r>
            <w:r>
              <w:rPr>
                <w:color w:val="040404"/>
              </w:rPr>
              <w:t>around</w:t>
            </w:r>
            <w:r>
              <w:rPr>
                <w:color w:val="040404"/>
                <w:spacing w:val="27"/>
              </w:rPr>
              <w:t xml:space="preserve"> </w:t>
            </w:r>
            <w:r>
              <w:rPr>
                <w:color w:val="040404"/>
              </w:rPr>
              <w:t>/</w:t>
            </w:r>
            <w:r>
              <w:rPr>
                <w:color w:val="040404"/>
                <w:spacing w:val="28"/>
              </w:rPr>
              <w:t xml:space="preserve"> </w:t>
            </w:r>
            <w:r>
              <w:rPr>
                <w:color w:val="040404"/>
              </w:rPr>
              <w:t>peer</w:t>
            </w:r>
            <w:r>
              <w:rPr>
                <w:color w:val="040404"/>
                <w:spacing w:val="28"/>
              </w:rPr>
              <w:t xml:space="preserve"> </w:t>
            </w:r>
            <w:r>
              <w:rPr>
                <w:color w:val="040404"/>
              </w:rPr>
              <w:t>pressure</w:t>
            </w:r>
            <w:r>
              <w:rPr>
                <w:color w:val="040404"/>
                <w:spacing w:val="28"/>
              </w:rPr>
              <w:t xml:space="preserve"> </w:t>
            </w:r>
            <w:r>
              <w:rPr>
                <w:color w:val="040404"/>
              </w:rPr>
              <w:t>will</w:t>
            </w:r>
            <w:r>
              <w:rPr>
                <w:color w:val="040404"/>
                <w:spacing w:val="28"/>
              </w:rPr>
              <w:t xml:space="preserve"> </w:t>
            </w:r>
            <w:r>
              <w:rPr>
                <w:color w:val="040404"/>
              </w:rPr>
              <w:t>help</w:t>
            </w:r>
            <w:r>
              <w:rPr>
                <w:color w:val="040404"/>
                <w:spacing w:val="27"/>
              </w:rPr>
              <w:t xml:space="preserve"> </w:t>
            </w:r>
            <w:r>
              <w:rPr>
                <w:color w:val="040404"/>
              </w:rPr>
              <w:t>students</w:t>
            </w:r>
            <w:r>
              <w:rPr>
                <w:color w:val="040404"/>
                <w:spacing w:val="28"/>
              </w:rPr>
              <w:t xml:space="preserve"> </w:t>
            </w:r>
            <w:r>
              <w:rPr>
                <w:color w:val="040404"/>
              </w:rPr>
              <w:t>be</w:t>
            </w:r>
            <w:r>
              <w:rPr>
                <w:color w:val="040404"/>
                <w:spacing w:val="28"/>
              </w:rPr>
              <w:t xml:space="preserve"> </w:t>
            </w:r>
            <w:r>
              <w:rPr>
                <w:color w:val="040404"/>
              </w:rPr>
              <w:t>more</w:t>
            </w:r>
            <w:r>
              <w:rPr>
                <w:color w:val="040404"/>
                <w:spacing w:val="28"/>
              </w:rPr>
              <w:t xml:space="preserve"> </w:t>
            </w:r>
            <w:r>
              <w:rPr>
                <w:color w:val="040404"/>
              </w:rPr>
              <w:t>excited</w:t>
            </w:r>
            <w:r>
              <w:rPr>
                <w:color w:val="040404"/>
                <w:spacing w:val="27"/>
              </w:rPr>
              <w:t xml:space="preserve"> </w:t>
            </w:r>
            <w:r>
              <w:rPr>
                <w:color w:val="040404"/>
              </w:rPr>
              <w:t>in</w:t>
            </w:r>
            <w:r>
              <w:rPr>
                <w:color w:val="040404"/>
                <w:spacing w:val="-52"/>
              </w:rPr>
              <w:t xml:space="preserve"> </w:t>
            </w:r>
            <w:r>
              <w:rPr>
                <w:color w:val="040404"/>
              </w:rPr>
              <w:t>active</w:t>
            </w:r>
            <w:r>
              <w:rPr>
                <w:color w:val="040404"/>
                <w:spacing w:val="-1"/>
              </w:rPr>
              <w:t xml:space="preserve"> </w:t>
            </w:r>
            <w:r>
              <w:rPr>
                <w:color w:val="040404"/>
              </w:rPr>
              <w:t>learning</w:t>
            </w:r>
          </w:p>
        </w:tc>
      </w:tr>
      <w:tr w:rsidR="0087292F">
        <w:trPr>
          <w:trHeight w:val="861"/>
        </w:trPr>
        <w:tc>
          <w:tcPr>
            <w:tcW w:w="1078" w:type="dxa"/>
          </w:tcPr>
          <w:p w:rsidR="0087292F" w:rsidRDefault="0087292F">
            <w:pPr>
              <w:pStyle w:val="TableParagraph"/>
              <w:spacing w:before="11"/>
              <w:rPr>
                <w:sz w:val="25"/>
              </w:rPr>
            </w:pPr>
          </w:p>
          <w:p w:rsidR="0087292F" w:rsidRDefault="006C10EB">
            <w:pPr>
              <w:pStyle w:val="TableParagraph"/>
              <w:ind w:left="200"/>
            </w:pPr>
            <w:r>
              <w:t>PP3</w:t>
            </w:r>
          </w:p>
        </w:tc>
        <w:tc>
          <w:tcPr>
            <w:tcW w:w="7888" w:type="dxa"/>
          </w:tcPr>
          <w:p w:rsidR="0087292F" w:rsidRDefault="0087292F">
            <w:pPr>
              <w:pStyle w:val="TableParagraph"/>
              <w:spacing w:before="11"/>
              <w:rPr>
                <w:sz w:val="25"/>
              </w:rPr>
            </w:pPr>
          </w:p>
          <w:p w:rsidR="0087292F" w:rsidRDefault="006C10EB">
            <w:pPr>
              <w:pStyle w:val="TableParagraph"/>
              <w:ind w:left="110"/>
            </w:pPr>
            <w:r>
              <w:rPr>
                <w:color w:val="040404"/>
              </w:rPr>
              <w:t>I</w:t>
            </w:r>
            <w:r>
              <w:rPr>
                <w:color w:val="040404"/>
                <w:spacing w:val="-4"/>
              </w:rPr>
              <w:t xml:space="preserve"> </w:t>
            </w:r>
            <w:r>
              <w:rPr>
                <w:color w:val="040404"/>
              </w:rPr>
              <w:t>will</w:t>
            </w:r>
            <w:r>
              <w:rPr>
                <w:color w:val="040404"/>
                <w:spacing w:val="-4"/>
              </w:rPr>
              <w:t xml:space="preserve"> </w:t>
            </w:r>
            <w:r>
              <w:rPr>
                <w:color w:val="040404"/>
              </w:rPr>
              <w:t>turn</w:t>
            </w:r>
            <w:r>
              <w:rPr>
                <w:color w:val="040404"/>
                <w:spacing w:val="-4"/>
              </w:rPr>
              <w:t xml:space="preserve"> </w:t>
            </w:r>
            <w:r>
              <w:rPr>
                <w:color w:val="040404"/>
              </w:rPr>
              <w:t>pressure</w:t>
            </w:r>
            <w:r>
              <w:rPr>
                <w:color w:val="040404"/>
                <w:spacing w:val="-4"/>
              </w:rPr>
              <w:t xml:space="preserve"> </w:t>
            </w:r>
            <w:r>
              <w:rPr>
                <w:color w:val="040404"/>
              </w:rPr>
              <w:t>into</w:t>
            </w:r>
            <w:r>
              <w:rPr>
                <w:color w:val="040404"/>
                <w:spacing w:val="-4"/>
              </w:rPr>
              <w:t xml:space="preserve"> </w:t>
            </w:r>
            <w:r>
              <w:rPr>
                <w:color w:val="040404"/>
              </w:rPr>
              <w:t>motivation</w:t>
            </w:r>
            <w:r>
              <w:rPr>
                <w:color w:val="040404"/>
                <w:spacing w:val="-2"/>
              </w:rPr>
              <w:t xml:space="preserve"> </w:t>
            </w:r>
            <w:r>
              <w:rPr>
                <w:color w:val="040404"/>
              </w:rPr>
              <w:t>for</w:t>
            </w:r>
            <w:r>
              <w:rPr>
                <w:color w:val="040404"/>
                <w:spacing w:val="-1"/>
              </w:rPr>
              <w:t xml:space="preserve"> </w:t>
            </w:r>
            <w:r>
              <w:rPr>
                <w:color w:val="040404"/>
              </w:rPr>
              <w:t>myself</w:t>
            </w:r>
            <w:r>
              <w:rPr>
                <w:color w:val="040404"/>
                <w:spacing w:val="-2"/>
              </w:rPr>
              <w:t xml:space="preserve"> </w:t>
            </w:r>
            <w:r>
              <w:rPr>
                <w:color w:val="040404"/>
              </w:rPr>
              <w:t>to</w:t>
            </w:r>
            <w:r>
              <w:rPr>
                <w:color w:val="040404"/>
                <w:spacing w:val="-4"/>
              </w:rPr>
              <w:t xml:space="preserve"> </w:t>
            </w:r>
            <w:r>
              <w:rPr>
                <w:color w:val="040404"/>
              </w:rPr>
              <w:t>be</w:t>
            </w:r>
            <w:r>
              <w:rPr>
                <w:color w:val="040404"/>
                <w:spacing w:val="-2"/>
              </w:rPr>
              <w:t xml:space="preserve"> </w:t>
            </w:r>
            <w:r>
              <w:rPr>
                <w:color w:val="040404"/>
              </w:rPr>
              <w:t>more</w:t>
            </w:r>
            <w:r>
              <w:rPr>
                <w:color w:val="040404"/>
                <w:spacing w:val="-1"/>
              </w:rPr>
              <w:t xml:space="preserve"> </w:t>
            </w:r>
            <w:r>
              <w:rPr>
                <w:color w:val="040404"/>
              </w:rPr>
              <w:t>breakthrough</w:t>
            </w:r>
            <w:r>
              <w:rPr>
                <w:color w:val="040404"/>
                <w:spacing w:val="-2"/>
              </w:rPr>
              <w:t xml:space="preserve"> </w:t>
            </w:r>
            <w:r>
              <w:rPr>
                <w:color w:val="040404"/>
              </w:rPr>
              <w:t>in</w:t>
            </w:r>
            <w:r>
              <w:rPr>
                <w:color w:val="040404"/>
                <w:spacing w:val="-2"/>
              </w:rPr>
              <w:t xml:space="preserve"> </w:t>
            </w:r>
            <w:r>
              <w:rPr>
                <w:color w:val="040404"/>
              </w:rPr>
              <w:t>studying</w:t>
            </w:r>
          </w:p>
        </w:tc>
      </w:tr>
      <w:tr w:rsidR="0087292F">
        <w:trPr>
          <w:trHeight w:val="859"/>
        </w:trPr>
        <w:tc>
          <w:tcPr>
            <w:tcW w:w="1078" w:type="dxa"/>
          </w:tcPr>
          <w:p w:rsidR="0087292F" w:rsidRDefault="0087292F">
            <w:pPr>
              <w:pStyle w:val="TableParagraph"/>
              <w:spacing w:before="2"/>
              <w:rPr>
                <w:sz w:val="26"/>
              </w:rPr>
            </w:pPr>
          </w:p>
          <w:p w:rsidR="0087292F" w:rsidRDefault="006C10EB">
            <w:pPr>
              <w:pStyle w:val="TableParagraph"/>
              <w:ind w:left="200"/>
              <w:rPr>
                <w:b/>
              </w:rPr>
            </w:pPr>
            <w:r>
              <w:rPr>
                <w:b/>
              </w:rPr>
              <w:t>10</w:t>
            </w:r>
          </w:p>
        </w:tc>
        <w:tc>
          <w:tcPr>
            <w:tcW w:w="7888" w:type="dxa"/>
          </w:tcPr>
          <w:p w:rsidR="0087292F" w:rsidRDefault="0087292F">
            <w:pPr>
              <w:pStyle w:val="TableParagraph"/>
              <w:spacing w:before="2"/>
              <w:rPr>
                <w:sz w:val="26"/>
              </w:rPr>
            </w:pPr>
          </w:p>
          <w:p w:rsidR="0087292F" w:rsidRDefault="006C10EB">
            <w:pPr>
              <w:pStyle w:val="TableParagraph"/>
              <w:ind w:left="110"/>
              <w:rPr>
                <w:b/>
              </w:rPr>
            </w:pPr>
            <w:r>
              <w:rPr>
                <w:b/>
              </w:rPr>
              <w:t>Infrastructure</w:t>
            </w:r>
            <w:r>
              <w:rPr>
                <w:b/>
                <w:spacing w:val="-3"/>
              </w:rPr>
              <w:t xml:space="preserve"> </w:t>
            </w:r>
            <w:r>
              <w:rPr>
                <w:b/>
              </w:rPr>
              <w:t>(INFRA)</w:t>
            </w:r>
          </w:p>
        </w:tc>
      </w:tr>
      <w:tr w:rsidR="0087292F">
        <w:trPr>
          <w:trHeight w:val="1235"/>
        </w:trPr>
        <w:tc>
          <w:tcPr>
            <w:tcW w:w="1078" w:type="dxa"/>
          </w:tcPr>
          <w:p w:rsidR="0087292F" w:rsidRDefault="0087292F">
            <w:pPr>
              <w:pStyle w:val="TableParagraph"/>
              <w:spacing w:before="8"/>
              <w:rPr>
                <w:sz w:val="25"/>
              </w:rPr>
            </w:pPr>
          </w:p>
          <w:p w:rsidR="0087292F" w:rsidRDefault="006C10EB">
            <w:pPr>
              <w:pStyle w:val="TableParagraph"/>
              <w:spacing w:before="1"/>
              <w:ind w:left="200"/>
            </w:pPr>
            <w:r>
              <w:t>INFRA1</w:t>
            </w:r>
          </w:p>
        </w:tc>
        <w:tc>
          <w:tcPr>
            <w:tcW w:w="7888" w:type="dxa"/>
          </w:tcPr>
          <w:p w:rsidR="0087292F" w:rsidRDefault="0087292F">
            <w:pPr>
              <w:pStyle w:val="TableParagraph"/>
              <w:spacing w:before="8"/>
              <w:rPr>
                <w:sz w:val="25"/>
              </w:rPr>
            </w:pPr>
          </w:p>
          <w:p w:rsidR="0087292F" w:rsidRDefault="006C10EB">
            <w:pPr>
              <w:pStyle w:val="TableParagraph"/>
              <w:spacing w:before="1" w:line="360" w:lineRule="auto"/>
              <w:ind w:left="110" w:right="75"/>
            </w:pPr>
            <w:r>
              <w:rPr>
                <w:color w:val="040404"/>
              </w:rPr>
              <w:t>Adequate</w:t>
            </w:r>
            <w:r>
              <w:rPr>
                <w:color w:val="040404"/>
                <w:spacing w:val="2"/>
              </w:rPr>
              <w:t xml:space="preserve"> </w:t>
            </w:r>
            <w:r>
              <w:rPr>
                <w:color w:val="040404"/>
              </w:rPr>
              <w:t>and</w:t>
            </w:r>
            <w:r>
              <w:rPr>
                <w:color w:val="040404"/>
                <w:spacing w:val="2"/>
              </w:rPr>
              <w:t xml:space="preserve"> </w:t>
            </w:r>
            <w:r>
              <w:rPr>
                <w:color w:val="040404"/>
              </w:rPr>
              <w:t>high-quality</w:t>
            </w:r>
            <w:r>
              <w:rPr>
                <w:color w:val="040404"/>
                <w:spacing w:val="1"/>
              </w:rPr>
              <w:t xml:space="preserve"> </w:t>
            </w:r>
            <w:r>
              <w:rPr>
                <w:color w:val="040404"/>
              </w:rPr>
              <w:t>infrastructure</w:t>
            </w:r>
            <w:r>
              <w:rPr>
                <w:color w:val="040404"/>
                <w:spacing w:val="2"/>
              </w:rPr>
              <w:t xml:space="preserve"> </w:t>
            </w:r>
            <w:r>
              <w:rPr>
                <w:color w:val="040404"/>
              </w:rPr>
              <w:t>inside</w:t>
            </w:r>
            <w:r>
              <w:rPr>
                <w:color w:val="040404"/>
                <w:spacing w:val="2"/>
              </w:rPr>
              <w:t xml:space="preserve"> </w:t>
            </w:r>
            <w:r>
              <w:rPr>
                <w:color w:val="040404"/>
              </w:rPr>
              <w:t>the</w:t>
            </w:r>
            <w:r>
              <w:rPr>
                <w:color w:val="040404"/>
                <w:spacing w:val="2"/>
              </w:rPr>
              <w:t xml:space="preserve"> </w:t>
            </w:r>
            <w:r>
              <w:rPr>
                <w:color w:val="040404"/>
              </w:rPr>
              <w:t>classroom</w:t>
            </w:r>
            <w:r>
              <w:rPr>
                <w:color w:val="040404"/>
                <w:spacing w:val="54"/>
              </w:rPr>
              <w:t xml:space="preserve"> </w:t>
            </w:r>
            <w:r>
              <w:rPr>
                <w:color w:val="040404"/>
              </w:rPr>
              <w:t>will</w:t>
            </w:r>
            <w:r>
              <w:rPr>
                <w:color w:val="040404"/>
                <w:spacing w:val="2"/>
              </w:rPr>
              <w:t xml:space="preserve"> </w:t>
            </w:r>
            <w:r>
              <w:rPr>
                <w:color w:val="040404"/>
              </w:rPr>
              <w:t>help</w:t>
            </w:r>
            <w:r>
              <w:rPr>
                <w:color w:val="040404"/>
                <w:spacing w:val="3"/>
              </w:rPr>
              <w:t xml:space="preserve"> </w:t>
            </w:r>
            <w:r>
              <w:rPr>
                <w:color w:val="040404"/>
              </w:rPr>
              <w:t>students</w:t>
            </w:r>
            <w:r>
              <w:rPr>
                <w:color w:val="040404"/>
                <w:spacing w:val="-52"/>
              </w:rPr>
              <w:t xml:space="preserve"> </w:t>
            </w:r>
            <w:r>
              <w:rPr>
                <w:color w:val="040404"/>
              </w:rPr>
              <w:t>achieve</w:t>
            </w:r>
            <w:r>
              <w:rPr>
                <w:color w:val="040404"/>
                <w:spacing w:val="-1"/>
              </w:rPr>
              <w:t xml:space="preserve"> </w:t>
            </w:r>
            <w:r>
              <w:rPr>
                <w:color w:val="040404"/>
              </w:rPr>
              <w:t>a good</w:t>
            </w:r>
            <w:r>
              <w:rPr>
                <w:color w:val="040404"/>
                <w:spacing w:val="1"/>
              </w:rPr>
              <w:t xml:space="preserve"> </w:t>
            </w:r>
            <w:r>
              <w:rPr>
                <w:color w:val="040404"/>
              </w:rPr>
              <w:t>academic performance</w:t>
            </w:r>
          </w:p>
        </w:tc>
      </w:tr>
      <w:tr w:rsidR="0087292F">
        <w:trPr>
          <w:trHeight w:val="1238"/>
        </w:trPr>
        <w:tc>
          <w:tcPr>
            <w:tcW w:w="1078" w:type="dxa"/>
          </w:tcPr>
          <w:p w:rsidR="0087292F" w:rsidRDefault="0087292F">
            <w:pPr>
              <w:pStyle w:val="TableParagraph"/>
              <w:spacing w:before="11"/>
              <w:rPr>
                <w:sz w:val="25"/>
              </w:rPr>
            </w:pPr>
          </w:p>
          <w:p w:rsidR="0087292F" w:rsidRDefault="006C10EB">
            <w:pPr>
              <w:pStyle w:val="TableParagraph"/>
              <w:ind w:left="200"/>
            </w:pPr>
            <w:r>
              <w:t>INFRA2</w:t>
            </w:r>
          </w:p>
        </w:tc>
        <w:tc>
          <w:tcPr>
            <w:tcW w:w="7888" w:type="dxa"/>
          </w:tcPr>
          <w:p w:rsidR="0087292F" w:rsidRDefault="0087292F">
            <w:pPr>
              <w:pStyle w:val="TableParagraph"/>
              <w:spacing w:before="11"/>
              <w:rPr>
                <w:sz w:val="25"/>
              </w:rPr>
            </w:pPr>
          </w:p>
          <w:p w:rsidR="0087292F" w:rsidRDefault="006C10EB">
            <w:pPr>
              <w:pStyle w:val="TableParagraph"/>
              <w:spacing w:line="360" w:lineRule="auto"/>
              <w:ind w:left="110"/>
            </w:pPr>
            <w:r>
              <w:t>The</w:t>
            </w:r>
            <w:r>
              <w:rPr>
                <w:spacing w:val="2"/>
              </w:rPr>
              <w:t xml:space="preserve"> </w:t>
            </w:r>
            <w:r>
              <w:t>quality</w:t>
            </w:r>
            <w:r>
              <w:rPr>
                <w:spacing w:val="2"/>
              </w:rPr>
              <w:t xml:space="preserve"> </w:t>
            </w:r>
            <w:r>
              <w:t>of</w:t>
            </w:r>
            <w:r>
              <w:rPr>
                <w:spacing w:val="3"/>
              </w:rPr>
              <w:t xml:space="preserve"> </w:t>
            </w:r>
            <w:r>
              <w:t>the</w:t>
            </w:r>
            <w:r>
              <w:rPr>
                <w:spacing w:val="3"/>
              </w:rPr>
              <w:t xml:space="preserve"> </w:t>
            </w:r>
            <w:r>
              <w:t>school's</w:t>
            </w:r>
            <w:r>
              <w:rPr>
                <w:spacing w:val="4"/>
              </w:rPr>
              <w:t xml:space="preserve"> </w:t>
            </w:r>
            <w:r>
              <w:t>electricity,</w:t>
            </w:r>
            <w:r>
              <w:rPr>
                <w:spacing w:val="5"/>
              </w:rPr>
              <w:t xml:space="preserve"> </w:t>
            </w:r>
            <w:r>
              <w:t>water</w:t>
            </w:r>
            <w:r>
              <w:rPr>
                <w:spacing w:val="5"/>
              </w:rPr>
              <w:t xml:space="preserve"> </w:t>
            </w:r>
            <w:r>
              <w:t>and</w:t>
            </w:r>
            <w:r>
              <w:rPr>
                <w:spacing w:val="4"/>
              </w:rPr>
              <w:t xml:space="preserve"> </w:t>
            </w:r>
            <w:r>
              <w:t>sanitation</w:t>
            </w:r>
            <w:r>
              <w:rPr>
                <w:spacing w:val="2"/>
              </w:rPr>
              <w:t xml:space="preserve"> </w:t>
            </w:r>
            <w:r>
              <w:t>systems</w:t>
            </w:r>
            <w:r>
              <w:rPr>
                <w:spacing w:val="5"/>
              </w:rPr>
              <w:t xml:space="preserve"> </w:t>
            </w:r>
            <w:r>
              <w:t>will</w:t>
            </w:r>
            <w:r>
              <w:rPr>
                <w:spacing w:val="2"/>
              </w:rPr>
              <w:t xml:space="preserve"> </w:t>
            </w:r>
            <w:r>
              <w:t>help</w:t>
            </w:r>
            <w:r>
              <w:rPr>
                <w:spacing w:val="2"/>
              </w:rPr>
              <w:t xml:space="preserve"> </w:t>
            </w:r>
            <w:r>
              <w:t>students</w:t>
            </w:r>
            <w:r>
              <w:rPr>
                <w:spacing w:val="-52"/>
              </w:rPr>
              <w:t xml:space="preserve"> </w:t>
            </w:r>
            <w:r>
              <w:t>achieve</w:t>
            </w:r>
            <w:r>
              <w:rPr>
                <w:spacing w:val="-1"/>
              </w:rPr>
              <w:t xml:space="preserve"> </w:t>
            </w:r>
            <w:r>
              <w:t>a</w:t>
            </w:r>
            <w:r>
              <w:rPr>
                <w:spacing w:val="1"/>
              </w:rPr>
              <w:t xml:space="preserve"> </w:t>
            </w:r>
            <w:r>
              <w:t>good academic performance</w:t>
            </w:r>
          </w:p>
        </w:tc>
      </w:tr>
      <w:tr w:rsidR="0087292F">
        <w:trPr>
          <w:trHeight w:val="1241"/>
        </w:trPr>
        <w:tc>
          <w:tcPr>
            <w:tcW w:w="1078" w:type="dxa"/>
          </w:tcPr>
          <w:p w:rsidR="0087292F" w:rsidRDefault="0087292F">
            <w:pPr>
              <w:pStyle w:val="TableParagraph"/>
              <w:rPr>
                <w:sz w:val="26"/>
              </w:rPr>
            </w:pPr>
          </w:p>
          <w:p w:rsidR="0087292F" w:rsidRDefault="006C10EB">
            <w:pPr>
              <w:pStyle w:val="TableParagraph"/>
              <w:ind w:left="200"/>
            </w:pPr>
            <w:r>
              <w:t>INFRA3</w:t>
            </w:r>
          </w:p>
        </w:tc>
        <w:tc>
          <w:tcPr>
            <w:tcW w:w="7888" w:type="dxa"/>
          </w:tcPr>
          <w:p w:rsidR="0087292F" w:rsidRDefault="0087292F">
            <w:pPr>
              <w:pStyle w:val="TableParagraph"/>
              <w:rPr>
                <w:sz w:val="26"/>
              </w:rPr>
            </w:pPr>
          </w:p>
          <w:p w:rsidR="0087292F" w:rsidRDefault="006C10EB">
            <w:pPr>
              <w:pStyle w:val="TableParagraph"/>
              <w:spacing w:line="362" w:lineRule="auto"/>
              <w:ind w:left="110"/>
            </w:pPr>
            <w:r>
              <w:rPr>
                <w:color w:val="040404"/>
              </w:rPr>
              <w:t>The</w:t>
            </w:r>
            <w:r>
              <w:rPr>
                <w:color w:val="040404"/>
                <w:spacing w:val="34"/>
              </w:rPr>
              <w:t xml:space="preserve"> </w:t>
            </w:r>
            <w:r>
              <w:rPr>
                <w:color w:val="040404"/>
              </w:rPr>
              <w:t>school's</w:t>
            </w:r>
            <w:r>
              <w:rPr>
                <w:color w:val="040404"/>
                <w:spacing w:val="37"/>
              </w:rPr>
              <w:t xml:space="preserve"> </w:t>
            </w:r>
            <w:r>
              <w:rPr>
                <w:color w:val="040404"/>
              </w:rPr>
              <w:t>high-quality</w:t>
            </w:r>
            <w:r>
              <w:rPr>
                <w:color w:val="040404"/>
                <w:spacing w:val="34"/>
              </w:rPr>
              <w:t xml:space="preserve"> </w:t>
            </w:r>
            <w:r>
              <w:rPr>
                <w:color w:val="040404"/>
              </w:rPr>
              <w:t>Internet</w:t>
            </w:r>
            <w:r>
              <w:rPr>
                <w:color w:val="040404"/>
                <w:spacing w:val="35"/>
              </w:rPr>
              <w:t xml:space="preserve"> </w:t>
            </w:r>
            <w:r>
              <w:rPr>
                <w:color w:val="040404"/>
              </w:rPr>
              <w:t>system</w:t>
            </w:r>
            <w:r>
              <w:rPr>
                <w:color w:val="040404"/>
                <w:spacing w:val="34"/>
              </w:rPr>
              <w:t xml:space="preserve"> </w:t>
            </w:r>
            <w:r>
              <w:rPr>
                <w:color w:val="040404"/>
              </w:rPr>
              <w:t>will</w:t>
            </w:r>
            <w:r>
              <w:rPr>
                <w:color w:val="040404"/>
                <w:spacing w:val="38"/>
              </w:rPr>
              <w:t xml:space="preserve"> </w:t>
            </w:r>
            <w:r>
              <w:rPr>
                <w:color w:val="040404"/>
              </w:rPr>
              <w:t>help</w:t>
            </w:r>
            <w:r>
              <w:rPr>
                <w:color w:val="040404"/>
                <w:spacing w:val="32"/>
              </w:rPr>
              <w:t xml:space="preserve"> </w:t>
            </w:r>
            <w:r>
              <w:rPr>
                <w:color w:val="040404"/>
              </w:rPr>
              <w:t>students</w:t>
            </w:r>
            <w:r>
              <w:rPr>
                <w:color w:val="040404"/>
                <w:spacing w:val="36"/>
              </w:rPr>
              <w:t xml:space="preserve"> </w:t>
            </w:r>
            <w:r>
              <w:rPr>
                <w:color w:val="040404"/>
              </w:rPr>
              <w:t>easily</w:t>
            </w:r>
            <w:r>
              <w:rPr>
                <w:color w:val="040404"/>
                <w:spacing w:val="34"/>
              </w:rPr>
              <w:t xml:space="preserve"> </w:t>
            </w:r>
            <w:r>
              <w:rPr>
                <w:color w:val="040404"/>
              </w:rPr>
              <w:t>access</w:t>
            </w:r>
            <w:r>
              <w:rPr>
                <w:color w:val="040404"/>
                <w:spacing w:val="35"/>
              </w:rPr>
              <w:t xml:space="preserve"> </w:t>
            </w:r>
            <w:r>
              <w:rPr>
                <w:color w:val="040404"/>
              </w:rPr>
              <w:t>learning</w:t>
            </w:r>
            <w:r>
              <w:rPr>
                <w:color w:val="040404"/>
                <w:spacing w:val="-52"/>
              </w:rPr>
              <w:t xml:space="preserve"> </w:t>
            </w:r>
            <w:r>
              <w:rPr>
                <w:color w:val="040404"/>
              </w:rPr>
              <w:t>resources</w:t>
            </w:r>
            <w:r>
              <w:rPr>
                <w:color w:val="040404"/>
                <w:spacing w:val="-1"/>
              </w:rPr>
              <w:t xml:space="preserve"> </w:t>
            </w:r>
            <w:r>
              <w:rPr>
                <w:color w:val="040404"/>
              </w:rPr>
              <w:t>and achieve good</w:t>
            </w:r>
            <w:r>
              <w:rPr>
                <w:color w:val="040404"/>
                <w:spacing w:val="2"/>
              </w:rPr>
              <w:t xml:space="preserve"> </w:t>
            </w:r>
            <w:r>
              <w:rPr>
                <w:color w:val="040404"/>
              </w:rPr>
              <w:t>academic performance</w:t>
            </w:r>
          </w:p>
        </w:tc>
      </w:tr>
      <w:tr w:rsidR="0087292F">
        <w:trPr>
          <w:trHeight w:val="931"/>
        </w:trPr>
        <w:tc>
          <w:tcPr>
            <w:tcW w:w="1078" w:type="dxa"/>
          </w:tcPr>
          <w:p w:rsidR="0087292F" w:rsidRDefault="0087292F">
            <w:pPr>
              <w:pStyle w:val="TableParagraph"/>
              <w:spacing w:before="11"/>
              <w:rPr>
                <w:sz w:val="25"/>
              </w:rPr>
            </w:pPr>
          </w:p>
          <w:p w:rsidR="0087292F" w:rsidRDefault="006C10EB">
            <w:pPr>
              <w:pStyle w:val="TableParagraph"/>
              <w:ind w:left="200"/>
            </w:pPr>
            <w:r>
              <w:t>INFRA4</w:t>
            </w:r>
          </w:p>
        </w:tc>
        <w:tc>
          <w:tcPr>
            <w:tcW w:w="7888" w:type="dxa"/>
          </w:tcPr>
          <w:p w:rsidR="0087292F" w:rsidRDefault="006C10EB">
            <w:pPr>
              <w:pStyle w:val="TableParagraph"/>
              <w:spacing w:before="151" w:line="380" w:lineRule="atLeast"/>
              <w:ind w:left="110" w:right="75"/>
            </w:pPr>
            <w:r>
              <w:rPr>
                <w:color w:val="040404"/>
              </w:rPr>
              <w:t>A</w:t>
            </w:r>
            <w:r>
              <w:rPr>
                <w:color w:val="040404"/>
                <w:spacing w:val="5"/>
              </w:rPr>
              <w:t xml:space="preserve"> </w:t>
            </w:r>
            <w:r>
              <w:rPr>
                <w:color w:val="040404"/>
              </w:rPr>
              <w:t>high</w:t>
            </w:r>
            <w:r>
              <w:rPr>
                <w:color w:val="040404"/>
                <w:spacing w:val="6"/>
              </w:rPr>
              <w:t xml:space="preserve"> </w:t>
            </w:r>
            <w:r>
              <w:rPr>
                <w:color w:val="040404"/>
              </w:rPr>
              <w:t>level</w:t>
            </w:r>
            <w:r>
              <w:rPr>
                <w:color w:val="040404"/>
                <w:spacing w:val="8"/>
              </w:rPr>
              <w:t xml:space="preserve"> </w:t>
            </w:r>
            <w:r>
              <w:rPr>
                <w:color w:val="040404"/>
              </w:rPr>
              <w:t>of</w:t>
            </w:r>
            <w:r>
              <w:rPr>
                <w:color w:val="040404"/>
                <w:spacing w:val="6"/>
              </w:rPr>
              <w:t xml:space="preserve"> </w:t>
            </w:r>
            <w:r>
              <w:rPr>
                <w:color w:val="040404"/>
              </w:rPr>
              <w:t>student</w:t>
            </w:r>
            <w:r>
              <w:rPr>
                <w:color w:val="040404"/>
                <w:spacing w:val="4"/>
              </w:rPr>
              <w:t xml:space="preserve"> </w:t>
            </w:r>
            <w:r>
              <w:rPr>
                <w:color w:val="040404"/>
              </w:rPr>
              <w:t>satisfaction</w:t>
            </w:r>
            <w:r>
              <w:rPr>
                <w:color w:val="040404"/>
                <w:spacing w:val="7"/>
              </w:rPr>
              <w:t xml:space="preserve"> </w:t>
            </w:r>
            <w:r>
              <w:rPr>
                <w:color w:val="040404"/>
              </w:rPr>
              <w:t>with</w:t>
            </w:r>
            <w:r>
              <w:rPr>
                <w:color w:val="040404"/>
                <w:spacing w:val="6"/>
              </w:rPr>
              <w:t xml:space="preserve"> </w:t>
            </w:r>
            <w:r>
              <w:rPr>
                <w:color w:val="040404"/>
              </w:rPr>
              <w:t>Infrastructure</w:t>
            </w:r>
            <w:r>
              <w:rPr>
                <w:color w:val="040404"/>
                <w:spacing w:val="5"/>
              </w:rPr>
              <w:t xml:space="preserve"> </w:t>
            </w:r>
            <w:r>
              <w:rPr>
                <w:color w:val="040404"/>
              </w:rPr>
              <w:t>will</w:t>
            </w:r>
            <w:r>
              <w:rPr>
                <w:color w:val="040404"/>
                <w:spacing w:val="7"/>
              </w:rPr>
              <w:t xml:space="preserve"> </w:t>
            </w:r>
            <w:r>
              <w:rPr>
                <w:color w:val="040404"/>
              </w:rPr>
              <w:t>have</w:t>
            </w:r>
            <w:r>
              <w:rPr>
                <w:color w:val="040404"/>
                <w:spacing w:val="6"/>
              </w:rPr>
              <w:t xml:space="preserve"> </w:t>
            </w:r>
            <w:r>
              <w:rPr>
                <w:color w:val="040404"/>
              </w:rPr>
              <w:t>a</w:t>
            </w:r>
            <w:r>
              <w:rPr>
                <w:color w:val="040404"/>
                <w:spacing w:val="7"/>
              </w:rPr>
              <w:t xml:space="preserve"> </w:t>
            </w:r>
            <w:r>
              <w:rPr>
                <w:color w:val="040404"/>
              </w:rPr>
              <w:t>POSITIVE</w:t>
            </w:r>
            <w:r>
              <w:rPr>
                <w:color w:val="040404"/>
                <w:spacing w:val="5"/>
              </w:rPr>
              <w:t xml:space="preserve"> </w:t>
            </w:r>
            <w:r>
              <w:rPr>
                <w:color w:val="040404"/>
              </w:rPr>
              <w:t>impact</w:t>
            </w:r>
            <w:r>
              <w:rPr>
                <w:color w:val="040404"/>
                <w:spacing w:val="-52"/>
              </w:rPr>
              <w:t xml:space="preserve"> </w:t>
            </w:r>
            <w:r>
              <w:rPr>
                <w:color w:val="040404"/>
              </w:rPr>
              <w:t>on</w:t>
            </w:r>
            <w:r>
              <w:rPr>
                <w:color w:val="040404"/>
                <w:spacing w:val="-1"/>
              </w:rPr>
              <w:t xml:space="preserve"> </w:t>
            </w:r>
            <w:r>
              <w:rPr>
                <w:color w:val="040404"/>
              </w:rPr>
              <w:t>student</w:t>
            </w:r>
            <w:r>
              <w:rPr>
                <w:color w:val="040404"/>
                <w:spacing w:val="2"/>
              </w:rPr>
              <w:t xml:space="preserve"> </w:t>
            </w:r>
            <w:r>
              <w:rPr>
                <w:color w:val="040404"/>
              </w:rPr>
              <w:t>academic performance</w:t>
            </w:r>
          </w:p>
        </w:tc>
      </w:tr>
    </w:tbl>
    <w:p w:rsidR="0087292F" w:rsidRDefault="0087292F">
      <w:pPr>
        <w:spacing w:line="380" w:lineRule="atLeast"/>
        <w:sectPr w:rsidR="0087292F">
          <w:pgSz w:w="11910" w:h="16850"/>
          <w:pgMar w:top="1600" w:right="180" w:bottom="1160" w:left="1680" w:header="0" w:footer="978" w:gutter="0"/>
          <w:cols w:space="720"/>
        </w:sectPr>
      </w:pPr>
    </w:p>
    <w:p w:rsidR="0087292F" w:rsidRDefault="0087292F">
      <w:pPr>
        <w:pStyle w:val="BodyText"/>
        <w:rPr>
          <w:sz w:val="20"/>
        </w:rPr>
      </w:pPr>
    </w:p>
    <w:p w:rsidR="0087292F" w:rsidRDefault="0087292F">
      <w:pPr>
        <w:pStyle w:val="BodyText"/>
        <w:rPr>
          <w:sz w:val="20"/>
        </w:rPr>
      </w:pPr>
    </w:p>
    <w:p w:rsidR="0087292F" w:rsidRDefault="006C10EB">
      <w:pPr>
        <w:spacing w:before="215"/>
        <w:ind w:right="4381"/>
        <w:jc w:val="right"/>
        <w:rPr>
          <w:b/>
          <w:sz w:val="28"/>
        </w:rPr>
      </w:pPr>
      <w:r>
        <w:rPr>
          <w:b/>
          <w:sz w:val="28"/>
        </w:rPr>
        <w:t>APPENDIX</w:t>
      </w:r>
      <w:r>
        <w:rPr>
          <w:b/>
          <w:spacing w:val="-4"/>
          <w:sz w:val="28"/>
        </w:rPr>
        <w:t xml:space="preserve"> </w:t>
      </w:r>
      <w:r>
        <w:rPr>
          <w:b/>
          <w:sz w:val="28"/>
        </w:rPr>
        <w:t>2:</w:t>
      </w:r>
      <w:r>
        <w:rPr>
          <w:b/>
          <w:spacing w:val="-2"/>
          <w:sz w:val="28"/>
        </w:rPr>
        <w:t xml:space="preserve"> </w:t>
      </w:r>
      <w:r>
        <w:rPr>
          <w:b/>
          <w:sz w:val="28"/>
        </w:rPr>
        <w:t>Cronbach's</w:t>
      </w:r>
      <w:r>
        <w:rPr>
          <w:b/>
          <w:spacing w:val="-2"/>
          <w:sz w:val="28"/>
        </w:rPr>
        <w:t xml:space="preserve"> </w:t>
      </w:r>
      <w:r>
        <w:rPr>
          <w:b/>
          <w:sz w:val="28"/>
        </w:rPr>
        <w:t>Alpha</w:t>
      </w:r>
      <w:r>
        <w:rPr>
          <w:b/>
          <w:spacing w:val="-2"/>
          <w:sz w:val="28"/>
        </w:rPr>
        <w:t xml:space="preserve"> </w:t>
      </w:r>
      <w:r>
        <w:rPr>
          <w:b/>
          <w:sz w:val="28"/>
        </w:rPr>
        <w:t>test</w:t>
      </w:r>
      <w:r>
        <w:rPr>
          <w:b/>
          <w:spacing w:val="-3"/>
          <w:sz w:val="28"/>
        </w:rPr>
        <w:t xml:space="preserve"> </w:t>
      </w:r>
      <w:r>
        <w:rPr>
          <w:b/>
          <w:sz w:val="28"/>
        </w:rPr>
        <w:t>results</w:t>
      </w:r>
    </w:p>
    <w:p w:rsidR="0087292F" w:rsidRDefault="0087292F">
      <w:pPr>
        <w:pStyle w:val="BodyText"/>
        <w:spacing w:before="10"/>
        <w:rPr>
          <w:b/>
          <w:sz w:val="34"/>
        </w:rPr>
      </w:pPr>
    </w:p>
    <w:p w:rsidR="0087292F" w:rsidRDefault="006C10EB">
      <w:pPr>
        <w:spacing w:before="1"/>
        <w:ind w:left="305"/>
        <w:rPr>
          <w:b/>
          <w:sz w:val="24"/>
        </w:rPr>
      </w:pPr>
      <w:r>
        <w:rPr>
          <w:b/>
          <w:sz w:val="24"/>
        </w:rPr>
        <w:t>ACADEMIC</w:t>
      </w:r>
      <w:r>
        <w:rPr>
          <w:b/>
          <w:spacing w:val="-3"/>
          <w:sz w:val="24"/>
        </w:rPr>
        <w:t xml:space="preserve"> </w:t>
      </w:r>
      <w:r>
        <w:rPr>
          <w:b/>
          <w:sz w:val="24"/>
        </w:rPr>
        <w:t>PERFORMANCE</w:t>
      </w:r>
    </w:p>
    <w:p w:rsidR="0087292F" w:rsidRDefault="0087292F">
      <w:pPr>
        <w:pStyle w:val="BodyText"/>
        <w:spacing w:before="8"/>
        <w:rPr>
          <w:b/>
          <w:sz w:val="36"/>
        </w:rPr>
      </w:pPr>
    </w:p>
    <w:p w:rsidR="0087292F" w:rsidRDefault="006C10EB">
      <w:pPr>
        <w:ind w:left="1272"/>
        <w:rPr>
          <w:b/>
          <w:sz w:val="24"/>
        </w:rPr>
      </w:pPr>
      <w:r>
        <w:rPr>
          <w:b/>
          <w:color w:val="000104"/>
          <w:sz w:val="24"/>
        </w:rPr>
        <w:t>Reliability</w:t>
      </w:r>
      <w:r>
        <w:rPr>
          <w:b/>
          <w:color w:val="000104"/>
          <w:spacing w:val="-2"/>
          <w:sz w:val="24"/>
        </w:rPr>
        <w:t xml:space="preserve"> </w:t>
      </w:r>
      <w:r>
        <w:rPr>
          <w:b/>
          <w:color w:val="000104"/>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1844"/>
      </w:tblGrid>
      <w:tr w:rsidR="0087292F">
        <w:trPr>
          <w:trHeight w:val="318"/>
        </w:trPr>
        <w:tc>
          <w:tcPr>
            <w:tcW w:w="2132" w:type="dxa"/>
          </w:tcPr>
          <w:p w:rsidR="0087292F" w:rsidRDefault="006C10EB">
            <w:pPr>
              <w:pStyle w:val="TableParagraph"/>
              <w:spacing w:before="37" w:line="261" w:lineRule="exact"/>
              <w:ind w:left="206"/>
              <w:rPr>
                <w:sz w:val="24"/>
              </w:rPr>
            </w:pPr>
            <w:r>
              <w:rPr>
                <w:sz w:val="24"/>
              </w:rPr>
              <w:t>Cronbach's</w:t>
            </w:r>
            <w:r>
              <w:rPr>
                <w:spacing w:val="-2"/>
                <w:sz w:val="24"/>
              </w:rPr>
              <w:t xml:space="preserve"> </w:t>
            </w:r>
            <w:r>
              <w:rPr>
                <w:sz w:val="24"/>
              </w:rPr>
              <w:t>Alpha</w:t>
            </w:r>
          </w:p>
        </w:tc>
        <w:tc>
          <w:tcPr>
            <w:tcW w:w="1844" w:type="dxa"/>
          </w:tcPr>
          <w:p w:rsidR="0087292F" w:rsidRDefault="006C10EB">
            <w:pPr>
              <w:pStyle w:val="TableParagraph"/>
              <w:spacing w:before="37" w:line="261" w:lineRule="exact"/>
              <w:ind w:left="407"/>
              <w:rPr>
                <w:sz w:val="24"/>
              </w:rPr>
            </w:pPr>
            <w:r>
              <w:rPr>
                <w:sz w:val="24"/>
              </w:rPr>
              <w:t>N</w:t>
            </w:r>
            <w:r>
              <w:rPr>
                <w:spacing w:val="-2"/>
                <w:sz w:val="24"/>
              </w:rPr>
              <w:t xml:space="preserve"> </w:t>
            </w:r>
            <w:r>
              <w:rPr>
                <w:sz w:val="24"/>
              </w:rPr>
              <w:t>of</w:t>
            </w:r>
            <w:r>
              <w:rPr>
                <w:spacing w:val="-1"/>
                <w:sz w:val="24"/>
              </w:rPr>
              <w:t xml:space="preserve"> </w:t>
            </w:r>
            <w:r>
              <w:rPr>
                <w:sz w:val="24"/>
              </w:rPr>
              <w:t>Items</w:t>
            </w:r>
          </w:p>
        </w:tc>
      </w:tr>
      <w:tr w:rsidR="0087292F">
        <w:trPr>
          <w:trHeight w:val="321"/>
        </w:trPr>
        <w:tc>
          <w:tcPr>
            <w:tcW w:w="2132" w:type="dxa"/>
          </w:tcPr>
          <w:p w:rsidR="0087292F" w:rsidRDefault="006C10EB">
            <w:pPr>
              <w:pStyle w:val="TableParagraph"/>
              <w:spacing w:before="39" w:line="261" w:lineRule="exact"/>
              <w:ind w:right="53"/>
              <w:jc w:val="right"/>
              <w:rPr>
                <w:sz w:val="24"/>
              </w:rPr>
            </w:pPr>
            <w:r>
              <w:rPr>
                <w:sz w:val="24"/>
              </w:rPr>
              <w:t>,884</w:t>
            </w:r>
          </w:p>
        </w:tc>
        <w:tc>
          <w:tcPr>
            <w:tcW w:w="1844" w:type="dxa"/>
          </w:tcPr>
          <w:p w:rsidR="0087292F" w:rsidRDefault="006C10EB">
            <w:pPr>
              <w:pStyle w:val="TableParagraph"/>
              <w:spacing w:before="39" w:line="261" w:lineRule="exact"/>
              <w:ind w:right="54"/>
              <w:jc w:val="right"/>
              <w:rPr>
                <w:sz w:val="24"/>
              </w:rPr>
            </w:pPr>
            <w:r>
              <w:rPr>
                <w:sz w:val="24"/>
              </w:rPr>
              <w:t>4</w:t>
            </w:r>
          </w:p>
        </w:tc>
      </w:tr>
    </w:tbl>
    <w:p w:rsidR="0087292F" w:rsidRDefault="0087292F">
      <w:pPr>
        <w:pStyle w:val="BodyText"/>
        <w:spacing w:before="8"/>
        <w:rPr>
          <w:b/>
          <w:sz w:val="27"/>
        </w:rPr>
      </w:pPr>
    </w:p>
    <w:p w:rsidR="0087292F" w:rsidRDefault="006C10EB">
      <w:pPr>
        <w:ind w:left="3315"/>
        <w:rPr>
          <w:b/>
          <w:sz w:val="24"/>
        </w:rPr>
      </w:pPr>
      <w:r>
        <w:rPr>
          <w:b/>
          <w:sz w:val="24"/>
        </w:rPr>
        <w:t>Item-Total</w:t>
      </w:r>
      <w:r>
        <w:rPr>
          <w:b/>
          <w:spacing w:val="-2"/>
          <w:sz w:val="24"/>
        </w:rPr>
        <w:t xml:space="preserve"> </w:t>
      </w:r>
      <w:r>
        <w:rPr>
          <w:b/>
          <w:sz w:val="24"/>
        </w:rPr>
        <w:t>Statistics</w:t>
      </w: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1959"/>
        <w:gridCol w:w="1841"/>
        <w:gridCol w:w="2126"/>
        <w:gridCol w:w="1986"/>
      </w:tblGrid>
      <w:tr w:rsidR="0087292F">
        <w:trPr>
          <w:trHeight w:val="640"/>
        </w:trPr>
        <w:tc>
          <w:tcPr>
            <w:tcW w:w="737" w:type="dxa"/>
          </w:tcPr>
          <w:p w:rsidR="0087292F" w:rsidRDefault="0087292F">
            <w:pPr>
              <w:pStyle w:val="TableParagraph"/>
              <w:rPr>
                <w:sz w:val="24"/>
              </w:rPr>
            </w:pPr>
          </w:p>
        </w:tc>
        <w:tc>
          <w:tcPr>
            <w:tcW w:w="1959" w:type="dxa"/>
          </w:tcPr>
          <w:p w:rsidR="0087292F" w:rsidRDefault="006C10EB">
            <w:pPr>
              <w:pStyle w:val="TableParagraph"/>
              <w:spacing w:line="320" w:lineRule="exact"/>
              <w:ind w:left="354" w:right="300" w:hanging="41"/>
              <w:rPr>
                <w:sz w:val="24"/>
              </w:rPr>
            </w:pPr>
            <w:r>
              <w:rPr>
                <w:sz w:val="24"/>
              </w:rPr>
              <w:t>Scale</w:t>
            </w:r>
            <w:r>
              <w:rPr>
                <w:spacing w:val="-9"/>
                <w:sz w:val="24"/>
              </w:rPr>
              <w:t xml:space="preserve"> </w:t>
            </w:r>
            <w:r>
              <w:rPr>
                <w:sz w:val="24"/>
              </w:rPr>
              <w:t>Mean</w:t>
            </w:r>
            <w:r>
              <w:rPr>
                <w:spacing w:val="-8"/>
                <w:sz w:val="24"/>
              </w:rPr>
              <w:t xml:space="preserve"> </w:t>
            </w:r>
            <w:r>
              <w:rPr>
                <w:sz w:val="24"/>
              </w:rPr>
              <w:t>if</w:t>
            </w:r>
            <w:r>
              <w:rPr>
                <w:spacing w:val="-57"/>
                <w:sz w:val="24"/>
              </w:rPr>
              <w:t xml:space="preserve"> </w:t>
            </w:r>
            <w:r>
              <w:rPr>
                <w:sz w:val="24"/>
              </w:rPr>
              <w:t>Item</w:t>
            </w:r>
            <w:r>
              <w:rPr>
                <w:spacing w:val="-3"/>
                <w:sz w:val="24"/>
              </w:rPr>
              <w:t xml:space="preserve"> </w:t>
            </w:r>
            <w:r>
              <w:rPr>
                <w:sz w:val="24"/>
              </w:rPr>
              <w:t>Deleted</w:t>
            </w:r>
          </w:p>
        </w:tc>
        <w:tc>
          <w:tcPr>
            <w:tcW w:w="1841" w:type="dxa"/>
          </w:tcPr>
          <w:p w:rsidR="0087292F" w:rsidRDefault="006C10EB">
            <w:pPr>
              <w:pStyle w:val="TableParagraph"/>
              <w:spacing w:line="320" w:lineRule="exact"/>
              <w:ind w:left="297" w:right="81" w:hanging="204"/>
              <w:rPr>
                <w:sz w:val="24"/>
              </w:rPr>
            </w:pPr>
            <w:r>
              <w:rPr>
                <w:sz w:val="24"/>
              </w:rPr>
              <w:t>Scale</w:t>
            </w:r>
            <w:r>
              <w:rPr>
                <w:spacing w:val="-8"/>
                <w:sz w:val="24"/>
              </w:rPr>
              <w:t xml:space="preserve"> </w:t>
            </w:r>
            <w:r>
              <w:rPr>
                <w:sz w:val="24"/>
              </w:rPr>
              <w:t>Variance</w:t>
            </w:r>
            <w:r>
              <w:rPr>
                <w:spacing w:val="-8"/>
                <w:sz w:val="24"/>
              </w:rPr>
              <w:t xml:space="preserve"> </w:t>
            </w:r>
            <w:r>
              <w:rPr>
                <w:sz w:val="24"/>
              </w:rPr>
              <w:t>if</w:t>
            </w:r>
            <w:r>
              <w:rPr>
                <w:spacing w:val="-57"/>
                <w:sz w:val="24"/>
              </w:rPr>
              <w:t xml:space="preserve"> </w:t>
            </w:r>
            <w:r>
              <w:rPr>
                <w:sz w:val="24"/>
              </w:rPr>
              <w:t>Item</w:t>
            </w:r>
            <w:r>
              <w:rPr>
                <w:spacing w:val="-2"/>
                <w:sz w:val="24"/>
              </w:rPr>
              <w:t xml:space="preserve"> </w:t>
            </w:r>
            <w:r>
              <w:rPr>
                <w:sz w:val="24"/>
              </w:rPr>
              <w:t>Deleted</w:t>
            </w:r>
          </w:p>
        </w:tc>
        <w:tc>
          <w:tcPr>
            <w:tcW w:w="2126" w:type="dxa"/>
          </w:tcPr>
          <w:p w:rsidR="0087292F" w:rsidRDefault="006C10EB">
            <w:pPr>
              <w:pStyle w:val="TableParagraph"/>
              <w:spacing w:line="320" w:lineRule="exact"/>
              <w:ind w:left="235" w:right="216" w:firstLine="67"/>
              <w:rPr>
                <w:sz w:val="24"/>
              </w:rPr>
            </w:pPr>
            <w:r>
              <w:rPr>
                <w:sz w:val="24"/>
              </w:rPr>
              <w:t>Corrected Item-</w:t>
            </w:r>
            <w:r>
              <w:rPr>
                <w:spacing w:val="1"/>
                <w:sz w:val="24"/>
              </w:rPr>
              <w:t xml:space="preserve"> </w:t>
            </w:r>
            <w:r>
              <w:rPr>
                <w:sz w:val="24"/>
              </w:rPr>
              <w:t>Total</w:t>
            </w:r>
            <w:r>
              <w:rPr>
                <w:spacing w:val="-15"/>
                <w:sz w:val="24"/>
              </w:rPr>
              <w:t xml:space="preserve"> </w:t>
            </w:r>
            <w:r>
              <w:rPr>
                <w:sz w:val="24"/>
              </w:rPr>
              <w:t>Correlation</w:t>
            </w:r>
          </w:p>
        </w:tc>
        <w:tc>
          <w:tcPr>
            <w:tcW w:w="1986" w:type="dxa"/>
          </w:tcPr>
          <w:p w:rsidR="0087292F" w:rsidRDefault="006C10EB">
            <w:pPr>
              <w:pStyle w:val="TableParagraph"/>
              <w:spacing w:line="320" w:lineRule="exact"/>
              <w:ind w:left="267" w:right="117" w:hanging="130"/>
              <w:rPr>
                <w:sz w:val="24"/>
              </w:rPr>
            </w:pPr>
            <w:r>
              <w:rPr>
                <w:sz w:val="24"/>
              </w:rPr>
              <w:t>Cronbach's</w:t>
            </w:r>
            <w:r>
              <w:rPr>
                <w:spacing w:val="-15"/>
                <w:sz w:val="24"/>
              </w:rPr>
              <w:t xml:space="preserve"> </w:t>
            </w:r>
            <w:r>
              <w:rPr>
                <w:sz w:val="24"/>
              </w:rPr>
              <w:t>Alpha</w:t>
            </w:r>
            <w:r>
              <w:rPr>
                <w:spacing w:val="-57"/>
                <w:sz w:val="24"/>
              </w:rPr>
              <w:t xml:space="preserve"> </w:t>
            </w:r>
            <w:r>
              <w:rPr>
                <w:sz w:val="24"/>
              </w:rPr>
              <w:t>if</w:t>
            </w:r>
            <w:r>
              <w:rPr>
                <w:spacing w:val="-1"/>
                <w:sz w:val="24"/>
              </w:rPr>
              <w:t xml:space="preserve"> </w:t>
            </w:r>
            <w:r>
              <w:rPr>
                <w:sz w:val="24"/>
              </w:rPr>
              <w:t>Item</w:t>
            </w:r>
            <w:r>
              <w:rPr>
                <w:spacing w:val="-2"/>
                <w:sz w:val="24"/>
              </w:rPr>
              <w:t xml:space="preserve"> </w:t>
            </w:r>
            <w:r>
              <w:rPr>
                <w:sz w:val="24"/>
              </w:rPr>
              <w:t>Deleted</w:t>
            </w:r>
          </w:p>
        </w:tc>
      </w:tr>
      <w:tr w:rsidR="0087292F">
        <w:trPr>
          <w:trHeight w:val="321"/>
        </w:trPr>
        <w:tc>
          <w:tcPr>
            <w:tcW w:w="737" w:type="dxa"/>
            <w:shd w:val="clear" w:color="auto" w:fill="DFDFDF"/>
          </w:tcPr>
          <w:p w:rsidR="0087292F" w:rsidRDefault="006C10EB">
            <w:pPr>
              <w:pStyle w:val="TableParagraph"/>
              <w:spacing w:before="37" w:line="264" w:lineRule="exact"/>
              <w:ind w:left="66"/>
              <w:rPr>
                <w:sz w:val="24"/>
              </w:rPr>
            </w:pPr>
            <w:r>
              <w:rPr>
                <w:sz w:val="24"/>
              </w:rPr>
              <w:t>AP1</w:t>
            </w:r>
          </w:p>
        </w:tc>
        <w:tc>
          <w:tcPr>
            <w:tcW w:w="1959" w:type="dxa"/>
          </w:tcPr>
          <w:p w:rsidR="0087292F" w:rsidRDefault="006C10EB">
            <w:pPr>
              <w:pStyle w:val="TableParagraph"/>
              <w:spacing w:before="37" w:line="264" w:lineRule="exact"/>
              <w:ind w:right="53"/>
              <w:jc w:val="right"/>
              <w:rPr>
                <w:sz w:val="24"/>
              </w:rPr>
            </w:pPr>
            <w:r>
              <w:rPr>
                <w:sz w:val="24"/>
              </w:rPr>
              <w:t>11,81</w:t>
            </w:r>
          </w:p>
        </w:tc>
        <w:tc>
          <w:tcPr>
            <w:tcW w:w="1841" w:type="dxa"/>
          </w:tcPr>
          <w:p w:rsidR="0087292F" w:rsidRDefault="006C10EB">
            <w:pPr>
              <w:pStyle w:val="TableParagraph"/>
              <w:spacing w:before="37" w:line="264" w:lineRule="exact"/>
              <w:ind w:right="54"/>
              <w:jc w:val="right"/>
              <w:rPr>
                <w:sz w:val="24"/>
              </w:rPr>
            </w:pPr>
            <w:r>
              <w:rPr>
                <w:sz w:val="24"/>
              </w:rPr>
              <w:t>4,865</w:t>
            </w:r>
          </w:p>
        </w:tc>
        <w:tc>
          <w:tcPr>
            <w:tcW w:w="2126" w:type="dxa"/>
          </w:tcPr>
          <w:p w:rsidR="0087292F" w:rsidRDefault="006C10EB">
            <w:pPr>
              <w:pStyle w:val="TableParagraph"/>
              <w:spacing w:before="37" w:line="264" w:lineRule="exact"/>
              <w:ind w:right="50"/>
              <w:jc w:val="right"/>
              <w:rPr>
                <w:sz w:val="24"/>
              </w:rPr>
            </w:pPr>
            <w:r>
              <w:rPr>
                <w:sz w:val="24"/>
              </w:rPr>
              <w:t>,682</w:t>
            </w:r>
          </w:p>
        </w:tc>
        <w:tc>
          <w:tcPr>
            <w:tcW w:w="1986" w:type="dxa"/>
          </w:tcPr>
          <w:p w:rsidR="0087292F" w:rsidRDefault="006C10EB">
            <w:pPr>
              <w:pStyle w:val="TableParagraph"/>
              <w:spacing w:before="37" w:line="264" w:lineRule="exact"/>
              <w:ind w:right="53"/>
              <w:jc w:val="right"/>
              <w:rPr>
                <w:sz w:val="24"/>
              </w:rPr>
            </w:pPr>
            <w:r>
              <w:rPr>
                <w:sz w:val="24"/>
              </w:rPr>
              <w:t>,878</w:t>
            </w:r>
          </w:p>
        </w:tc>
      </w:tr>
      <w:tr w:rsidR="0087292F">
        <w:trPr>
          <w:trHeight w:val="318"/>
        </w:trPr>
        <w:tc>
          <w:tcPr>
            <w:tcW w:w="737" w:type="dxa"/>
            <w:shd w:val="clear" w:color="auto" w:fill="DFDFDF"/>
          </w:tcPr>
          <w:p w:rsidR="0087292F" w:rsidRDefault="006C10EB">
            <w:pPr>
              <w:pStyle w:val="TableParagraph"/>
              <w:spacing w:before="37" w:line="261" w:lineRule="exact"/>
              <w:ind w:left="66"/>
              <w:rPr>
                <w:sz w:val="24"/>
              </w:rPr>
            </w:pPr>
            <w:r>
              <w:rPr>
                <w:sz w:val="24"/>
              </w:rPr>
              <w:t>AP2</w:t>
            </w:r>
          </w:p>
        </w:tc>
        <w:tc>
          <w:tcPr>
            <w:tcW w:w="1959" w:type="dxa"/>
          </w:tcPr>
          <w:p w:rsidR="0087292F" w:rsidRDefault="006C10EB">
            <w:pPr>
              <w:pStyle w:val="TableParagraph"/>
              <w:spacing w:before="37" w:line="261" w:lineRule="exact"/>
              <w:ind w:right="53"/>
              <w:jc w:val="right"/>
              <w:rPr>
                <w:sz w:val="24"/>
              </w:rPr>
            </w:pPr>
            <w:r>
              <w:rPr>
                <w:sz w:val="24"/>
              </w:rPr>
              <w:t>11,69</w:t>
            </w:r>
          </w:p>
        </w:tc>
        <w:tc>
          <w:tcPr>
            <w:tcW w:w="1841" w:type="dxa"/>
          </w:tcPr>
          <w:p w:rsidR="0087292F" w:rsidRDefault="006C10EB">
            <w:pPr>
              <w:pStyle w:val="TableParagraph"/>
              <w:spacing w:before="37" w:line="261" w:lineRule="exact"/>
              <w:ind w:right="54"/>
              <w:jc w:val="right"/>
              <w:rPr>
                <w:sz w:val="24"/>
              </w:rPr>
            </w:pPr>
            <w:r>
              <w:rPr>
                <w:sz w:val="24"/>
              </w:rPr>
              <w:t>4,895</w:t>
            </w:r>
          </w:p>
        </w:tc>
        <w:tc>
          <w:tcPr>
            <w:tcW w:w="2126" w:type="dxa"/>
          </w:tcPr>
          <w:p w:rsidR="0087292F" w:rsidRDefault="006C10EB">
            <w:pPr>
              <w:pStyle w:val="TableParagraph"/>
              <w:spacing w:before="37" w:line="261" w:lineRule="exact"/>
              <w:ind w:right="50"/>
              <w:jc w:val="right"/>
              <w:rPr>
                <w:sz w:val="24"/>
              </w:rPr>
            </w:pPr>
            <w:r>
              <w:rPr>
                <w:sz w:val="24"/>
              </w:rPr>
              <w:t>,803</w:t>
            </w:r>
          </w:p>
        </w:tc>
        <w:tc>
          <w:tcPr>
            <w:tcW w:w="1986" w:type="dxa"/>
          </w:tcPr>
          <w:p w:rsidR="0087292F" w:rsidRDefault="006C10EB">
            <w:pPr>
              <w:pStyle w:val="TableParagraph"/>
              <w:spacing w:before="37" w:line="261" w:lineRule="exact"/>
              <w:ind w:right="53"/>
              <w:jc w:val="right"/>
              <w:rPr>
                <w:sz w:val="24"/>
              </w:rPr>
            </w:pPr>
            <w:r>
              <w:rPr>
                <w:sz w:val="24"/>
              </w:rPr>
              <w:t>,831</w:t>
            </w:r>
          </w:p>
        </w:tc>
      </w:tr>
      <w:tr w:rsidR="0087292F">
        <w:trPr>
          <w:trHeight w:val="321"/>
        </w:trPr>
        <w:tc>
          <w:tcPr>
            <w:tcW w:w="737" w:type="dxa"/>
            <w:shd w:val="clear" w:color="auto" w:fill="DFDFDF"/>
          </w:tcPr>
          <w:p w:rsidR="0087292F" w:rsidRDefault="006C10EB">
            <w:pPr>
              <w:pStyle w:val="TableParagraph"/>
              <w:spacing w:before="37" w:line="264" w:lineRule="exact"/>
              <w:ind w:left="66"/>
              <w:rPr>
                <w:sz w:val="24"/>
              </w:rPr>
            </w:pPr>
            <w:r>
              <w:rPr>
                <w:sz w:val="24"/>
              </w:rPr>
              <w:t>AP3</w:t>
            </w:r>
          </w:p>
        </w:tc>
        <w:tc>
          <w:tcPr>
            <w:tcW w:w="1959" w:type="dxa"/>
          </w:tcPr>
          <w:p w:rsidR="0087292F" w:rsidRDefault="006C10EB">
            <w:pPr>
              <w:pStyle w:val="TableParagraph"/>
              <w:spacing w:before="37" w:line="264" w:lineRule="exact"/>
              <w:ind w:right="53"/>
              <w:jc w:val="right"/>
              <w:rPr>
                <w:sz w:val="24"/>
              </w:rPr>
            </w:pPr>
            <w:r>
              <w:rPr>
                <w:sz w:val="24"/>
              </w:rPr>
              <w:t>11,83</w:t>
            </w:r>
          </w:p>
        </w:tc>
        <w:tc>
          <w:tcPr>
            <w:tcW w:w="1841" w:type="dxa"/>
          </w:tcPr>
          <w:p w:rsidR="0087292F" w:rsidRDefault="006C10EB">
            <w:pPr>
              <w:pStyle w:val="TableParagraph"/>
              <w:spacing w:before="37" w:line="264" w:lineRule="exact"/>
              <w:ind w:right="54"/>
              <w:jc w:val="right"/>
              <w:rPr>
                <w:sz w:val="24"/>
              </w:rPr>
            </w:pPr>
            <w:r>
              <w:rPr>
                <w:sz w:val="24"/>
              </w:rPr>
              <w:t>4,885</w:t>
            </w:r>
          </w:p>
        </w:tc>
        <w:tc>
          <w:tcPr>
            <w:tcW w:w="2126" w:type="dxa"/>
          </w:tcPr>
          <w:p w:rsidR="0087292F" w:rsidRDefault="006C10EB">
            <w:pPr>
              <w:pStyle w:val="TableParagraph"/>
              <w:spacing w:before="37" w:line="264" w:lineRule="exact"/>
              <w:ind w:right="50"/>
              <w:jc w:val="right"/>
              <w:rPr>
                <w:sz w:val="24"/>
              </w:rPr>
            </w:pPr>
            <w:r>
              <w:rPr>
                <w:sz w:val="24"/>
              </w:rPr>
              <w:t>,737</w:t>
            </w:r>
          </w:p>
        </w:tc>
        <w:tc>
          <w:tcPr>
            <w:tcW w:w="1986" w:type="dxa"/>
          </w:tcPr>
          <w:p w:rsidR="0087292F" w:rsidRDefault="006C10EB">
            <w:pPr>
              <w:pStyle w:val="TableParagraph"/>
              <w:spacing w:before="37" w:line="264" w:lineRule="exact"/>
              <w:ind w:right="53"/>
              <w:jc w:val="right"/>
              <w:rPr>
                <w:sz w:val="24"/>
              </w:rPr>
            </w:pPr>
            <w:r>
              <w:rPr>
                <w:sz w:val="24"/>
              </w:rPr>
              <w:t>,855</w:t>
            </w:r>
          </w:p>
        </w:tc>
      </w:tr>
      <w:tr w:rsidR="0087292F">
        <w:trPr>
          <w:trHeight w:val="318"/>
        </w:trPr>
        <w:tc>
          <w:tcPr>
            <w:tcW w:w="737" w:type="dxa"/>
            <w:shd w:val="clear" w:color="auto" w:fill="DFDFDF"/>
          </w:tcPr>
          <w:p w:rsidR="0087292F" w:rsidRDefault="006C10EB">
            <w:pPr>
              <w:pStyle w:val="TableParagraph"/>
              <w:spacing w:before="37" w:line="261" w:lineRule="exact"/>
              <w:ind w:left="66"/>
              <w:rPr>
                <w:sz w:val="24"/>
              </w:rPr>
            </w:pPr>
            <w:r>
              <w:rPr>
                <w:sz w:val="24"/>
              </w:rPr>
              <w:t>AP4</w:t>
            </w:r>
          </w:p>
        </w:tc>
        <w:tc>
          <w:tcPr>
            <w:tcW w:w="1959" w:type="dxa"/>
          </w:tcPr>
          <w:p w:rsidR="0087292F" w:rsidRDefault="006C10EB">
            <w:pPr>
              <w:pStyle w:val="TableParagraph"/>
              <w:spacing w:before="37" w:line="261" w:lineRule="exact"/>
              <w:ind w:right="53"/>
              <w:jc w:val="right"/>
              <w:rPr>
                <w:sz w:val="24"/>
              </w:rPr>
            </w:pPr>
            <w:r>
              <w:rPr>
                <w:sz w:val="24"/>
              </w:rPr>
              <w:t>11,72</w:t>
            </w:r>
          </w:p>
        </w:tc>
        <w:tc>
          <w:tcPr>
            <w:tcW w:w="1841" w:type="dxa"/>
          </w:tcPr>
          <w:p w:rsidR="0087292F" w:rsidRDefault="006C10EB">
            <w:pPr>
              <w:pStyle w:val="TableParagraph"/>
              <w:spacing w:before="37" w:line="261" w:lineRule="exact"/>
              <w:ind w:right="54"/>
              <w:jc w:val="right"/>
              <w:rPr>
                <w:sz w:val="24"/>
              </w:rPr>
            </w:pPr>
            <w:r>
              <w:rPr>
                <w:sz w:val="24"/>
              </w:rPr>
              <w:t>4,891</w:t>
            </w:r>
          </w:p>
        </w:tc>
        <w:tc>
          <w:tcPr>
            <w:tcW w:w="2126" w:type="dxa"/>
          </w:tcPr>
          <w:p w:rsidR="0087292F" w:rsidRDefault="006C10EB">
            <w:pPr>
              <w:pStyle w:val="TableParagraph"/>
              <w:spacing w:before="37" w:line="261" w:lineRule="exact"/>
              <w:ind w:right="50"/>
              <w:jc w:val="right"/>
              <w:rPr>
                <w:sz w:val="24"/>
              </w:rPr>
            </w:pPr>
            <w:r>
              <w:rPr>
                <w:sz w:val="24"/>
              </w:rPr>
              <w:t>,776</w:t>
            </w:r>
          </w:p>
        </w:tc>
        <w:tc>
          <w:tcPr>
            <w:tcW w:w="1986" w:type="dxa"/>
          </w:tcPr>
          <w:p w:rsidR="0087292F" w:rsidRDefault="006C10EB">
            <w:pPr>
              <w:pStyle w:val="TableParagraph"/>
              <w:spacing w:before="37" w:line="261" w:lineRule="exact"/>
              <w:ind w:right="53"/>
              <w:jc w:val="right"/>
              <w:rPr>
                <w:sz w:val="24"/>
              </w:rPr>
            </w:pPr>
            <w:r>
              <w:rPr>
                <w:sz w:val="24"/>
              </w:rPr>
              <w:t>,840</w:t>
            </w:r>
          </w:p>
        </w:tc>
      </w:tr>
    </w:tbl>
    <w:p w:rsidR="0087292F" w:rsidRDefault="0087292F">
      <w:pPr>
        <w:pStyle w:val="BodyText"/>
        <w:spacing w:before="9"/>
        <w:rPr>
          <w:b/>
          <w:sz w:val="20"/>
        </w:rPr>
      </w:pPr>
    </w:p>
    <w:p w:rsidR="0087292F" w:rsidRDefault="006C10EB">
      <w:pPr>
        <w:ind w:left="305"/>
        <w:rPr>
          <w:b/>
          <w:sz w:val="24"/>
        </w:rPr>
      </w:pPr>
      <w:r>
        <w:rPr>
          <w:b/>
          <w:sz w:val="24"/>
        </w:rPr>
        <w:t>FAMILY</w:t>
      </w:r>
    </w:p>
    <w:p w:rsidR="0087292F" w:rsidRDefault="0087292F">
      <w:pPr>
        <w:pStyle w:val="BodyText"/>
        <w:spacing w:before="9"/>
        <w:rPr>
          <w:b/>
          <w:sz w:val="36"/>
        </w:rPr>
      </w:pPr>
    </w:p>
    <w:p w:rsidR="0087292F" w:rsidRDefault="006C10EB">
      <w:pPr>
        <w:ind w:left="1270"/>
        <w:rPr>
          <w:b/>
          <w:sz w:val="24"/>
        </w:rPr>
      </w:pPr>
      <w:r>
        <w:rPr>
          <w:b/>
          <w:sz w:val="24"/>
        </w:rPr>
        <w:t>Reliability</w:t>
      </w:r>
      <w:r>
        <w:rPr>
          <w:b/>
          <w:spacing w:val="-2"/>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844"/>
      </w:tblGrid>
      <w:tr w:rsidR="0087292F">
        <w:trPr>
          <w:trHeight w:val="321"/>
        </w:trPr>
        <w:tc>
          <w:tcPr>
            <w:tcW w:w="2127" w:type="dxa"/>
          </w:tcPr>
          <w:p w:rsidR="0087292F" w:rsidRDefault="006C10EB">
            <w:pPr>
              <w:pStyle w:val="TableParagraph"/>
              <w:spacing w:before="37" w:line="264" w:lineRule="exact"/>
              <w:ind w:left="203"/>
              <w:rPr>
                <w:sz w:val="24"/>
              </w:rPr>
            </w:pPr>
            <w:r>
              <w:rPr>
                <w:sz w:val="24"/>
              </w:rPr>
              <w:t>Cronbach's</w:t>
            </w:r>
            <w:r>
              <w:rPr>
                <w:spacing w:val="-2"/>
                <w:sz w:val="24"/>
              </w:rPr>
              <w:t xml:space="preserve"> </w:t>
            </w:r>
            <w:r>
              <w:rPr>
                <w:sz w:val="24"/>
              </w:rPr>
              <w:t>Alpha</w:t>
            </w:r>
          </w:p>
        </w:tc>
        <w:tc>
          <w:tcPr>
            <w:tcW w:w="1844" w:type="dxa"/>
          </w:tcPr>
          <w:p w:rsidR="0087292F" w:rsidRDefault="006C10EB">
            <w:pPr>
              <w:pStyle w:val="TableParagraph"/>
              <w:spacing w:before="37" w:line="264" w:lineRule="exact"/>
              <w:ind w:left="407"/>
              <w:rPr>
                <w:sz w:val="24"/>
              </w:rPr>
            </w:pPr>
            <w:r>
              <w:rPr>
                <w:sz w:val="24"/>
              </w:rPr>
              <w:t>N</w:t>
            </w:r>
            <w:r>
              <w:rPr>
                <w:spacing w:val="-2"/>
                <w:sz w:val="24"/>
              </w:rPr>
              <w:t xml:space="preserve"> </w:t>
            </w:r>
            <w:r>
              <w:rPr>
                <w:sz w:val="24"/>
              </w:rPr>
              <w:t>of</w:t>
            </w:r>
            <w:r>
              <w:rPr>
                <w:spacing w:val="-1"/>
                <w:sz w:val="24"/>
              </w:rPr>
              <w:t xml:space="preserve"> </w:t>
            </w:r>
            <w:r>
              <w:rPr>
                <w:sz w:val="24"/>
              </w:rPr>
              <w:t>Items</w:t>
            </w:r>
          </w:p>
        </w:tc>
      </w:tr>
      <w:tr w:rsidR="0087292F">
        <w:trPr>
          <w:trHeight w:val="318"/>
        </w:trPr>
        <w:tc>
          <w:tcPr>
            <w:tcW w:w="2127" w:type="dxa"/>
          </w:tcPr>
          <w:p w:rsidR="0087292F" w:rsidRDefault="006C10EB">
            <w:pPr>
              <w:pStyle w:val="TableParagraph"/>
              <w:spacing w:before="37" w:line="261" w:lineRule="exact"/>
              <w:ind w:right="53"/>
              <w:jc w:val="right"/>
              <w:rPr>
                <w:sz w:val="24"/>
              </w:rPr>
            </w:pPr>
            <w:r>
              <w:rPr>
                <w:sz w:val="24"/>
              </w:rPr>
              <w:t>,862</w:t>
            </w:r>
          </w:p>
        </w:tc>
        <w:tc>
          <w:tcPr>
            <w:tcW w:w="1844" w:type="dxa"/>
          </w:tcPr>
          <w:p w:rsidR="0087292F" w:rsidRDefault="006C10EB">
            <w:pPr>
              <w:pStyle w:val="TableParagraph"/>
              <w:spacing w:before="37" w:line="261" w:lineRule="exact"/>
              <w:ind w:right="53"/>
              <w:jc w:val="right"/>
              <w:rPr>
                <w:sz w:val="24"/>
              </w:rPr>
            </w:pPr>
            <w:r>
              <w:rPr>
                <w:sz w:val="24"/>
              </w:rPr>
              <w:t>4</w:t>
            </w:r>
          </w:p>
        </w:tc>
      </w:tr>
    </w:tbl>
    <w:p w:rsidR="0087292F" w:rsidRDefault="0087292F">
      <w:pPr>
        <w:pStyle w:val="BodyText"/>
        <w:spacing w:before="7"/>
        <w:rPr>
          <w:b/>
          <w:sz w:val="27"/>
        </w:rPr>
      </w:pPr>
    </w:p>
    <w:p w:rsidR="0087292F" w:rsidRDefault="006C10EB">
      <w:pPr>
        <w:spacing w:before="1" w:after="3"/>
        <w:ind w:right="4372"/>
        <w:jc w:val="right"/>
        <w:rPr>
          <w:b/>
          <w:sz w:val="24"/>
        </w:rPr>
      </w:pPr>
      <w:r>
        <w:rPr>
          <w:b/>
          <w:sz w:val="24"/>
        </w:rPr>
        <w:t>Item-Total</w:t>
      </w:r>
      <w:r>
        <w:rPr>
          <w:b/>
          <w:spacing w:val="-3"/>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2098"/>
        <w:gridCol w:w="1839"/>
        <w:gridCol w:w="1986"/>
        <w:gridCol w:w="1985"/>
      </w:tblGrid>
      <w:tr w:rsidR="0087292F">
        <w:trPr>
          <w:trHeight w:val="640"/>
        </w:trPr>
        <w:tc>
          <w:tcPr>
            <w:tcW w:w="737" w:type="dxa"/>
          </w:tcPr>
          <w:p w:rsidR="0087292F" w:rsidRDefault="0087292F">
            <w:pPr>
              <w:pStyle w:val="TableParagraph"/>
              <w:rPr>
                <w:sz w:val="24"/>
              </w:rPr>
            </w:pPr>
          </w:p>
        </w:tc>
        <w:tc>
          <w:tcPr>
            <w:tcW w:w="2098" w:type="dxa"/>
          </w:tcPr>
          <w:p w:rsidR="0087292F" w:rsidRDefault="006C10EB">
            <w:pPr>
              <w:pStyle w:val="TableParagraph"/>
              <w:spacing w:line="320" w:lineRule="exact"/>
              <w:ind w:left="673" w:right="122" w:hanging="543"/>
              <w:rPr>
                <w:sz w:val="24"/>
              </w:rPr>
            </w:pPr>
            <w:r>
              <w:rPr>
                <w:sz w:val="24"/>
              </w:rPr>
              <w:t>Scale</w:t>
            </w:r>
            <w:r>
              <w:rPr>
                <w:spacing w:val="-7"/>
                <w:sz w:val="24"/>
              </w:rPr>
              <w:t xml:space="preserve"> </w:t>
            </w:r>
            <w:r>
              <w:rPr>
                <w:sz w:val="24"/>
              </w:rPr>
              <w:t>Mean</w:t>
            </w:r>
            <w:r>
              <w:rPr>
                <w:spacing w:val="-7"/>
                <w:sz w:val="24"/>
              </w:rPr>
              <w:t xml:space="preserve"> </w:t>
            </w:r>
            <w:r>
              <w:rPr>
                <w:sz w:val="24"/>
              </w:rPr>
              <w:t>if</w:t>
            </w:r>
            <w:r>
              <w:rPr>
                <w:spacing w:val="-3"/>
                <w:sz w:val="24"/>
              </w:rPr>
              <w:t xml:space="preserve"> </w:t>
            </w:r>
            <w:r>
              <w:rPr>
                <w:sz w:val="24"/>
              </w:rPr>
              <w:t>Item</w:t>
            </w:r>
            <w:r>
              <w:rPr>
                <w:spacing w:val="-57"/>
                <w:sz w:val="24"/>
              </w:rPr>
              <w:t xml:space="preserve"> </w:t>
            </w:r>
            <w:r>
              <w:rPr>
                <w:sz w:val="24"/>
              </w:rPr>
              <w:t>Deleted</w:t>
            </w:r>
          </w:p>
        </w:tc>
        <w:tc>
          <w:tcPr>
            <w:tcW w:w="1839" w:type="dxa"/>
          </w:tcPr>
          <w:p w:rsidR="0087292F" w:rsidRDefault="006C10EB">
            <w:pPr>
              <w:pStyle w:val="TableParagraph"/>
              <w:spacing w:line="320" w:lineRule="exact"/>
              <w:ind w:left="297" w:right="77" w:hanging="202"/>
              <w:rPr>
                <w:sz w:val="24"/>
              </w:rPr>
            </w:pPr>
            <w:r>
              <w:rPr>
                <w:sz w:val="24"/>
              </w:rPr>
              <w:t>Scale</w:t>
            </w:r>
            <w:r>
              <w:rPr>
                <w:spacing w:val="-8"/>
                <w:sz w:val="24"/>
              </w:rPr>
              <w:t xml:space="preserve"> </w:t>
            </w:r>
            <w:r>
              <w:rPr>
                <w:sz w:val="24"/>
              </w:rPr>
              <w:t>Variance</w:t>
            </w:r>
            <w:r>
              <w:rPr>
                <w:spacing w:val="-8"/>
                <w:sz w:val="24"/>
              </w:rPr>
              <w:t xml:space="preserve"> </w:t>
            </w:r>
            <w:r>
              <w:rPr>
                <w:sz w:val="24"/>
              </w:rPr>
              <w:t>if</w:t>
            </w:r>
            <w:r>
              <w:rPr>
                <w:spacing w:val="-57"/>
                <w:sz w:val="24"/>
              </w:rPr>
              <w:t xml:space="preserve"> </w:t>
            </w:r>
            <w:r>
              <w:rPr>
                <w:sz w:val="24"/>
              </w:rPr>
              <w:t>Item</w:t>
            </w:r>
            <w:r>
              <w:rPr>
                <w:spacing w:val="-2"/>
                <w:sz w:val="24"/>
              </w:rPr>
              <w:t xml:space="preserve"> </w:t>
            </w:r>
            <w:r>
              <w:rPr>
                <w:sz w:val="24"/>
              </w:rPr>
              <w:t>Deleted</w:t>
            </w:r>
          </w:p>
        </w:tc>
        <w:tc>
          <w:tcPr>
            <w:tcW w:w="1986" w:type="dxa"/>
          </w:tcPr>
          <w:p w:rsidR="0087292F" w:rsidRDefault="006C10EB">
            <w:pPr>
              <w:pStyle w:val="TableParagraph"/>
              <w:spacing w:line="320" w:lineRule="exact"/>
              <w:ind w:left="160" w:right="151" w:firstLine="67"/>
              <w:rPr>
                <w:sz w:val="24"/>
              </w:rPr>
            </w:pPr>
            <w:r>
              <w:rPr>
                <w:sz w:val="24"/>
              </w:rPr>
              <w:t>Corrected Item-</w:t>
            </w:r>
            <w:r>
              <w:rPr>
                <w:spacing w:val="1"/>
                <w:sz w:val="24"/>
              </w:rPr>
              <w:t xml:space="preserve"> </w:t>
            </w:r>
            <w:r>
              <w:rPr>
                <w:sz w:val="24"/>
              </w:rPr>
              <w:t>Total</w:t>
            </w:r>
            <w:r>
              <w:rPr>
                <w:spacing w:val="-15"/>
                <w:sz w:val="24"/>
              </w:rPr>
              <w:t xml:space="preserve"> </w:t>
            </w:r>
            <w:r>
              <w:rPr>
                <w:sz w:val="24"/>
              </w:rPr>
              <w:t>Correlation</w:t>
            </w:r>
          </w:p>
        </w:tc>
        <w:tc>
          <w:tcPr>
            <w:tcW w:w="1985" w:type="dxa"/>
          </w:tcPr>
          <w:p w:rsidR="0087292F" w:rsidRDefault="006C10EB">
            <w:pPr>
              <w:pStyle w:val="TableParagraph"/>
              <w:spacing w:line="320" w:lineRule="exact"/>
              <w:ind w:left="262" w:right="120" w:hanging="130"/>
              <w:rPr>
                <w:sz w:val="24"/>
              </w:rPr>
            </w:pPr>
            <w:r>
              <w:rPr>
                <w:sz w:val="24"/>
              </w:rPr>
              <w:t>Cronbach's</w:t>
            </w:r>
            <w:r>
              <w:rPr>
                <w:spacing w:val="-14"/>
                <w:sz w:val="24"/>
              </w:rPr>
              <w:t xml:space="preserve"> </w:t>
            </w:r>
            <w:r>
              <w:rPr>
                <w:sz w:val="24"/>
              </w:rPr>
              <w:t>Alpha</w:t>
            </w:r>
            <w:r>
              <w:rPr>
                <w:spacing w:val="-57"/>
                <w:sz w:val="24"/>
              </w:rPr>
              <w:t xml:space="preserve"> </w:t>
            </w:r>
            <w:r>
              <w:rPr>
                <w:sz w:val="24"/>
              </w:rPr>
              <w:t>if</w:t>
            </w:r>
            <w:r>
              <w:rPr>
                <w:spacing w:val="-1"/>
                <w:sz w:val="24"/>
              </w:rPr>
              <w:t xml:space="preserve"> </w:t>
            </w:r>
            <w:r>
              <w:rPr>
                <w:sz w:val="24"/>
              </w:rPr>
              <w:t>Item</w:t>
            </w:r>
            <w:r>
              <w:rPr>
                <w:spacing w:val="-2"/>
                <w:sz w:val="24"/>
              </w:rPr>
              <w:t xml:space="preserve"> </w:t>
            </w:r>
            <w:r>
              <w:rPr>
                <w:sz w:val="24"/>
              </w:rPr>
              <w:t>Deleted</w:t>
            </w:r>
          </w:p>
        </w:tc>
      </w:tr>
      <w:tr w:rsidR="0087292F">
        <w:trPr>
          <w:trHeight w:val="318"/>
        </w:trPr>
        <w:tc>
          <w:tcPr>
            <w:tcW w:w="737" w:type="dxa"/>
            <w:shd w:val="clear" w:color="auto" w:fill="DFDFDF"/>
          </w:tcPr>
          <w:p w:rsidR="0087292F" w:rsidRDefault="006C10EB">
            <w:pPr>
              <w:pStyle w:val="TableParagraph"/>
              <w:spacing w:before="37" w:line="261" w:lineRule="exact"/>
              <w:ind w:left="64"/>
              <w:rPr>
                <w:sz w:val="24"/>
              </w:rPr>
            </w:pPr>
            <w:r>
              <w:rPr>
                <w:sz w:val="24"/>
              </w:rPr>
              <w:t>FA1</w:t>
            </w:r>
          </w:p>
        </w:tc>
        <w:tc>
          <w:tcPr>
            <w:tcW w:w="2098" w:type="dxa"/>
          </w:tcPr>
          <w:p w:rsidR="0087292F" w:rsidRDefault="006C10EB">
            <w:pPr>
              <w:pStyle w:val="TableParagraph"/>
              <w:spacing w:before="37" w:line="261" w:lineRule="exact"/>
              <w:ind w:right="53"/>
              <w:jc w:val="right"/>
              <w:rPr>
                <w:sz w:val="24"/>
              </w:rPr>
            </w:pPr>
            <w:r>
              <w:rPr>
                <w:sz w:val="24"/>
              </w:rPr>
              <w:t>12,45</w:t>
            </w:r>
          </w:p>
        </w:tc>
        <w:tc>
          <w:tcPr>
            <w:tcW w:w="1839" w:type="dxa"/>
          </w:tcPr>
          <w:p w:rsidR="0087292F" w:rsidRDefault="006C10EB">
            <w:pPr>
              <w:pStyle w:val="TableParagraph"/>
              <w:spacing w:before="37" w:line="261" w:lineRule="exact"/>
              <w:ind w:right="50"/>
              <w:jc w:val="right"/>
              <w:rPr>
                <w:sz w:val="24"/>
              </w:rPr>
            </w:pPr>
            <w:r>
              <w:rPr>
                <w:sz w:val="24"/>
              </w:rPr>
              <w:t>4,457</w:t>
            </w:r>
          </w:p>
        </w:tc>
        <w:tc>
          <w:tcPr>
            <w:tcW w:w="1986" w:type="dxa"/>
          </w:tcPr>
          <w:p w:rsidR="0087292F" w:rsidRDefault="006C10EB">
            <w:pPr>
              <w:pStyle w:val="TableParagraph"/>
              <w:spacing w:before="37" w:line="261" w:lineRule="exact"/>
              <w:ind w:right="54"/>
              <w:jc w:val="right"/>
              <w:rPr>
                <w:sz w:val="24"/>
              </w:rPr>
            </w:pPr>
            <w:r>
              <w:rPr>
                <w:sz w:val="24"/>
              </w:rPr>
              <w:t>,739</w:t>
            </w:r>
          </w:p>
        </w:tc>
        <w:tc>
          <w:tcPr>
            <w:tcW w:w="1985" w:type="dxa"/>
          </w:tcPr>
          <w:p w:rsidR="0087292F" w:rsidRDefault="006C10EB">
            <w:pPr>
              <w:pStyle w:val="TableParagraph"/>
              <w:spacing w:before="37" w:line="261" w:lineRule="exact"/>
              <w:ind w:right="56"/>
              <w:jc w:val="right"/>
              <w:rPr>
                <w:sz w:val="24"/>
              </w:rPr>
            </w:pPr>
            <w:r>
              <w:rPr>
                <w:sz w:val="24"/>
              </w:rPr>
              <w:t>,812</w:t>
            </w:r>
          </w:p>
        </w:tc>
      </w:tr>
      <w:tr w:rsidR="0087292F">
        <w:trPr>
          <w:trHeight w:val="321"/>
        </w:trPr>
        <w:tc>
          <w:tcPr>
            <w:tcW w:w="737" w:type="dxa"/>
            <w:shd w:val="clear" w:color="auto" w:fill="DFDFDF"/>
          </w:tcPr>
          <w:p w:rsidR="0087292F" w:rsidRDefault="006C10EB">
            <w:pPr>
              <w:pStyle w:val="TableParagraph"/>
              <w:spacing w:before="37" w:line="264" w:lineRule="exact"/>
              <w:ind w:left="64"/>
              <w:rPr>
                <w:sz w:val="24"/>
              </w:rPr>
            </w:pPr>
            <w:r>
              <w:rPr>
                <w:sz w:val="24"/>
              </w:rPr>
              <w:t>FA2</w:t>
            </w:r>
          </w:p>
        </w:tc>
        <w:tc>
          <w:tcPr>
            <w:tcW w:w="2098" w:type="dxa"/>
          </w:tcPr>
          <w:p w:rsidR="0087292F" w:rsidRDefault="006C10EB">
            <w:pPr>
              <w:pStyle w:val="TableParagraph"/>
              <w:spacing w:before="37" w:line="264" w:lineRule="exact"/>
              <w:ind w:right="53"/>
              <w:jc w:val="right"/>
              <w:rPr>
                <w:sz w:val="24"/>
              </w:rPr>
            </w:pPr>
            <w:r>
              <w:rPr>
                <w:sz w:val="24"/>
              </w:rPr>
              <w:t>12,47</w:t>
            </w:r>
          </w:p>
        </w:tc>
        <w:tc>
          <w:tcPr>
            <w:tcW w:w="1839" w:type="dxa"/>
          </w:tcPr>
          <w:p w:rsidR="0087292F" w:rsidRDefault="006C10EB">
            <w:pPr>
              <w:pStyle w:val="TableParagraph"/>
              <w:spacing w:before="37" w:line="264" w:lineRule="exact"/>
              <w:ind w:right="50"/>
              <w:jc w:val="right"/>
              <w:rPr>
                <w:sz w:val="24"/>
              </w:rPr>
            </w:pPr>
            <w:r>
              <w:rPr>
                <w:sz w:val="24"/>
              </w:rPr>
              <w:t>4,558</w:t>
            </w:r>
          </w:p>
        </w:tc>
        <w:tc>
          <w:tcPr>
            <w:tcW w:w="1986" w:type="dxa"/>
          </w:tcPr>
          <w:p w:rsidR="0087292F" w:rsidRDefault="006C10EB">
            <w:pPr>
              <w:pStyle w:val="TableParagraph"/>
              <w:spacing w:before="37" w:line="264" w:lineRule="exact"/>
              <w:ind w:right="54"/>
              <w:jc w:val="right"/>
              <w:rPr>
                <w:sz w:val="24"/>
              </w:rPr>
            </w:pPr>
            <w:r>
              <w:rPr>
                <w:sz w:val="24"/>
              </w:rPr>
              <w:t>,747</w:t>
            </w:r>
          </w:p>
        </w:tc>
        <w:tc>
          <w:tcPr>
            <w:tcW w:w="1985" w:type="dxa"/>
          </w:tcPr>
          <w:p w:rsidR="0087292F" w:rsidRDefault="006C10EB">
            <w:pPr>
              <w:pStyle w:val="TableParagraph"/>
              <w:spacing w:before="37" w:line="264" w:lineRule="exact"/>
              <w:ind w:right="56"/>
              <w:jc w:val="right"/>
              <w:rPr>
                <w:sz w:val="24"/>
              </w:rPr>
            </w:pPr>
            <w:r>
              <w:rPr>
                <w:sz w:val="24"/>
              </w:rPr>
              <w:t>,811</w:t>
            </w:r>
          </w:p>
        </w:tc>
      </w:tr>
      <w:tr w:rsidR="0087292F">
        <w:trPr>
          <w:trHeight w:val="319"/>
        </w:trPr>
        <w:tc>
          <w:tcPr>
            <w:tcW w:w="737" w:type="dxa"/>
            <w:shd w:val="clear" w:color="auto" w:fill="DFDFDF"/>
          </w:tcPr>
          <w:p w:rsidR="0087292F" w:rsidRDefault="006C10EB">
            <w:pPr>
              <w:pStyle w:val="TableParagraph"/>
              <w:spacing w:before="38" w:line="261" w:lineRule="exact"/>
              <w:ind w:left="64"/>
              <w:rPr>
                <w:sz w:val="24"/>
              </w:rPr>
            </w:pPr>
            <w:r>
              <w:rPr>
                <w:sz w:val="24"/>
              </w:rPr>
              <w:t>FA3</w:t>
            </w:r>
          </w:p>
        </w:tc>
        <w:tc>
          <w:tcPr>
            <w:tcW w:w="2098" w:type="dxa"/>
          </w:tcPr>
          <w:p w:rsidR="0087292F" w:rsidRDefault="006C10EB">
            <w:pPr>
              <w:pStyle w:val="TableParagraph"/>
              <w:spacing w:before="38" w:line="261" w:lineRule="exact"/>
              <w:ind w:right="53"/>
              <w:jc w:val="right"/>
              <w:rPr>
                <w:sz w:val="24"/>
              </w:rPr>
            </w:pPr>
            <w:r>
              <w:rPr>
                <w:sz w:val="24"/>
              </w:rPr>
              <w:t>12,52</w:t>
            </w:r>
          </w:p>
        </w:tc>
        <w:tc>
          <w:tcPr>
            <w:tcW w:w="1839" w:type="dxa"/>
          </w:tcPr>
          <w:p w:rsidR="0087292F" w:rsidRDefault="006C10EB">
            <w:pPr>
              <w:pStyle w:val="TableParagraph"/>
              <w:spacing w:before="38" w:line="261" w:lineRule="exact"/>
              <w:ind w:right="50"/>
              <w:jc w:val="right"/>
              <w:rPr>
                <w:sz w:val="24"/>
              </w:rPr>
            </w:pPr>
            <w:r>
              <w:rPr>
                <w:sz w:val="24"/>
              </w:rPr>
              <w:t>4,630</w:t>
            </w:r>
          </w:p>
        </w:tc>
        <w:tc>
          <w:tcPr>
            <w:tcW w:w="1986" w:type="dxa"/>
          </w:tcPr>
          <w:p w:rsidR="0087292F" w:rsidRDefault="006C10EB">
            <w:pPr>
              <w:pStyle w:val="TableParagraph"/>
              <w:spacing w:before="38" w:line="261" w:lineRule="exact"/>
              <w:ind w:right="54"/>
              <w:jc w:val="right"/>
              <w:rPr>
                <w:sz w:val="24"/>
              </w:rPr>
            </w:pPr>
            <w:r>
              <w:rPr>
                <w:sz w:val="24"/>
              </w:rPr>
              <w:t>,683</w:t>
            </w:r>
          </w:p>
        </w:tc>
        <w:tc>
          <w:tcPr>
            <w:tcW w:w="1985" w:type="dxa"/>
          </w:tcPr>
          <w:p w:rsidR="0087292F" w:rsidRDefault="006C10EB">
            <w:pPr>
              <w:pStyle w:val="TableParagraph"/>
              <w:spacing w:before="38" w:line="261" w:lineRule="exact"/>
              <w:ind w:right="56"/>
              <w:jc w:val="right"/>
              <w:rPr>
                <w:sz w:val="24"/>
              </w:rPr>
            </w:pPr>
            <w:r>
              <w:rPr>
                <w:sz w:val="24"/>
              </w:rPr>
              <w:t>,835</w:t>
            </w:r>
          </w:p>
        </w:tc>
      </w:tr>
      <w:tr w:rsidR="0087292F">
        <w:trPr>
          <w:trHeight w:val="321"/>
        </w:trPr>
        <w:tc>
          <w:tcPr>
            <w:tcW w:w="737" w:type="dxa"/>
            <w:shd w:val="clear" w:color="auto" w:fill="DFDFDF"/>
          </w:tcPr>
          <w:p w:rsidR="0087292F" w:rsidRDefault="006C10EB">
            <w:pPr>
              <w:pStyle w:val="TableParagraph"/>
              <w:spacing w:before="37" w:line="264" w:lineRule="exact"/>
              <w:ind w:left="64"/>
              <w:rPr>
                <w:sz w:val="24"/>
              </w:rPr>
            </w:pPr>
            <w:r>
              <w:rPr>
                <w:sz w:val="24"/>
              </w:rPr>
              <w:t>FA4</w:t>
            </w:r>
          </w:p>
        </w:tc>
        <w:tc>
          <w:tcPr>
            <w:tcW w:w="2098" w:type="dxa"/>
          </w:tcPr>
          <w:p w:rsidR="0087292F" w:rsidRDefault="006C10EB">
            <w:pPr>
              <w:pStyle w:val="TableParagraph"/>
              <w:spacing w:before="37" w:line="264" w:lineRule="exact"/>
              <w:ind w:right="53"/>
              <w:jc w:val="right"/>
              <w:rPr>
                <w:sz w:val="24"/>
              </w:rPr>
            </w:pPr>
            <w:r>
              <w:rPr>
                <w:sz w:val="24"/>
              </w:rPr>
              <w:t>12,72</w:t>
            </w:r>
          </w:p>
        </w:tc>
        <w:tc>
          <w:tcPr>
            <w:tcW w:w="1839" w:type="dxa"/>
          </w:tcPr>
          <w:p w:rsidR="0087292F" w:rsidRDefault="006C10EB">
            <w:pPr>
              <w:pStyle w:val="TableParagraph"/>
              <w:spacing w:before="37" w:line="264" w:lineRule="exact"/>
              <w:ind w:right="50"/>
              <w:jc w:val="right"/>
              <w:rPr>
                <w:sz w:val="24"/>
              </w:rPr>
            </w:pPr>
            <w:r>
              <w:rPr>
                <w:sz w:val="24"/>
              </w:rPr>
              <w:t>4,184</w:t>
            </w:r>
          </w:p>
        </w:tc>
        <w:tc>
          <w:tcPr>
            <w:tcW w:w="1986" w:type="dxa"/>
          </w:tcPr>
          <w:p w:rsidR="0087292F" w:rsidRDefault="006C10EB">
            <w:pPr>
              <w:pStyle w:val="TableParagraph"/>
              <w:spacing w:before="37" w:line="264" w:lineRule="exact"/>
              <w:ind w:right="54"/>
              <w:jc w:val="right"/>
              <w:rPr>
                <w:sz w:val="24"/>
              </w:rPr>
            </w:pPr>
            <w:r>
              <w:rPr>
                <w:sz w:val="24"/>
              </w:rPr>
              <w:t>,683</w:t>
            </w:r>
          </w:p>
        </w:tc>
        <w:tc>
          <w:tcPr>
            <w:tcW w:w="1985" w:type="dxa"/>
          </w:tcPr>
          <w:p w:rsidR="0087292F" w:rsidRDefault="006C10EB">
            <w:pPr>
              <w:pStyle w:val="TableParagraph"/>
              <w:spacing w:before="37" w:line="264" w:lineRule="exact"/>
              <w:ind w:right="56"/>
              <w:jc w:val="right"/>
              <w:rPr>
                <w:sz w:val="24"/>
              </w:rPr>
            </w:pPr>
            <w:r>
              <w:rPr>
                <w:sz w:val="24"/>
              </w:rPr>
              <w:t>,840</w:t>
            </w:r>
          </w:p>
        </w:tc>
      </w:tr>
    </w:tbl>
    <w:p w:rsidR="0087292F" w:rsidRDefault="0087292F">
      <w:pPr>
        <w:pStyle w:val="BodyText"/>
        <w:spacing w:before="9"/>
        <w:rPr>
          <w:b/>
          <w:sz w:val="20"/>
        </w:rPr>
      </w:pPr>
    </w:p>
    <w:p w:rsidR="0087292F" w:rsidRDefault="006C10EB">
      <w:pPr>
        <w:ind w:left="305"/>
        <w:rPr>
          <w:b/>
          <w:sz w:val="24"/>
        </w:rPr>
      </w:pPr>
      <w:r>
        <w:rPr>
          <w:b/>
          <w:sz w:val="24"/>
        </w:rPr>
        <w:t>TEACHER</w:t>
      </w:r>
      <w:r>
        <w:rPr>
          <w:b/>
          <w:spacing w:val="-4"/>
          <w:sz w:val="24"/>
        </w:rPr>
        <w:t xml:space="preserve"> </w:t>
      </w:r>
      <w:r>
        <w:rPr>
          <w:b/>
          <w:sz w:val="24"/>
        </w:rPr>
        <w:t>COMPETENCE</w:t>
      </w:r>
    </w:p>
    <w:p w:rsidR="0087292F" w:rsidRDefault="0087292F">
      <w:pPr>
        <w:pStyle w:val="BodyText"/>
        <w:spacing w:before="6"/>
        <w:rPr>
          <w:b/>
          <w:sz w:val="36"/>
        </w:rPr>
      </w:pPr>
    </w:p>
    <w:p w:rsidR="0087292F" w:rsidRDefault="006C10EB">
      <w:pPr>
        <w:spacing w:after="4"/>
        <w:ind w:left="1267"/>
        <w:rPr>
          <w:b/>
          <w:sz w:val="24"/>
        </w:rPr>
      </w:pPr>
      <w:r>
        <w:rPr>
          <w:b/>
          <w:sz w:val="24"/>
        </w:rPr>
        <w:t>Reliability</w:t>
      </w:r>
      <w:r>
        <w:rPr>
          <w:b/>
          <w:spacing w:val="-2"/>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843"/>
      </w:tblGrid>
      <w:tr w:rsidR="0087292F">
        <w:trPr>
          <w:trHeight w:val="318"/>
        </w:trPr>
        <w:tc>
          <w:tcPr>
            <w:tcW w:w="2122" w:type="dxa"/>
          </w:tcPr>
          <w:p w:rsidR="0087292F" w:rsidRDefault="006C10EB">
            <w:pPr>
              <w:pStyle w:val="TableParagraph"/>
              <w:spacing w:before="37" w:line="261" w:lineRule="exact"/>
              <w:ind w:left="201"/>
              <w:rPr>
                <w:sz w:val="24"/>
              </w:rPr>
            </w:pPr>
            <w:r>
              <w:rPr>
                <w:sz w:val="24"/>
              </w:rPr>
              <w:t>Cronbach's</w:t>
            </w:r>
            <w:r>
              <w:rPr>
                <w:spacing w:val="-2"/>
                <w:sz w:val="24"/>
              </w:rPr>
              <w:t xml:space="preserve"> </w:t>
            </w:r>
            <w:r>
              <w:rPr>
                <w:sz w:val="24"/>
              </w:rPr>
              <w:t>Alpha</w:t>
            </w:r>
          </w:p>
        </w:tc>
        <w:tc>
          <w:tcPr>
            <w:tcW w:w="1843" w:type="dxa"/>
            <w:tcBorders>
              <w:right w:val="single" w:sz="6" w:space="0" w:color="000000"/>
            </w:tcBorders>
          </w:tcPr>
          <w:p w:rsidR="0087292F" w:rsidRDefault="006C10EB">
            <w:pPr>
              <w:pStyle w:val="TableParagraph"/>
              <w:spacing w:before="37" w:line="261" w:lineRule="exact"/>
              <w:ind w:left="405"/>
              <w:rPr>
                <w:sz w:val="24"/>
              </w:rPr>
            </w:pPr>
            <w:r>
              <w:rPr>
                <w:sz w:val="24"/>
              </w:rPr>
              <w:t>N</w:t>
            </w:r>
            <w:r>
              <w:rPr>
                <w:spacing w:val="-2"/>
                <w:sz w:val="24"/>
              </w:rPr>
              <w:t xml:space="preserve"> </w:t>
            </w:r>
            <w:r>
              <w:rPr>
                <w:sz w:val="24"/>
              </w:rPr>
              <w:t>of</w:t>
            </w:r>
            <w:r>
              <w:rPr>
                <w:spacing w:val="-1"/>
                <w:sz w:val="24"/>
              </w:rPr>
              <w:t xml:space="preserve"> </w:t>
            </w:r>
            <w:r>
              <w:rPr>
                <w:sz w:val="24"/>
              </w:rPr>
              <w:t>Items</w:t>
            </w:r>
          </w:p>
        </w:tc>
      </w:tr>
      <w:tr w:rsidR="0087292F">
        <w:trPr>
          <w:trHeight w:val="321"/>
        </w:trPr>
        <w:tc>
          <w:tcPr>
            <w:tcW w:w="2122" w:type="dxa"/>
          </w:tcPr>
          <w:p w:rsidR="0087292F" w:rsidRDefault="006C10EB">
            <w:pPr>
              <w:pStyle w:val="TableParagraph"/>
              <w:spacing w:before="37" w:line="264" w:lineRule="exact"/>
              <w:ind w:right="52"/>
              <w:jc w:val="right"/>
              <w:rPr>
                <w:sz w:val="24"/>
              </w:rPr>
            </w:pPr>
            <w:r>
              <w:rPr>
                <w:sz w:val="24"/>
              </w:rPr>
              <w:t>,909</w:t>
            </w:r>
          </w:p>
        </w:tc>
        <w:tc>
          <w:tcPr>
            <w:tcW w:w="1843" w:type="dxa"/>
            <w:tcBorders>
              <w:right w:val="single" w:sz="6" w:space="0" w:color="000000"/>
            </w:tcBorders>
          </w:tcPr>
          <w:p w:rsidR="0087292F" w:rsidRDefault="006C10EB">
            <w:pPr>
              <w:pStyle w:val="TableParagraph"/>
              <w:spacing w:before="37" w:line="264" w:lineRule="exact"/>
              <w:ind w:right="52"/>
              <w:jc w:val="right"/>
              <w:rPr>
                <w:sz w:val="24"/>
              </w:rPr>
            </w:pPr>
            <w:r>
              <w:rPr>
                <w:sz w:val="24"/>
              </w:rPr>
              <w:t>4</w:t>
            </w:r>
          </w:p>
        </w:tc>
      </w:tr>
    </w:tbl>
    <w:p w:rsidR="0087292F" w:rsidRDefault="0087292F">
      <w:pPr>
        <w:pStyle w:val="BodyText"/>
        <w:rPr>
          <w:b/>
          <w:sz w:val="26"/>
        </w:rPr>
      </w:pPr>
    </w:p>
    <w:p w:rsidR="0087292F" w:rsidRDefault="0087292F">
      <w:pPr>
        <w:pStyle w:val="BodyText"/>
        <w:spacing w:before="3"/>
        <w:rPr>
          <w:b/>
          <w:sz w:val="26"/>
        </w:rPr>
      </w:pPr>
    </w:p>
    <w:p w:rsidR="0087292F" w:rsidRDefault="006C10EB">
      <w:pPr>
        <w:spacing w:before="1"/>
        <w:ind w:right="4372"/>
        <w:jc w:val="right"/>
        <w:rPr>
          <w:b/>
          <w:sz w:val="24"/>
        </w:rPr>
      </w:pPr>
      <w:r>
        <w:rPr>
          <w:b/>
          <w:sz w:val="24"/>
        </w:rPr>
        <w:t>Item-Total</w:t>
      </w:r>
      <w:r>
        <w:rPr>
          <w:b/>
          <w:spacing w:val="-3"/>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2094"/>
        <w:gridCol w:w="1844"/>
        <w:gridCol w:w="1986"/>
        <w:gridCol w:w="1985"/>
      </w:tblGrid>
      <w:tr w:rsidR="0087292F">
        <w:trPr>
          <w:trHeight w:val="640"/>
        </w:trPr>
        <w:tc>
          <w:tcPr>
            <w:tcW w:w="737" w:type="dxa"/>
          </w:tcPr>
          <w:p w:rsidR="0087292F" w:rsidRDefault="0087292F">
            <w:pPr>
              <w:pStyle w:val="TableParagraph"/>
              <w:rPr>
                <w:sz w:val="24"/>
              </w:rPr>
            </w:pPr>
          </w:p>
        </w:tc>
        <w:tc>
          <w:tcPr>
            <w:tcW w:w="2094" w:type="dxa"/>
          </w:tcPr>
          <w:p w:rsidR="0087292F" w:rsidRDefault="006C10EB">
            <w:pPr>
              <w:pStyle w:val="TableParagraph"/>
              <w:spacing w:line="320" w:lineRule="exact"/>
              <w:ind w:left="671" w:right="121" w:hanging="543"/>
              <w:rPr>
                <w:sz w:val="24"/>
              </w:rPr>
            </w:pPr>
            <w:r>
              <w:rPr>
                <w:sz w:val="24"/>
              </w:rPr>
              <w:t>Scale</w:t>
            </w:r>
            <w:r>
              <w:rPr>
                <w:spacing w:val="-7"/>
                <w:sz w:val="24"/>
              </w:rPr>
              <w:t xml:space="preserve"> </w:t>
            </w:r>
            <w:r>
              <w:rPr>
                <w:sz w:val="24"/>
              </w:rPr>
              <w:t>Mean</w:t>
            </w:r>
            <w:r>
              <w:rPr>
                <w:spacing w:val="-7"/>
                <w:sz w:val="24"/>
              </w:rPr>
              <w:t xml:space="preserve"> </w:t>
            </w:r>
            <w:r>
              <w:rPr>
                <w:sz w:val="24"/>
              </w:rPr>
              <w:t>if</w:t>
            </w:r>
            <w:r>
              <w:rPr>
                <w:spacing w:val="-4"/>
                <w:sz w:val="24"/>
              </w:rPr>
              <w:t xml:space="preserve"> </w:t>
            </w:r>
            <w:r>
              <w:rPr>
                <w:sz w:val="24"/>
              </w:rPr>
              <w:t>Item</w:t>
            </w:r>
            <w:r>
              <w:rPr>
                <w:spacing w:val="-57"/>
                <w:sz w:val="24"/>
              </w:rPr>
              <w:t xml:space="preserve"> </w:t>
            </w:r>
            <w:r>
              <w:rPr>
                <w:sz w:val="24"/>
              </w:rPr>
              <w:t>Deleted</w:t>
            </w:r>
          </w:p>
        </w:tc>
        <w:tc>
          <w:tcPr>
            <w:tcW w:w="1844" w:type="dxa"/>
          </w:tcPr>
          <w:p w:rsidR="0087292F" w:rsidRDefault="006C10EB">
            <w:pPr>
              <w:pStyle w:val="TableParagraph"/>
              <w:spacing w:line="320" w:lineRule="exact"/>
              <w:ind w:left="296" w:right="83" w:hanging="202"/>
              <w:rPr>
                <w:sz w:val="24"/>
              </w:rPr>
            </w:pPr>
            <w:r>
              <w:rPr>
                <w:sz w:val="24"/>
              </w:rPr>
              <w:t>Scale</w:t>
            </w:r>
            <w:r>
              <w:rPr>
                <w:spacing w:val="-8"/>
                <w:sz w:val="24"/>
              </w:rPr>
              <w:t xml:space="preserve"> </w:t>
            </w:r>
            <w:r>
              <w:rPr>
                <w:sz w:val="24"/>
              </w:rPr>
              <w:t>Variance</w:t>
            </w:r>
            <w:r>
              <w:rPr>
                <w:spacing w:val="-8"/>
                <w:sz w:val="24"/>
              </w:rPr>
              <w:t xml:space="preserve"> </w:t>
            </w:r>
            <w:r>
              <w:rPr>
                <w:sz w:val="24"/>
              </w:rPr>
              <w:t>if</w:t>
            </w:r>
            <w:r>
              <w:rPr>
                <w:spacing w:val="-57"/>
                <w:sz w:val="24"/>
              </w:rPr>
              <w:t xml:space="preserve"> </w:t>
            </w:r>
            <w:r>
              <w:rPr>
                <w:sz w:val="24"/>
              </w:rPr>
              <w:t>Item</w:t>
            </w:r>
            <w:r>
              <w:rPr>
                <w:spacing w:val="-2"/>
                <w:sz w:val="24"/>
              </w:rPr>
              <w:t xml:space="preserve"> </w:t>
            </w:r>
            <w:r>
              <w:rPr>
                <w:sz w:val="24"/>
              </w:rPr>
              <w:t>Deleted</w:t>
            </w:r>
          </w:p>
        </w:tc>
        <w:tc>
          <w:tcPr>
            <w:tcW w:w="1986" w:type="dxa"/>
          </w:tcPr>
          <w:p w:rsidR="0087292F" w:rsidRDefault="006C10EB">
            <w:pPr>
              <w:pStyle w:val="TableParagraph"/>
              <w:spacing w:line="320" w:lineRule="exact"/>
              <w:ind w:left="159" w:right="152" w:firstLine="67"/>
              <w:rPr>
                <w:sz w:val="24"/>
              </w:rPr>
            </w:pPr>
            <w:r>
              <w:rPr>
                <w:sz w:val="24"/>
              </w:rPr>
              <w:t>Corrected Item-</w:t>
            </w:r>
            <w:r>
              <w:rPr>
                <w:spacing w:val="1"/>
                <w:sz w:val="24"/>
              </w:rPr>
              <w:t xml:space="preserve"> </w:t>
            </w:r>
            <w:r>
              <w:rPr>
                <w:sz w:val="24"/>
              </w:rPr>
              <w:t>Total</w:t>
            </w:r>
            <w:r>
              <w:rPr>
                <w:spacing w:val="-15"/>
                <w:sz w:val="24"/>
              </w:rPr>
              <w:t xml:space="preserve"> </w:t>
            </w:r>
            <w:r>
              <w:rPr>
                <w:sz w:val="24"/>
              </w:rPr>
              <w:t>Correlation</w:t>
            </w:r>
          </w:p>
        </w:tc>
        <w:tc>
          <w:tcPr>
            <w:tcW w:w="1985" w:type="dxa"/>
          </w:tcPr>
          <w:p w:rsidR="0087292F" w:rsidRDefault="006C10EB">
            <w:pPr>
              <w:pStyle w:val="TableParagraph"/>
              <w:spacing w:line="320" w:lineRule="exact"/>
              <w:ind w:left="261" w:right="121" w:hanging="130"/>
              <w:rPr>
                <w:sz w:val="24"/>
              </w:rPr>
            </w:pPr>
            <w:r>
              <w:rPr>
                <w:sz w:val="24"/>
              </w:rPr>
              <w:t>Cronbach's</w:t>
            </w:r>
            <w:r>
              <w:rPr>
                <w:spacing w:val="-14"/>
                <w:sz w:val="24"/>
              </w:rPr>
              <w:t xml:space="preserve"> </w:t>
            </w:r>
            <w:r>
              <w:rPr>
                <w:sz w:val="24"/>
              </w:rPr>
              <w:t>Alpha</w:t>
            </w:r>
            <w:r>
              <w:rPr>
                <w:spacing w:val="-57"/>
                <w:sz w:val="24"/>
              </w:rPr>
              <w:t xml:space="preserve"> </w:t>
            </w:r>
            <w:r>
              <w:rPr>
                <w:sz w:val="24"/>
              </w:rPr>
              <w:t>if</w:t>
            </w:r>
            <w:r>
              <w:rPr>
                <w:spacing w:val="-1"/>
                <w:sz w:val="24"/>
              </w:rPr>
              <w:t xml:space="preserve"> </w:t>
            </w:r>
            <w:r>
              <w:rPr>
                <w:sz w:val="24"/>
              </w:rPr>
              <w:t>Item</w:t>
            </w:r>
            <w:r>
              <w:rPr>
                <w:spacing w:val="-2"/>
                <w:sz w:val="24"/>
              </w:rPr>
              <w:t xml:space="preserve"> </w:t>
            </w:r>
            <w:r>
              <w:rPr>
                <w:sz w:val="24"/>
              </w:rPr>
              <w:t>Deleted</w:t>
            </w:r>
          </w:p>
        </w:tc>
      </w:tr>
    </w:tbl>
    <w:p w:rsidR="0087292F" w:rsidRDefault="0087292F">
      <w:pPr>
        <w:spacing w:line="320" w:lineRule="exact"/>
        <w:rPr>
          <w:sz w:val="24"/>
        </w:rPr>
        <w:sectPr w:rsidR="0087292F">
          <w:pgSz w:w="11910" w:h="16850"/>
          <w:pgMar w:top="1600" w:right="180" w:bottom="1160" w:left="1680" w:header="0" w:footer="978" w:gutter="0"/>
          <w:cols w:space="720"/>
        </w:sect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2094"/>
        <w:gridCol w:w="1844"/>
        <w:gridCol w:w="1986"/>
        <w:gridCol w:w="1985"/>
      </w:tblGrid>
      <w:tr w:rsidR="0087292F">
        <w:trPr>
          <w:trHeight w:val="319"/>
        </w:trPr>
        <w:tc>
          <w:tcPr>
            <w:tcW w:w="737" w:type="dxa"/>
            <w:shd w:val="clear" w:color="auto" w:fill="DFDFDF"/>
          </w:tcPr>
          <w:p w:rsidR="0087292F" w:rsidRDefault="006C10EB">
            <w:pPr>
              <w:pStyle w:val="TableParagraph"/>
              <w:spacing w:before="35" w:line="264" w:lineRule="exact"/>
              <w:ind w:left="64"/>
              <w:rPr>
                <w:sz w:val="24"/>
              </w:rPr>
            </w:pPr>
            <w:r>
              <w:rPr>
                <w:sz w:val="24"/>
              </w:rPr>
              <w:lastRenderedPageBreak/>
              <w:t>TC1</w:t>
            </w:r>
          </w:p>
        </w:tc>
        <w:tc>
          <w:tcPr>
            <w:tcW w:w="2094" w:type="dxa"/>
          </w:tcPr>
          <w:p w:rsidR="0087292F" w:rsidRDefault="006C10EB">
            <w:pPr>
              <w:pStyle w:val="TableParagraph"/>
              <w:spacing w:before="35" w:line="264" w:lineRule="exact"/>
              <w:ind w:right="53"/>
              <w:jc w:val="right"/>
              <w:rPr>
                <w:sz w:val="24"/>
              </w:rPr>
            </w:pPr>
            <w:r>
              <w:rPr>
                <w:sz w:val="24"/>
              </w:rPr>
              <w:t>12,72</w:t>
            </w:r>
          </w:p>
        </w:tc>
        <w:tc>
          <w:tcPr>
            <w:tcW w:w="1844" w:type="dxa"/>
          </w:tcPr>
          <w:p w:rsidR="0087292F" w:rsidRDefault="006C10EB">
            <w:pPr>
              <w:pStyle w:val="TableParagraph"/>
              <w:spacing w:before="35" w:line="264" w:lineRule="exact"/>
              <w:ind w:right="54"/>
              <w:jc w:val="right"/>
              <w:rPr>
                <w:sz w:val="24"/>
              </w:rPr>
            </w:pPr>
            <w:r>
              <w:rPr>
                <w:sz w:val="24"/>
              </w:rPr>
              <w:t>3,817</w:t>
            </w:r>
          </w:p>
        </w:tc>
        <w:tc>
          <w:tcPr>
            <w:tcW w:w="1986" w:type="dxa"/>
          </w:tcPr>
          <w:p w:rsidR="0087292F" w:rsidRDefault="006C10EB">
            <w:pPr>
              <w:pStyle w:val="TableParagraph"/>
              <w:spacing w:before="35" w:line="264" w:lineRule="exact"/>
              <w:ind w:right="55"/>
              <w:jc w:val="right"/>
              <w:rPr>
                <w:sz w:val="24"/>
              </w:rPr>
            </w:pPr>
            <w:r>
              <w:rPr>
                <w:sz w:val="24"/>
              </w:rPr>
              <w:t>,818</w:t>
            </w:r>
          </w:p>
        </w:tc>
        <w:tc>
          <w:tcPr>
            <w:tcW w:w="1985" w:type="dxa"/>
          </w:tcPr>
          <w:p w:rsidR="0087292F" w:rsidRDefault="006C10EB">
            <w:pPr>
              <w:pStyle w:val="TableParagraph"/>
              <w:spacing w:before="35" w:line="264" w:lineRule="exact"/>
              <w:ind w:right="57"/>
              <w:jc w:val="right"/>
              <w:rPr>
                <w:sz w:val="24"/>
              </w:rPr>
            </w:pPr>
            <w:r>
              <w:rPr>
                <w:sz w:val="24"/>
              </w:rPr>
              <w:t>,874</w:t>
            </w:r>
          </w:p>
        </w:tc>
      </w:tr>
      <w:tr w:rsidR="0087292F">
        <w:trPr>
          <w:trHeight w:val="321"/>
        </w:trPr>
        <w:tc>
          <w:tcPr>
            <w:tcW w:w="737" w:type="dxa"/>
            <w:shd w:val="clear" w:color="auto" w:fill="DFDFDF"/>
          </w:tcPr>
          <w:p w:rsidR="0087292F" w:rsidRDefault="006C10EB">
            <w:pPr>
              <w:pStyle w:val="TableParagraph"/>
              <w:spacing w:before="35" w:line="266" w:lineRule="exact"/>
              <w:ind w:left="64"/>
              <w:rPr>
                <w:sz w:val="24"/>
              </w:rPr>
            </w:pPr>
            <w:r>
              <w:rPr>
                <w:sz w:val="24"/>
              </w:rPr>
              <w:t>TC2</w:t>
            </w:r>
          </w:p>
        </w:tc>
        <w:tc>
          <w:tcPr>
            <w:tcW w:w="2094" w:type="dxa"/>
          </w:tcPr>
          <w:p w:rsidR="0087292F" w:rsidRDefault="006C10EB">
            <w:pPr>
              <w:pStyle w:val="TableParagraph"/>
              <w:spacing w:before="35" w:line="266" w:lineRule="exact"/>
              <w:ind w:right="53"/>
              <w:jc w:val="right"/>
              <w:rPr>
                <w:sz w:val="24"/>
              </w:rPr>
            </w:pPr>
            <w:r>
              <w:rPr>
                <w:sz w:val="24"/>
              </w:rPr>
              <w:t>12,73</w:t>
            </w:r>
          </w:p>
        </w:tc>
        <w:tc>
          <w:tcPr>
            <w:tcW w:w="1844" w:type="dxa"/>
          </w:tcPr>
          <w:p w:rsidR="0087292F" w:rsidRDefault="006C10EB">
            <w:pPr>
              <w:pStyle w:val="TableParagraph"/>
              <w:spacing w:before="35" w:line="266" w:lineRule="exact"/>
              <w:ind w:right="54"/>
              <w:jc w:val="right"/>
              <w:rPr>
                <w:sz w:val="24"/>
              </w:rPr>
            </w:pPr>
            <w:r>
              <w:rPr>
                <w:sz w:val="24"/>
              </w:rPr>
              <w:t>3,723</w:t>
            </w:r>
          </w:p>
        </w:tc>
        <w:tc>
          <w:tcPr>
            <w:tcW w:w="1986" w:type="dxa"/>
          </w:tcPr>
          <w:p w:rsidR="0087292F" w:rsidRDefault="006C10EB">
            <w:pPr>
              <w:pStyle w:val="TableParagraph"/>
              <w:spacing w:before="35" w:line="266" w:lineRule="exact"/>
              <w:ind w:right="55"/>
              <w:jc w:val="right"/>
              <w:rPr>
                <w:sz w:val="24"/>
              </w:rPr>
            </w:pPr>
            <w:r>
              <w:rPr>
                <w:sz w:val="24"/>
              </w:rPr>
              <w:t>,835</w:t>
            </w:r>
          </w:p>
        </w:tc>
        <w:tc>
          <w:tcPr>
            <w:tcW w:w="1985" w:type="dxa"/>
          </w:tcPr>
          <w:p w:rsidR="0087292F" w:rsidRDefault="006C10EB">
            <w:pPr>
              <w:pStyle w:val="TableParagraph"/>
              <w:spacing w:before="35" w:line="266" w:lineRule="exact"/>
              <w:ind w:right="57"/>
              <w:jc w:val="right"/>
              <w:rPr>
                <w:sz w:val="24"/>
              </w:rPr>
            </w:pPr>
            <w:r>
              <w:rPr>
                <w:sz w:val="24"/>
              </w:rPr>
              <w:t>,867</w:t>
            </w:r>
          </w:p>
        </w:tc>
      </w:tr>
      <w:tr w:rsidR="0087292F">
        <w:trPr>
          <w:trHeight w:val="318"/>
        </w:trPr>
        <w:tc>
          <w:tcPr>
            <w:tcW w:w="737" w:type="dxa"/>
            <w:shd w:val="clear" w:color="auto" w:fill="DFDFDF"/>
          </w:tcPr>
          <w:p w:rsidR="0087292F" w:rsidRDefault="006C10EB">
            <w:pPr>
              <w:pStyle w:val="TableParagraph"/>
              <w:spacing w:before="35" w:line="264" w:lineRule="exact"/>
              <w:ind w:left="64"/>
              <w:rPr>
                <w:sz w:val="24"/>
              </w:rPr>
            </w:pPr>
            <w:r>
              <w:rPr>
                <w:sz w:val="24"/>
              </w:rPr>
              <w:t>TC3</w:t>
            </w:r>
          </w:p>
        </w:tc>
        <w:tc>
          <w:tcPr>
            <w:tcW w:w="2094" w:type="dxa"/>
          </w:tcPr>
          <w:p w:rsidR="0087292F" w:rsidRDefault="006C10EB">
            <w:pPr>
              <w:pStyle w:val="TableParagraph"/>
              <w:spacing w:before="35" w:line="264" w:lineRule="exact"/>
              <w:ind w:right="53"/>
              <w:jc w:val="right"/>
              <w:rPr>
                <w:sz w:val="24"/>
              </w:rPr>
            </w:pPr>
            <w:r>
              <w:rPr>
                <w:sz w:val="24"/>
              </w:rPr>
              <w:t>12,77</w:t>
            </w:r>
          </w:p>
        </w:tc>
        <w:tc>
          <w:tcPr>
            <w:tcW w:w="1844" w:type="dxa"/>
          </w:tcPr>
          <w:p w:rsidR="0087292F" w:rsidRDefault="006C10EB">
            <w:pPr>
              <w:pStyle w:val="TableParagraph"/>
              <w:spacing w:before="35" w:line="264" w:lineRule="exact"/>
              <w:ind w:right="54"/>
              <w:jc w:val="right"/>
              <w:rPr>
                <w:sz w:val="24"/>
              </w:rPr>
            </w:pPr>
            <w:r>
              <w:rPr>
                <w:sz w:val="24"/>
              </w:rPr>
              <w:t>3,924</w:t>
            </w:r>
          </w:p>
        </w:tc>
        <w:tc>
          <w:tcPr>
            <w:tcW w:w="1986" w:type="dxa"/>
          </w:tcPr>
          <w:p w:rsidR="0087292F" w:rsidRDefault="006C10EB">
            <w:pPr>
              <w:pStyle w:val="TableParagraph"/>
              <w:spacing w:before="35" w:line="264" w:lineRule="exact"/>
              <w:ind w:right="55"/>
              <w:jc w:val="right"/>
              <w:rPr>
                <w:sz w:val="24"/>
              </w:rPr>
            </w:pPr>
            <w:r>
              <w:rPr>
                <w:sz w:val="24"/>
              </w:rPr>
              <w:t>,720</w:t>
            </w:r>
          </w:p>
        </w:tc>
        <w:tc>
          <w:tcPr>
            <w:tcW w:w="1985" w:type="dxa"/>
          </w:tcPr>
          <w:p w:rsidR="0087292F" w:rsidRDefault="006C10EB">
            <w:pPr>
              <w:pStyle w:val="TableParagraph"/>
              <w:spacing w:before="35" w:line="264" w:lineRule="exact"/>
              <w:ind w:right="57"/>
              <w:jc w:val="right"/>
              <w:rPr>
                <w:sz w:val="24"/>
              </w:rPr>
            </w:pPr>
            <w:r>
              <w:rPr>
                <w:sz w:val="24"/>
              </w:rPr>
              <w:t>,909</w:t>
            </w:r>
          </w:p>
        </w:tc>
      </w:tr>
      <w:tr w:rsidR="0087292F">
        <w:trPr>
          <w:trHeight w:val="321"/>
        </w:trPr>
        <w:tc>
          <w:tcPr>
            <w:tcW w:w="737" w:type="dxa"/>
            <w:shd w:val="clear" w:color="auto" w:fill="DFDFDF"/>
          </w:tcPr>
          <w:p w:rsidR="0087292F" w:rsidRDefault="006C10EB">
            <w:pPr>
              <w:pStyle w:val="TableParagraph"/>
              <w:spacing w:before="35" w:line="266" w:lineRule="exact"/>
              <w:ind w:left="64"/>
              <w:rPr>
                <w:sz w:val="24"/>
              </w:rPr>
            </w:pPr>
            <w:r>
              <w:rPr>
                <w:sz w:val="24"/>
              </w:rPr>
              <w:t>TC4</w:t>
            </w:r>
          </w:p>
        </w:tc>
        <w:tc>
          <w:tcPr>
            <w:tcW w:w="2094" w:type="dxa"/>
          </w:tcPr>
          <w:p w:rsidR="0087292F" w:rsidRDefault="006C10EB">
            <w:pPr>
              <w:pStyle w:val="TableParagraph"/>
              <w:spacing w:before="35" w:line="266" w:lineRule="exact"/>
              <w:ind w:right="53"/>
              <w:jc w:val="right"/>
              <w:rPr>
                <w:sz w:val="24"/>
              </w:rPr>
            </w:pPr>
            <w:r>
              <w:rPr>
                <w:sz w:val="24"/>
              </w:rPr>
              <w:t>12,67</w:t>
            </w:r>
          </w:p>
        </w:tc>
        <w:tc>
          <w:tcPr>
            <w:tcW w:w="1844" w:type="dxa"/>
          </w:tcPr>
          <w:p w:rsidR="0087292F" w:rsidRDefault="006C10EB">
            <w:pPr>
              <w:pStyle w:val="TableParagraph"/>
              <w:spacing w:before="35" w:line="266" w:lineRule="exact"/>
              <w:ind w:right="54"/>
              <w:jc w:val="right"/>
              <w:rPr>
                <w:sz w:val="24"/>
              </w:rPr>
            </w:pPr>
            <w:r>
              <w:rPr>
                <w:sz w:val="24"/>
              </w:rPr>
              <w:t>3,846</w:t>
            </w:r>
          </w:p>
        </w:tc>
        <w:tc>
          <w:tcPr>
            <w:tcW w:w="1986" w:type="dxa"/>
          </w:tcPr>
          <w:p w:rsidR="0087292F" w:rsidRDefault="006C10EB">
            <w:pPr>
              <w:pStyle w:val="TableParagraph"/>
              <w:spacing w:before="35" w:line="266" w:lineRule="exact"/>
              <w:ind w:right="55"/>
              <w:jc w:val="right"/>
              <w:rPr>
                <w:sz w:val="24"/>
              </w:rPr>
            </w:pPr>
            <w:r>
              <w:rPr>
                <w:sz w:val="24"/>
              </w:rPr>
              <w:t>,806</w:t>
            </w:r>
          </w:p>
        </w:tc>
        <w:tc>
          <w:tcPr>
            <w:tcW w:w="1985" w:type="dxa"/>
          </w:tcPr>
          <w:p w:rsidR="0087292F" w:rsidRDefault="006C10EB">
            <w:pPr>
              <w:pStyle w:val="TableParagraph"/>
              <w:spacing w:before="35" w:line="266" w:lineRule="exact"/>
              <w:ind w:right="57"/>
              <w:jc w:val="right"/>
              <w:rPr>
                <w:sz w:val="24"/>
              </w:rPr>
            </w:pPr>
            <w:r>
              <w:rPr>
                <w:sz w:val="24"/>
              </w:rPr>
              <w:t>,878</w:t>
            </w:r>
          </w:p>
        </w:tc>
      </w:tr>
    </w:tbl>
    <w:p w:rsidR="0087292F" w:rsidRDefault="0087292F">
      <w:pPr>
        <w:pStyle w:val="BodyText"/>
        <w:spacing w:before="8"/>
        <w:rPr>
          <w:b/>
          <w:sz w:val="12"/>
        </w:rPr>
      </w:pPr>
    </w:p>
    <w:p w:rsidR="0087292F" w:rsidRDefault="006C10EB">
      <w:pPr>
        <w:spacing w:before="90"/>
        <w:ind w:left="305"/>
        <w:rPr>
          <w:b/>
          <w:sz w:val="24"/>
        </w:rPr>
      </w:pPr>
      <w:r>
        <w:rPr>
          <w:b/>
          <w:sz w:val="24"/>
        </w:rPr>
        <w:t>ENGLISH</w:t>
      </w:r>
      <w:r>
        <w:rPr>
          <w:b/>
          <w:spacing w:val="-2"/>
          <w:sz w:val="24"/>
        </w:rPr>
        <w:t xml:space="preserve"> </w:t>
      </w:r>
      <w:r>
        <w:rPr>
          <w:b/>
          <w:sz w:val="24"/>
        </w:rPr>
        <w:t>LEVEL</w:t>
      </w:r>
    </w:p>
    <w:p w:rsidR="0087292F" w:rsidRDefault="0087292F">
      <w:pPr>
        <w:pStyle w:val="BodyText"/>
        <w:spacing w:before="6"/>
        <w:rPr>
          <w:b/>
          <w:sz w:val="36"/>
        </w:rPr>
      </w:pPr>
    </w:p>
    <w:p w:rsidR="0087292F" w:rsidRDefault="006C10EB">
      <w:pPr>
        <w:spacing w:before="1" w:after="3"/>
        <w:ind w:left="1267"/>
        <w:rPr>
          <w:b/>
          <w:sz w:val="24"/>
        </w:rPr>
      </w:pPr>
      <w:r>
        <w:rPr>
          <w:b/>
          <w:sz w:val="24"/>
        </w:rPr>
        <w:t>Reliability</w:t>
      </w:r>
      <w:r>
        <w:rPr>
          <w:b/>
          <w:spacing w:val="-2"/>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843"/>
      </w:tblGrid>
      <w:tr w:rsidR="0087292F">
        <w:trPr>
          <w:trHeight w:val="318"/>
        </w:trPr>
        <w:tc>
          <w:tcPr>
            <w:tcW w:w="2122" w:type="dxa"/>
          </w:tcPr>
          <w:p w:rsidR="0087292F" w:rsidRDefault="006C10EB">
            <w:pPr>
              <w:pStyle w:val="TableParagraph"/>
              <w:spacing w:before="37" w:line="261" w:lineRule="exact"/>
              <w:ind w:left="201"/>
              <w:rPr>
                <w:sz w:val="24"/>
              </w:rPr>
            </w:pPr>
            <w:r>
              <w:rPr>
                <w:sz w:val="24"/>
              </w:rPr>
              <w:t>Cronbach's</w:t>
            </w:r>
            <w:r>
              <w:rPr>
                <w:spacing w:val="-2"/>
                <w:sz w:val="24"/>
              </w:rPr>
              <w:t xml:space="preserve"> </w:t>
            </w:r>
            <w:r>
              <w:rPr>
                <w:sz w:val="24"/>
              </w:rPr>
              <w:t>Alpha</w:t>
            </w:r>
          </w:p>
        </w:tc>
        <w:tc>
          <w:tcPr>
            <w:tcW w:w="1843" w:type="dxa"/>
            <w:tcBorders>
              <w:right w:val="single" w:sz="6" w:space="0" w:color="000000"/>
            </w:tcBorders>
          </w:tcPr>
          <w:p w:rsidR="0087292F" w:rsidRDefault="006C10EB">
            <w:pPr>
              <w:pStyle w:val="TableParagraph"/>
              <w:spacing w:before="37" w:line="261" w:lineRule="exact"/>
              <w:ind w:left="405"/>
              <w:rPr>
                <w:sz w:val="24"/>
              </w:rPr>
            </w:pPr>
            <w:r>
              <w:rPr>
                <w:sz w:val="24"/>
              </w:rPr>
              <w:t>N</w:t>
            </w:r>
            <w:r>
              <w:rPr>
                <w:spacing w:val="-2"/>
                <w:sz w:val="24"/>
              </w:rPr>
              <w:t xml:space="preserve"> </w:t>
            </w:r>
            <w:r>
              <w:rPr>
                <w:sz w:val="24"/>
              </w:rPr>
              <w:t>of</w:t>
            </w:r>
            <w:r>
              <w:rPr>
                <w:spacing w:val="-1"/>
                <w:sz w:val="24"/>
              </w:rPr>
              <w:t xml:space="preserve"> </w:t>
            </w:r>
            <w:r>
              <w:rPr>
                <w:sz w:val="24"/>
              </w:rPr>
              <w:t>Items</w:t>
            </w:r>
          </w:p>
        </w:tc>
      </w:tr>
      <w:tr w:rsidR="0087292F">
        <w:trPr>
          <w:trHeight w:val="321"/>
        </w:trPr>
        <w:tc>
          <w:tcPr>
            <w:tcW w:w="2122" w:type="dxa"/>
          </w:tcPr>
          <w:p w:rsidR="0087292F" w:rsidRDefault="006C10EB">
            <w:pPr>
              <w:pStyle w:val="TableParagraph"/>
              <w:spacing w:before="37" w:line="264" w:lineRule="exact"/>
              <w:ind w:right="52"/>
              <w:jc w:val="right"/>
              <w:rPr>
                <w:sz w:val="24"/>
              </w:rPr>
            </w:pPr>
            <w:r>
              <w:rPr>
                <w:sz w:val="24"/>
              </w:rPr>
              <w:t>,904</w:t>
            </w:r>
          </w:p>
        </w:tc>
        <w:tc>
          <w:tcPr>
            <w:tcW w:w="1843" w:type="dxa"/>
            <w:tcBorders>
              <w:right w:val="single" w:sz="6" w:space="0" w:color="000000"/>
            </w:tcBorders>
          </w:tcPr>
          <w:p w:rsidR="0087292F" w:rsidRDefault="006C10EB">
            <w:pPr>
              <w:pStyle w:val="TableParagraph"/>
              <w:spacing w:before="37" w:line="264" w:lineRule="exact"/>
              <w:ind w:right="52"/>
              <w:jc w:val="right"/>
              <w:rPr>
                <w:sz w:val="24"/>
              </w:rPr>
            </w:pPr>
            <w:r>
              <w:rPr>
                <w:sz w:val="24"/>
              </w:rPr>
              <w:t>4</w:t>
            </w:r>
          </w:p>
        </w:tc>
      </w:tr>
    </w:tbl>
    <w:p w:rsidR="0087292F" w:rsidRDefault="0087292F">
      <w:pPr>
        <w:pStyle w:val="BodyText"/>
        <w:rPr>
          <w:b/>
          <w:sz w:val="20"/>
        </w:rPr>
      </w:pPr>
    </w:p>
    <w:p w:rsidR="0087292F" w:rsidRDefault="0087292F">
      <w:pPr>
        <w:pStyle w:val="BodyText"/>
        <w:spacing w:before="6"/>
        <w:rPr>
          <w:b/>
        </w:rPr>
      </w:pPr>
    </w:p>
    <w:p w:rsidR="0087292F" w:rsidRDefault="006C10EB">
      <w:pPr>
        <w:spacing w:before="90" w:after="3"/>
        <w:ind w:left="183" w:right="966"/>
        <w:jc w:val="center"/>
        <w:rPr>
          <w:b/>
          <w:sz w:val="24"/>
        </w:rPr>
      </w:pPr>
      <w:r>
        <w:rPr>
          <w:b/>
          <w:sz w:val="24"/>
        </w:rPr>
        <w:t>Item-Total</w:t>
      </w:r>
      <w:r>
        <w:rPr>
          <w:b/>
          <w:spacing w:val="-3"/>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2094"/>
        <w:gridCol w:w="1844"/>
        <w:gridCol w:w="1986"/>
        <w:gridCol w:w="1985"/>
      </w:tblGrid>
      <w:tr w:rsidR="0087292F">
        <w:trPr>
          <w:trHeight w:val="638"/>
        </w:trPr>
        <w:tc>
          <w:tcPr>
            <w:tcW w:w="737" w:type="dxa"/>
          </w:tcPr>
          <w:p w:rsidR="0087292F" w:rsidRDefault="0087292F">
            <w:pPr>
              <w:pStyle w:val="TableParagraph"/>
              <w:rPr>
                <w:sz w:val="24"/>
              </w:rPr>
            </w:pPr>
          </w:p>
        </w:tc>
        <w:tc>
          <w:tcPr>
            <w:tcW w:w="2094" w:type="dxa"/>
          </w:tcPr>
          <w:p w:rsidR="0087292F" w:rsidRDefault="006C10EB">
            <w:pPr>
              <w:pStyle w:val="TableParagraph"/>
              <w:spacing w:line="320" w:lineRule="exact"/>
              <w:ind w:left="671" w:right="121" w:hanging="543"/>
              <w:rPr>
                <w:sz w:val="24"/>
              </w:rPr>
            </w:pPr>
            <w:r>
              <w:rPr>
                <w:sz w:val="24"/>
              </w:rPr>
              <w:t>Scale</w:t>
            </w:r>
            <w:r>
              <w:rPr>
                <w:spacing w:val="-7"/>
                <w:sz w:val="24"/>
              </w:rPr>
              <w:t xml:space="preserve"> </w:t>
            </w:r>
            <w:r>
              <w:rPr>
                <w:sz w:val="24"/>
              </w:rPr>
              <w:t>Mean</w:t>
            </w:r>
            <w:r>
              <w:rPr>
                <w:spacing w:val="-7"/>
                <w:sz w:val="24"/>
              </w:rPr>
              <w:t xml:space="preserve"> </w:t>
            </w:r>
            <w:r>
              <w:rPr>
                <w:sz w:val="24"/>
              </w:rPr>
              <w:t>if</w:t>
            </w:r>
            <w:r>
              <w:rPr>
                <w:spacing w:val="-4"/>
                <w:sz w:val="24"/>
              </w:rPr>
              <w:t xml:space="preserve"> </w:t>
            </w:r>
            <w:r>
              <w:rPr>
                <w:sz w:val="24"/>
              </w:rPr>
              <w:t>Item</w:t>
            </w:r>
            <w:r>
              <w:rPr>
                <w:spacing w:val="-57"/>
                <w:sz w:val="24"/>
              </w:rPr>
              <w:t xml:space="preserve"> </w:t>
            </w:r>
            <w:r>
              <w:rPr>
                <w:sz w:val="24"/>
              </w:rPr>
              <w:t>Deleted</w:t>
            </w:r>
          </w:p>
        </w:tc>
        <w:tc>
          <w:tcPr>
            <w:tcW w:w="1844" w:type="dxa"/>
          </w:tcPr>
          <w:p w:rsidR="0087292F" w:rsidRDefault="006C10EB">
            <w:pPr>
              <w:pStyle w:val="TableParagraph"/>
              <w:spacing w:line="320" w:lineRule="exact"/>
              <w:ind w:left="296" w:right="83" w:hanging="202"/>
              <w:rPr>
                <w:sz w:val="24"/>
              </w:rPr>
            </w:pPr>
            <w:r>
              <w:rPr>
                <w:sz w:val="24"/>
              </w:rPr>
              <w:t>Scale</w:t>
            </w:r>
            <w:r>
              <w:rPr>
                <w:spacing w:val="-8"/>
                <w:sz w:val="24"/>
              </w:rPr>
              <w:t xml:space="preserve"> </w:t>
            </w:r>
            <w:r>
              <w:rPr>
                <w:sz w:val="24"/>
              </w:rPr>
              <w:t>Variance</w:t>
            </w:r>
            <w:r>
              <w:rPr>
                <w:spacing w:val="-8"/>
                <w:sz w:val="24"/>
              </w:rPr>
              <w:t xml:space="preserve"> </w:t>
            </w:r>
            <w:r>
              <w:rPr>
                <w:sz w:val="24"/>
              </w:rPr>
              <w:t>if</w:t>
            </w:r>
            <w:r>
              <w:rPr>
                <w:spacing w:val="-57"/>
                <w:sz w:val="24"/>
              </w:rPr>
              <w:t xml:space="preserve"> </w:t>
            </w:r>
            <w:r>
              <w:rPr>
                <w:sz w:val="24"/>
              </w:rPr>
              <w:t>Item</w:t>
            </w:r>
            <w:r>
              <w:rPr>
                <w:spacing w:val="-2"/>
                <w:sz w:val="24"/>
              </w:rPr>
              <w:t xml:space="preserve"> </w:t>
            </w:r>
            <w:r>
              <w:rPr>
                <w:sz w:val="24"/>
              </w:rPr>
              <w:t>Deleted</w:t>
            </w:r>
          </w:p>
        </w:tc>
        <w:tc>
          <w:tcPr>
            <w:tcW w:w="1986" w:type="dxa"/>
          </w:tcPr>
          <w:p w:rsidR="0087292F" w:rsidRDefault="006C10EB">
            <w:pPr>
              <w:pStyle w:val="TableParagraph"/>
              <w:spacing w:line="320" w:lineRule="exact"/>
              <w:ind w:left="159" w:right="152" w:firstLine="67"/>
              <w:rPr>
                <w:sz w:val="24"/>
              </w:rPr>
            </w:pPr>
            <w:r>
              <w:rPr>
                <w:sz w:val="24"/>
              </w:rPr>
              <w:t>Corrected Item-</w:t>
            </w:r>
            <w:r>
              <w:rPr>
                <w:spacing w:val="1"/>
                <w:sz w:val="24"/>
              </w:rPr>
              <w:t xml:space="preserve"> </w:t>
            </w:r>
            <w:r>
              <w:rPr>
                <w:sz w:val="24"/>
              </w:rPr>
              <w:t>Total</w:t>
            </w:r>
            <w:r>
              <w:rPr>
                <w:spacing w:val="-15"/>
                <w:sz w:val="24"/>
              </w:rPr>
              <w:t xml:space="preserve"> </w:t>
            </w:r>
            <w:r>
              <w:rPr>
                <w:sz w:val="24"/>
              </w:rPr>
              <w:t>Correlation</w:t>
            </w:r>
          </w:p>
        </w:tc>
        <w:tc>
          <w:tcPr>
            <w:tcW w:w="1985" w:type="dxa"/>
          </w:tcPr>
          <w:p w:rsidR="0087292F" w:rsidRDefault="006C10EB">
            <w:pPr>
              <w:pStyle w:val="TableParagraph"/>
              <w:spacing w:line="320" w:lineRule="exact"/>
              <w:ind w:left="261" w:right="121" w:hanging="130"/>
              <w:rPr>
                <w:sz w:val="24"/>
              </w:rPr>
            </w:pPr>
            <w:r>
              <w:rPr>
                <w:sz w:val="24"/>
              </w:rPr>
              <w:t>Cronbach's</w:t>
            </w:r>
            <w:r>
              <w:rPr>
                <w:spacing w:val="-14"/>
                <w:sz w:val="24"/>
              </w:rPr>
              <w:t xml:space="preserve"> </w:t>
            </w:r>
            <w:r>
              <w:rPr>
                <w:sz w:val="24"/>
              </w:rPr>
              <w:t>Alpha</w:t>
            </w:r>
            <w:r>
              <w:rPr>
                <w:spacing w:val="-57"/>
                <w:sz w:val="24"/>
              </w:rPr>
              <w:t xml:space="preserve"> </w:t>
            </w:r>
            <w:r>
              <w:rPr>
                <w:sz w:val="24"/>
              </w:rPr>
              <w:t>if</w:t>
            </w:r>
            <w:r>
              <w:rPr>
                <w:spacing w:val="-1"/>
                <w:sz w:val="24"/>
              </w:rPr>
              <w:t xml:space="preserve"> </w:t>
            </w:r>
            <w:r>
              <w:rPr>
                <w:sz w:val="24"/>
              </w:rPr>
              <w:t>Item</w:t>
            </w:r>
            <w:r>
              <w:rPr>
                <w:spacing w:val="-2"/>
                <w:sz w:val="24"/>
              </w:rPr>
              <w:t xml:space="preserve"> </w:t>
            </w:r>
            <w:r>
              <w:rPr>
                <w:sz w:val="24"/>
              </w:rPr>
              <w:t>Deleted</w:t>
            </w:r>
          </w:p>
        </w:tc>
      </w:tr>
      <w:tr w:rsidR="0087292F">
        <w:trPr>
          <w:trHeight w:val="319"/>
        </w:trPr>
        <w:tc>
          <w:tcPr>
            <w:tcW w:w="737" w:type="dxa"/>
            <w:shd w:val="clear" w:color="auto" w:fill="DFDFDF"/>
          </w:tcPr>
          <w:p w:rsidR="0087292F" w:rsidRDefault="006C10EB">
            <w:pPr>
              <w:pStyle w:val="TableParagraph"/>
              <w:spacing w:before="37" w:line="261" w:lineRule="exact"/>
              <w:ind w:left="64"/>
              <w:rPr>
                <w:sz w:val="24"/>
              </w:rPr>
            </w:pPr>
            <w:r>
              <w:rPr>
                <w:sz w:val="24"/>
              </w:rPr>
              <w:t>EL1</w:t>
            </w:r>
          </w:p>
        </w:tc>
        <w:tc>
          <w:tcPr>
            <w:tcW w:w="2094" w:type="dxa"/>
          </w:tcPr>
          <w:p w:rsidR="0087292F" w:rsidRDefault="006C10EB">
            <w:pPr>
              <w:pStyle w:val="TableParagraph"/>
              <w:spacing w:before="37" w:line="261" w:lineRule="exact"/>
              <w:ind w:right="53"/>
              <w:jc w:val="right"/>
              <w:rPr>
                <w:sz w:val="24"/>
              </w:rPr>
            </w:pPr>
            <w:r>
              <w:rPr>
                <w:sz w:val="24"/>
              </w:rPr>
              <w:t>12,60</w:t>
            </w:r>
          </w:p>
        </w:tc>
        <w:tc>
          <w:tcPr>
            <w:tcW w:w="1844" w:type="dxa"/>
          </w:tcPr>
          <w:p w:rsidR="0087292F" w:rsidRDefault="006C10EB">
            <w:pPr>
              <w:pStyle w:val="TableParagraph"/>
              <w:spacing w:before="37" w:line="261" w:lineRule="exact"/>
              <w:ind w:right="54"/>
              <w:jc w:val="right"/>
              <w:rPr>
                <w:sz w:val="24"/>
              </w:rPr>
            </w:pPr>
            <w:r>
              <w:rPr>
                <w:sz w:val="24"/>
              </w:rPr>
              <w:t>3,655</w:t>
            </w:r>
          </w:p>
        </w:tc>
        <w:tc>
          <w:tcPr>
            <w:tcW w:w="1986" w:type="dxa"/>
          </w:tcPr>
          <w:p w:rsidR="0087292F" w:rsidRDefault="006C10EB">
            <w:pPr>
              <w:pStyle w:val="TableParagraph"/>
              <w:spacing w:before="37" w:line="261" w:lineRule="exact"/>
              <w:ind w:right="55"/>
              <w:jc w:val="right"/>
              <w:rPr>
                <w:sz w:val="24"/>
              </w:rPr>
            </w:pPr>
            <w:r>
              <w:rPr>
                <w:sz w:val="24"/>
              </w:rPr>
              <w:t>,787</w:t>
            </w:r>
          </w:p>
        </w:tc>
        <w:tc>
          <w:tcPr>
            <w:tcW w:w="1985" w:type="dxa"/>
          </w:tcPr>
          <w:p w:rsidR="0087292F" w:rsidRDefault="006C10EB">
            <w:pPr>
              <w:pStyle w:val="TableParagraph"/>
              <w:spacing w:before="37" w:line="261" w:lineRule="exact"/>
              <w:ind w:right="57"/>
              <w:jc w:val="right"/>
              <w:rPr>
                <w:sz w:val="24"/>
              </w:rPr>
            </w:pPr>
            <w:r>
              <w:rPr>
                <w:sz w:val="24"/>
              </w:rPr>
              <w:t>,876</w:t>
            </w:r>
          </w:p>
        </w:tc>
      </w:tr>
      <w:tr w:rsidR="0087292F">
        <w:trPr>
          <w:trHeight w:val="318"/>
        </w:trPr>
        <w:tc>
          <w:tcPr>
            <w:tcW w:w="737" w:type="dxa"/>
            <w:shd w:val="clear" w:color="auto" w:fill="DFDFDF"/>
          </w:tcPr>
          <w:p w:rsidR="0087292F" w:rsidRDefault="006C10EB">
            <w:pPr>
              <w:pStyle w:val="TableParagraph"/>
              <w:spacing w:before="37" w:line="261" w:lineRule="exact"/>
              <w:ind w:left="64"/>
              <w:rPr>
                <w:sz w:val="24"/>
              </w:rPr>
            </w:pPr>
            <w:r>
              <w:rPr>
                <w:sz w:val="24"/>
              </w:rPr>
              <w:t>EL2</w:t>
            </w:r>
          </w:p>
        </w:tc>
        <w:tc>
          <w:tcPr>
            <w:tcW w:w="2094" w:type="dxa"/>
          </w:tcPr>
          <w:p w:rsidR="0087292F" w:rsidRDefault="006C10EB">
            <w:pPr>
              <w:pStyle w:val="TableParagraph"/>
              <w:spacing w:before="37" w:line="261" w:lineRule="exact"/>
              <w:ind w:right="53"/>
              <w:jc w:val="right"/>
              <w:rPr>
                <w:sz w:val="24"/>
              </w:rPr>
            </w:pPr>
            <w:r>
              <w:rPr>
                <w:sz w:val="24"/>
              </w:rPr>
              <w:t>12,53</w:t>
            </w:r>
          </w:p>
        </w:tc>
        <w:tc>
          <w:tcPr>
            <w:tcW w:w="1844" w:type="dxa"/>
          </w:tcPr>
          <w:p w:rsidR="0087292F" w:rsidRDefault="006C10EB">
            <w:pPr>
              <w:pStyle w:val="TableParagraph"/>
              <w:spacing w:before="37" w:line="261" w:lineRule="exact"/>
              <w:ind w:right="54"/>
              <w:jc w:val="right"/>
              <w:rPr>
                <w:sz w:val="24"/>
              </w:rPr>
            </w:pPr>
            <w:r>
              <w:rPr>
                <w:sz w:val="24"/>
              </w:rPr>
              <w:t>3,613</w:t>
            </w:r>
          </w:p>
        </w:tc>
        <w:tc>
          <w:tcPr>
            <w:tcW w:w="1986" w:type="dxa"/>
          </w:tcPr>
          <w:p w:rsidR="0087292F" w:rsidRDefault="006C10EB">
            <w:pPr>
              <w:pStyle w:val="TableParagraph"/>
              <w:spacing w:before="37" w:line="261" w:lineRule="exact"/>
              <w:ind w:right="55"/>
              <w:jc w:val="right"/>
              <w:rPr>
                <w:sz w:val="24"/>
              </w:rPr>
            </w:pPr>
            <w:r>
              <w:rPr>
                <w:sz w:val="24"/>
              </w:rPr>
              <w:t>,820</w:t>
            </w:r>
          </w:p>
        </w:tc>
        <w:tc>
          <w:tcPr>
            <w:tcW w:w="1985" w:type="dxa"/>
          </w:tcPr>
          <w:p w:rsidR="0087292F" w:rsidRDefault="006C10EB">
            <w:pPr>
              <w:pStyle w:val="TableParagraph"/>
              <w:spacing w:before="37" w:line="261" w:lineRule="exact"/>
              <w:ind w:right="57"/>
              <w:jc w:val="right"/>
              <w:rPr>
                <w:sz w:val="24"/>
              </w:rPr>
            </w:pPr>
            <w:r>
              <w:rPr>
                <w:sz w:val="24"/>
              </w:rPr>
              <w:t>,863</w:t>
            </w:r>
          </w:p>
        </w:tc>
      </w:tr>
      <w:tr w:rsidR="0087292F">
        <w:trPr>
          <w:trHeight w:val="321"/>
        </w:trPr>
        <w:tc>
          <w:tcPr>
            <w:tcW w:w="737" w:type="dxa"/>
            <w:shd w:val="clear" w:color="auto" w:fill="DFDFDF"/>
          </w:tcPr>
          <w:p w:rsidR="0087292F" w:rsidRDefault="006C10EB">
            <w:pPr>
              <w:pStyle w:val="TableParagraph"/>
              <w:spacing w:before="39" w:line="261" w:lineRule="exact"/>
              <w:ind w:left="64"/>
              <w:rPr>
                <w:sz w:val="24"/>
              </w:rPr>
            </w:pPr>
            <w:r>
              <w:rPr>
                <w:sz w:val="24"/>
              </w:rPr>
              <w:t>EL3</w:t>
            </w:r>
          </w:p>
        </w:tc>
        <w:tc>
          <w:tcPr>
            <w:tcW w:w="2094" w:type="dxa"/>
          </w:tcPr>
          <w:p w:rsidR="0087292F" w:rsidRDefault="006C10EB">
            <w:pPr>
              <w:pStyle w:val="TableParagraph"/>
              <w:spacing w:before="39" w:line="261" w:lineRule="exact"/>
              <w:ind w:right="53"/>
              <w:jc w:val="right"/>
              <w:rPr>
                <w:sz w:val="24"/>
              </w:rPr>
            </w:pPr>
            <w:r>
              <w:rPr>
                <w:sz w:val="24"/>
              </w:rPr>
              <w:t>12,46</w:t>
            </w:r>
          </w:p>
        </w:tc>
        <w:tc>
          <w:tcPr>
            <w:tcW w:w="1844" w:type="dxa"/>
          </w:tcPr>
          <w:p w:rsidR="0087292F" w:rsidRDefault="006C10EB">
            <w:pPr>
              <w:pStyle w:val="TableParagraph"/>
              <w:spacing w:before="39" w:line="261" w:lineRule="exact"/>
              <w:ind w:right="54"/>
              <w:jc w:val="right"/>
              <w:rPr>
                <w:sz w:val="24"/>
              </w:rPr>
            </w:pPr>
            <w:r>
              <w:rPr>
                <w:sz w:val="24"/>
              </w:rPr>
              <w:t>3,836</w:t>
            </w:r>
          </w:p>
        </w:tc>
        <w:tc>
          <w:tcPr>
            <w:tcW w:w="1986" w:type="dxa"/>
          </w:tcPr>
          <w:p w:rsidR="0087292F" w:rsidRDefault="006C10EB">
            <w:pPr>
              <w:pStyle w:val="TableParagraph"/>
              <w:spacing w:before="39" w:line="261" w:lineRule="exact"/>
              <w:ind w:right="55"/>
              <w:jc w:val="right"/>
              <w:rPr>
                <w:sz w:val="24"/>
              </w:rPr>
            </w:pPr>
            <w:r>
              <w:rPr>
                <w:sz w:val="24"/>
              </w:rPr>
              <w:t>,774</w:t>
            </w:r>
          </w:p>
        </w:tc>
        <w:tc>
          <w:tcPr>
            <w:tcW w:w="1985" w:type="dxa"/>
          </w:tcPr>
          <w:p w:rsidR="0087292F" w:rsidRDefault="006C10EB">
            <w:pPr>
              <w:pStyle w:val="TableParagraph"/>
              <w:spacing w:before="39" w:line="261" w:lineRule="exact"/>
              <w:ind w:right="57"/>
              <w:jc w:val="right"/>
              <w:rPr>
                <w:sz w:val="24"/>
              </w:rPr>
            </w:pPr>
            <w:r>
              <w:rPr>
                <w:sz w:val="24"/>
              </w:rPr>
              <w:t>,880</w:t>
            </w:r>
          </w:p>
        </w:tc>
      </w:tr>
      <w:tr w:rsidR="0087292F">
        <w:trPr>
          <w:trHeight w:val="321"/>
        </w:trPr>
        <w:tc>
          <w:tcPr>
            <w:tcW w:w="737" w:type="dxa"/>
            <w:shd w:val="clear" w:color="auto" w:fill="DFDFDF"/>
          </w:tcPr>
          <w:p w:rsidR="0087292F" w:rsidRDefault="006C10EB">
            <w:pPr>
              <w:pStyle w:val="TableParagraph"/>
              <w:spacing w:before="37" w:line="264" w:lineRule="exact"/>
              <w:ind w:left="64"/>
              <w:rPr>
                <w:sz w:val="24"/>
              </w:rPr>
            </w:pPr>
            <w:r>
              <w:rPr>
                <w:sz w:val="24"/>
              </w:rPr>
              <w:t>EL4</w:t>
            </w:r>
          </w:p>
        </w:tc>
        <w:tc>
          <w:tcPr>
            <w:tcW w:w="2094" w:type="dxa"/>
          </w:tcPr>
          <w:p w:rsidR="0087292F" w:rsidRDefault="006C10EB">
            <w:pPr>
              <w:pStyle w:val="TableParagraph"/>
              <w:spacing w:before="37" w:line="264" w:lineRule="exact"/>
              <w:ind w:right="53"/>
              <w:jc w:val="right"/>
              <w:rPr>
                <w:sz w:val="24"/>
              </w:rPr>
            </w:pPr>
            <w:r>
              <w:rPr>
                <w:sz w:val="24"/>
              </w:rPr>
              <w:t>12,49</w:t>
            </w:r>
          </w:p>
        </w:tc>
        <w:tc>
          <w:tcPr>
            <w:tcW w:w="1844" w:type="dxa"/>
          </w:tcPr>
          <w:p w:rsidR="0087292F" w:rsidRDefault="006C10EB">
            <w:pPr>
              <w:pStyle w:val="TableParagraph"/>
              <w:spacing w:before="37" w:line="264" w:lineRule="exact"/>
              <w:ind w:right="54"/>
              <w:jc w:val="right"/>
              <w:rPr>
                <w:sz w:val="24"/>
              </w:rPr>
            </w:pPr>
            <w:r>
              <w:rPr>
                <w:sz w:val="24"/>
              </w:rPr>
              <w:t>3,775</w:t>
            </w:r>
          </w:p>
        </w:tc>
        <w:tc>
          <w:tcPr>
            <w:tcW w:w="1986" w:type="dxa"/>
          </w:tcPr>
          <w:p w:rsidR="0087292F" w:rsidRDefault="006C10EB">
            <w:pPr>
              <w:pStyle w:val="TableParagraph"/>
              <w:spacing w:before="37" w:line="264" w:lineRule="exact"/>
              <w:ind w:right="55"/>
              <w:jc w:val="right"/>
              <w:rPr>
                <w:sz w:val="24"/>
              </w:rPr>
            </w:pPr>
            <w:r>
              <w:rPr>
                <w:sz w:val="24"/>
              </w:rPr>
              <w:t>,759</w:t>
            </w:r>
          </w:p>
        </w:tc>
        <w:tc>
          <w:tcPr>
            <w:tcW w:w="1985" w:type="dxa"/>
          </w:tcPr>
          <w:p w:rsidR="0087292F" w:rsidRDefault="006C10EB">
            <w:pPr>
              <w:pStyle w:val="TableParagraph"/>
              <w:spacing w:before="37" w:line="264" w:lineRule="exact"/>
              <w:ind w:right="57"/>
              <w:jc w:val="right"/>
              <w:rPr>
                <w:sz w:val="24"/>
              </w:rPr>
            </w:pPr>
            <w:r>
              <w:rPr>
                <w:sz w:val="24"/>
              </w:rPr>
              <w:t>,885</w:t>
            </w:r>
          </w:p>
        </w:tc>
      </w:tr>
    </w:tbl>
    <w:p w:rsidR="0087292F" w:rsidRDefault="006C10EB">
      <w:pPr>
        <w:spacing w:before="121"/>
        <w:ind w:left="305"/>
        <w:rPr>
          <w:b/>
          <w:sz w:val="24"/>
        </w:rPr>
      </w:pPr>
      <w:r>
        <w:rPr>
          <w:b/>
          <w:sz w:val="24"/>
        </w:rPr>
        <w:t>USE</w:t>
      </w:r>
      <w:r>
        <w:rPr>
          <w:b/>
          <w:spacing w:val="-3"/>
          <w:sz w:val="24"/>
        </w:rPr>
        <w:t xml:space="preserve"> </w:t>
      </w:r>
      <w:r>
        <w:rPr>
          <w:b/>
          <w:sz w:val="24"/>
        </w:rPr>
        <w:t>SOCIAL</w:t>
      </w:r>
      <w:r>
        <w:rPr>
          <w:b/>
          <w:spacing w:val="-2"/>
          <w:sz w:val="24"/>
        </w:rPr>
        <w:t xml:space="preserve"> </w:t>
      </w:r>
      <w:r>
        <w:rPr>
          <w:b/>
          <w:sz w:val="24"/>
        </w:rPr>
        <w:t>NETWORKS</w:t>
      </w:r>
    </w:p>
    <w:p w:rsidR="0087292F" w:rsidRDefault="006C10EB">
      <w:pPr>
        <w:spacing w:before="205"/>
        <w:ind w:left="1267"/>
        <w:rPr>
          <w:b/>
          <w:sz w:val="24"/>
        </w:rPr>
      </w:pPr>
      <w:r>
        <w:rPr>
          <w:b/>
          <w:sz w:val="24"/>
        </w:rPr>
        <w:t>Reliability</w:t>
      </w:r>
      <w:r>
        <w:rPr>
          <w:b/>
          <w:spacing w:val="-2"/>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843"/>
      </w:tblGrid>
      <w:tr w:rsidR="0087292F">
        <w:trPr>
          <w:trHeight w:val="321"/>
        </w:trPr>
        <w:tc>
          <w:tcPr>
            <w:tcW w:w="2122" w:type="dxa"/>
          </w:tcPr>
          <w:p w:rsidR="0087292F" w:rsidRDefault="006C10EB">
            <w:pPr>
              <w:pStyle w:val="TableParagraph"/>
              <w:spacing w:before="37" w:line="264" w:lineRule="exact"/>
              <w:ind w:left="201"/>
              <w:rPr>
                <w:sz w:val="24"/>
              </w:rPr>
            </w:pPr>
            <w:r>
              <w:rPr>
                <w:sz w:val="24"/>
              </w:rPr>
              <w:t>Cronbach's</w:t>
            </w:r>
            <w:r>
              <w:rPr>
                <w:spacing w:val="-2"/>
                <w:sz w:val="24"/>
              </w:rPr>
              <w:t xml:space="preserve"> </w:t>
            </w:r>
            <w:r>
              <w:rPr>
                <w:sz w:val="24"/>
              </w:rPr>
              <w:t>Alpha</w:t>
            </w:r>
          </w:p>
        </w:tc>
        <w:tc>
          <w:tcPr>
            <w:tcW w:w="1843" w:type="dxa"/>
            <w:tcBorders>
              <w:right w:val="single" w:sz="6" w:space="0" w:color="000000"/>
            </w:tcBorders>
          </w:tcPr>
          <w:p w:rsidR="0087292F" w:rsidRDefault="006C10EB">
            <w:pPr>
              <w:pStyle w:val="TableParagraph"/>
              <w:spacing w:before="37" w:line="264" w:lineRule="exact"/>
              <w:ind w:left="405"/>
              <w:rPr>
                <w:sz w:val="24"/>
              </w:rPr>
            </w:pPr>
            <w:r>
              <w:rPr>
                <w:sz w:val="24"/>
              </w:rPr>
              <w:t>N</w:t>
            </w:r>
            <w:r>
              <w:rPr>
                <w:spacing w:val="-2"/>
                <w:sz w:val="24"/>
              </w:rPr>
              <w:t xml:space="preserve"> </w:t>
            </w:r>
            <w:r>
              <w:rPr>
                <w:sz w:val="24"/>
              </w:rPr>
              <w:t>of</w:t>
            </w:r>
            <w:r>
              <w:rPr>
                <w:spacing w:val="-1"/>
                <w:sz w:val="24"/>
              </w:rPr>
              <w:t xml:space="preserve"> </w:t>
            </w:r>
            <w:r>
              <w:rPr>
                <w:sz w:val="24"/>
              </w:rPr>
              <w:t>Items</w:t>
            </w:r>
          </w:p>
        </w:tc>
      </w:tr>
      <w:tr w:rsidR="0087292F">
        <w:trPr>
          <w:trHeight w:val="318"/>
        </w:trPr>
        <w:tc>
          <w:tcPr>
            <w:tcW w:w="2122" w:type="dxa"/>
          </w:tcPr>
          <w:p w:rsidR="0087292F" w:rsidRDefault="006C10EB">
            <w:pPr>
              <w:pStyle w:val="TableParagraph"/>
              <w:spacing w:before="37" w:line="261" w:lineRule="exact"/>
              <w:ind w:right="52"/>
              <w:jc w:val="right"/>
              <w:rPr>
                <w:sz w:val="24"/>
              </w:rPr>
            </w:pPr>
            <w:r>
              <w:rPr>
                <w:sz w:val="24"/>
              </w:rPr>
              <w:t>,876</w:t>
            </w:r>
          </w:p>
        </w:tc>
        <w:tc>
          <w:tcPr>
            <w:tcW w:w="1843" w:type="dxa"/>
            <w:tcBorders>
              <w:right w:val="single" w:sz="6" w:space="0" w:color="000000"/>
            </w:tcBorders>
          </w:tcPr>
          <w:p w:rsidR="0087292F" w:rsidRDefault="006C10EB">
            <w:pPr>
              <w:pStyle w:val="TableParagraph"/>
              <w:spacing w:before="37" w:line="261" w:lineRule="exact"/>
              <w:ind w:right="52"/>
              <w:jc w:val="right"/>
              <w:rPr>
                <w:sz w:val="24"/>
              </w:rPr>
            </w:pPr>
            <w:r>
              <w:rPr>
                <w:sz w:val="24"/>
              </w:rPr>
              <w:t>4</w:t>
            </w:r>
          </w:p>
        </w:tc>
      </w:tr>
    </w:tbl>
    <w:p w:rsidR="0087292F" w:rsidRDefault="0087292F">
      <w:pPr>
        <w:pStyle w:val="BodyText"/>
        <w:rPr>
          <w:b/>
          <w:sz w:val="20"/>
        </w:rPr>
      </w:pPr>
    </w:p>
    <w:p w:rsidR="0087292F" w:rsidRDefault="0087292F">
      <w:pPr>
        <w:pStyle w:val="BodyText"/>
        <w:spacing w:before="8"/>
        <w:rPr>
          <w:b/>
        </w:rPr>
      </w:pPr>
    </w:p>
    <w:p w:rsidR="0087292F" w:rsidRDefault="006C10EB">
      <w:pPr>
        <w:spacing w:before="90"/>
        <w:ind w:left="188" w:right="966"/>
        <w:jc w:val="center"/>
        <w:rPr>
          <w:b/>
          <w:sz w:val="24"/>
        </w:rPr>
      </w:pPr>
      <w:r>
        <w:rPr>
          <w:b/>
          <w:sz w:val="24"/>
        </w:rPr>
        <w:t>Item-Total</w:t>
      </w:r>
      <w:r>
        <w:rPr>
          <w:b/>
          <w:spacing w:val="-3"/>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2098"/>
        <w:gridCol w:w="1843"/>
        <w:gridCol w:w="1985"/>
        <w:gridCol w:w="1984"/>
      </w:tblGrid>
      <w:tr w:rsidR="0087292F">
        <w:trPr>
          <w:trHeight w:val="640"/>
        </w:trPr>
        <w:tc>
          <w:tcPr>
            <w:tcW w:w="737" w:type="dxa"/>
          </w:tcPr>
          <w:p w:rsidR="0087292F" w:rsidRDefault="0087292F">
            <w:pPr>
              <w:pStyle w:val="TableParagraph"/>
              <w:rPr>
                <w:sz w:val="24"/>
              </w:rPr>
            </w:pPr>
          </w:p>
        </w:tc>
        <w:tc>
          <w:tcPr>
            <w:tcW w:w="2098" w:type="dxa"/>
          </w:tcPr>
          <w:p w:rsidR="0087292F" w:rsidRDefault="006C10EB">
            <w:pPr>
              <w:pStyle w:val="TableParagraph"/>
              <w:spacing w:line="322" w:lineRule="exact"/>
              <w:ind w:left="673" w:right="122" w:hanging="543"/>
              <w:rPr>
                <w:sz w:val="24"/>
              </w:rPr>
            </w:pPr>
            <w:r>
              <w:rPr>
                <w:sz w:val="24"/>
              </w:rPr>
              <w:t>Scale</w:t>
            </w:r>
            <w:r>
              <w:rPr>
                <w:spacing w:val="-7"/>
                <w:sz w:val="24"/>
              </w:rPr>
              <w:t xml:space="preserve"> </w:t>
            </w:r>
            <w:r>
              <w:rPr>
                <w:sz w:val="24"/>
              </w:rPr>
              <w:t>Mean</w:t>
            </w:r>
            <w:r>
              <w:rPr>
                <w:spacing w:val="-7"/>
                <w:sz w:val="24"/>
              </w:rPr>
              <w:t xml:space="preserve"> </w:t>
            </w:r>
            <w:r>
              <w:rPr>
                <w:sz w:val="24"/>
              </w:rPr>
              <w:t>if</w:t>
            </w:r>
            <w:r>
              <w:rPr>
                <w:spacing w:val="-3"/>
                <w:sz w:val="24"/>
              </w:rPr>
              <w:t xml:space="preserve"> </w:t>
            </w:r>
            <w:r>
              <w:rPr>
                <w:sz w:val="24"/>
              </w:rPr>
              <w:t>Item</w:t>
            </w:r>
            <w:r>
              <w:rPr>
                <w:spacing w:val="-57"/>
                <w:sz w:val="24"/>
              </w:rPr>
              <w:t xml:space="preserve"> </w:t>
            </w:r>
            <w:r>
              <w:rPr>
                <w:sz w:val="24"/>
              </w:rPr>
              <w:t>Deleted</w:t>
            </w:r>
          </w:p>
        </w:tc>
        <w:tc>
          <w:tcPr>
            <w:tcW w:w="1843" w:type="dxa"/>
          </w:tcPr>
          <w:p w:rsidR="0087292F" w:rsidRDefault="006C10EB">
            <w:pPr>
              <w:pStyle w:val="TableParagraph"/>
              <w:spacing w:line="322" w:lineRule="exact"/>
              <w:ind w:left="299" w:right="63" w:hanging="202"/>
              <w:rPr>
                <w:sz w:val="24"/>
              </w:rPr>
            </w:pPr>
            <w:r>
              <w:rPr>
                <w:sz w:val="24"/>
              </w:rPr>
              <w:t>Scale Variance if</w:t>
            </w:r>
            <w:r>
              <w:rPr>
                <w:spacing w:val="-58"/>
                <w:sz w:val="24"/>
              </w:rPr>
              <w:t xml:space="preserve"> </w:t>
            </w:r>
            <w:r>
              <w:rPr>
                <w:sz w:val="24"/>
              </w:rPr>
              <w:t>Item</w:t>
            </w:r>
            <w:r>
              <w:rPr>
                <w:spacing w:val="-2"/>
                <w:sz w:val="24"/>
              </w:rPr>
              <w:t xml:space="preserve"> </w:t>
            </w:r>
            <w:r>
              <w:rPr>
                <w:sz w:val="24"/>
              </w:rPr>
              <w:t>Deleted</w:t>
            </w:r>
          </w:p>
        </w:tc>
        <w:tc>
          <w:tcPr>
            <w:tcW w:w="1985" w:type="dxa"/>
          </w:tcPr>
          <w:p w:rsidR="0087292F" w:rsidRDefault="006C10EB">
            <w:pPr>
              <w:pStyle w:val="TableParagraph"/>
              <w:spacing w:line="322" w:lineRule="exact"/>
              <w:ind w:left="161" w:right="149" w:firstLine="67"/>
              <w:rPr>
                <w:sz w:val="24"/>
              </w:rPr>
            </w:pPr>
            <w:r>
              <w:rPr>
                <w:sz w:val="24"/>
              </w:rPr>
              <w:t>Corrected Item-</w:t>
            </w:r>
            <w:r>
              <w:rPr>
                <w:spacing w:val="1"/>
                <w:sz w:val="24"/>
              </w:rPr>
              <w:t xml:space="preserve"> </w:t>
            </w:r>
            <w:r>
              <w:rPr>
                <w:sz w:val="24"/>
              </w:rPr>
              <w:t>Total</w:t>
            </w:r>
            <w:r>
              <w:rPr>
                <w:spacing w:val="-15"/>
                <w:sz w:val="24"/>
              </w:rPr>
              <w:t xml:space="preserve"> </w:t>
            </w:r>
            <w:r>
              <w:rPr>
                <w:sz w:val="24"/>
              </w:rPr>
              <w:t>Correlation</w:t>
            </w:r>
          </w:p>
        </w:tc>
        <w:tc>
          <w:tcPr>
            <w:tcW w:w="1984" w:type="dxa"/>
          </w:tcPr>
          <w:p w:rsidR="0087292F" w:rsidRDefault="006C10EB">
            <w:pPr>
              <w:pStyle w:val="TableParagraph"/>
              <w:spacing w:line="322" w:lineRule="exact"/>
              <w:ind w:left="264" w:right="118" w:hanging="130"/>
              <w:rPr>
                <w:sz w:val="24"/>
              </w:rPr>
            </w:pPr>
            <w:r>
              <w:rPr>
                <w:sz w:val="24"/>
              </w:rPr>
              <w:t>Cronbach's</w:t>
            </w:r>
            <w:r>
              <w:rPr>
                <w:spacing w:val="-15"/>
                <w:sz w:val="24"/>
              </w:rPr>
              <w:t xml:space="preserve"> </w:t>
            </w:r>
            <w:r>
              <w:rPr>
                <w:sz w:val="24"/>
              </w:rPr>
              <w:t>Alpha</w:t>
            </w:r>
            <w:r>
              <w:rPr>
                <w:spacing w:val="-57"/>
                <w:sz w:val="24"/>
              </w:rPr>
              <w:t xml:space="preserve"> </w:t>
            </w:r>
            <w:r>
              <w:rPr>
                <w:sz w:val="24"/>
              </w:rPr>
              <w:t>if</w:t>
            </w:r>
            <w:r>
              <w:rPr>
                <w:spacing w:val="-1"/>
                <w:sz w:val="24"/>
              </w:rPr>
              <w:t xml:space="preserve"> </w:t>
            </w:r>
            <w:r>
              <w:rPr>
                <w:sz w:val="24"/>
              </w:rPr>
              <w:t>Item</w:t>
            </w:r>
            <w:r>
              <w:rPr>
                <w:spacing w:val="-2"/>
                <w:sz w:val="24"/>
              </w:rPr>
              <w:t xml:space="preserve"> </w:t>
            </w:r>
            <w:r>
              <w:rPr>
                <w:sz w:val="24"/>
              </w:rPr>
              <w:t>Deleted</w:t>
            </w:r>
          </w:p>
        </w:tc>
      </w:tr>
      <w:tr w:rsidR="0087292F">
        <w:trPr>
          <w:trHeight w:val="314"/>
        </w:trPr>
        <w:tc>
          <w:tcPr>
            <w:tcW w:w="737" w:type="dxa"/>
            <w:shd w:val="clear" w:color="auto" w:fill="DFDFDF"/>
          </w:tcPr>
          <w:p w:rsidR="0087292F" w:rsidRDefault="006C10EB">
            <w:pPr>
              <w:pStyle w:val="TableParagraph"/>
              <w:spacing w:before="33" w:line="261" w:lineRule="exact"/>
              <w:ind w:left="64"/>
              <w:rPr>
                <w:sz w:val="24"/>
              </w:rPr>
            </w:pPr>
            <w:r>
              <w:rPr>
                <w:sz w:val="24"/>
              </w:rPr>
              <w:t>SN1</w:t>
            </w:r>
          </w:p>
        </w:tc>
        <w:tc>
          <w:tcPr>
            <w:tcW w:w="2098" w:type="dxa"/>
          </w:tcPr>
          <w:p w:rsidR="0087292F" w:rsidRDefault="006C10EB">
            <w:pPr>
              <w:pStyle w:val="TableParagraph"/>
              <w:spacing w:before="33" w:line="261" w:lineRule="exact"/>
              <w:ind w:right="53"/>
              <w:jc w:val="right"/>
              <w:rPr>
                <w:sz w:val="24"/>
              </w:rPr>
            </w:pPr>
            <w:r>
              <w:rPr>
                <w:sz w:val="24"/>
              </w:rPr>
              <w:t>11,85</w:t>
            </w:r>
          </w:p>
        </w:tc>
        <w:tc>
          <w:tcPr>
            <w:tcW w:w="1843" w:type="dxa"/>
          </w:tcPr>
          <w:p w:rsidR="0087292F" w:rsidRDefault="006C10EB">
            <w:pPr>
              <w:pStyle w:val="TableParagraph"/>
              <w:spacing w:before="33" w:line="261" w:lineRule="exact"/>
              <w:ind w:right="50"/>
              <w:jc w:val="right"/>
              <w:rPr>
                <w:sz w:val="24"/>
              </w:rPr>
            </w:pPr>
            <w:r>
              <w:rPr>
                <w:sz w:val="24"/>
              </w:rPr>
              <w:t>4,819</w:t>
            </w:r>
          </w:p>
        </w:tc>
        <w:tc>
          <w:tcPr>
            <w:tcW w:w="1985" w:type="dxa"/>
          </w:tcPr>
          <w:p w:rsidR="0087292F" w:rsidRDefault="006C10EB">
            <w:pPr>
              <w:pStyle w:val="TableParagraph"/>
              <w:spacing w:before="33" w:line="261" w:lineRule="exact"/>
              <w:ind w:right="52"/>
              <w:jc w:val="right"/>
              <w:rPr>
                <w:sz w:val="24"/>
              </w:rPr>
            </w:pPr>
            <w:r>
              <w:rPr>
                <w:sz w:val="24"/>
              </w:rPr>
              <w:t>,759</w:t>
            </w:r>
          </w:p>
        </w:tc>
        <w:tc>
          <w:tcPr>
            <w:tcW w:w="1984" w:type="dxa"/>
          </w:tcPr>
          <w:p w:rsidR="0087292F" w:rsidRDefault="006C10EB">
            <w:pPr>
              <w:pStyle w:val="TableParagraph"/>
              <w:spacing w:before="33" w:line="261" w:lineRule="exact"/>
              <w:ind w:right="53"/>
              <w:jc w:val="right"/>
              <w:rPr>
                <w:sz w:val="24"/>
              </w:rPr>
            </w:pPr>
            <w:r>
              <w:rPr>
                <w:sz w:val="24"/>
              </w:rPr>
              <w:t>,831</w:t>
            </w:r>
          </w:p>
        </w:tc>
      </w:tr>
      <w:tr w:rsidR="0087292F">
        <w:trPr>
          <w:trHeight w:val="321"/>
        </w:trPr>
        <w:tc>
          <w:tcPr>
            <w:tcW w:w="737" w:type="dxa"/>
            <w:shd w:val="clear" w:color="auto" w:fill="DFDFDF"/>
          </w:tcPr>
          <w:p w:rsidR="0087292F" w:rsidRDefault="006C10EB">
            <w:pPr>
              <w:pStyle w:val="TableParagraph"/>
              <w:spacing w:before="40" w:line="261" w:lineRule="exact"/>
              <w:ind w:left="64"/>
              <w:rPr>
                <w:sz w:val="24"/>
              </w:rPr>
            </w:pPr>
            <w:r>
              <w:rPr>
                <w:sz w:val="24"/>
              </w:rPr>
              <w:t>SN2</w:t>
            </w:r>
          </w:p>
        </w:tc>
        <w:tc>
          <w:tcPr>
            <w:tcW w:w="2098" w:type="dxa"/>
          </w:tcPr>
          <w:p w:rsidR="0087292F" w:rsidRDefault="006C10EB">
            <w:pPr>
              <w:pStyle w:val="TableParagraph"/>
              <w:spacing w:before="40" w:line="261" w:lineRule="exact"/>
              <w:ind w:right="53"/>
              <w:jc w:val="right"/>
              <w:rPr>
                <w:sz w:val="24"/>
              </w:rPr>
            </w:pPr>
            <w:r>
              <w:rPr>
                <w:sz w:val="24"/>
              </w:rPr>
              <w:t>11,72</w:t>
            </w:r>
          </w:p>
        </w:tc>
        <w:tc>
          <w:tcPr>
            <w:tcW w:w="1843" w:type="dxa"/>
          </w:tcPr>
          <w:p w:rsidR="0087292F" w:rsidRDefault="006C10EB">
            <w:pPr>
              <w:pStyle w:val="TableParagraph"/>
              <w:spacing w:before="40" w:line="261" w:lineRule="exact"/>
              <w:ind w:right="50"/>
              <w:jc w:val="right"/>
              <w:rPr>
                <w:sz w:val="24"/>
              </w:rPr>
            </w:pPr>
            <w:r>
              <w:rPr>
                <w:sz w:val="24"/>
              </w:rPr>
              <w:t>5,027</w:t>
            </w:r>
          </w:p>
        </w:tc>
        <w:tc>
          <w:tcPr>
            <w:tcW w:w="1985" w:type="dxa"/>
          </w:tcPr>
          <w:p w:rsidR="0087292F" w:rsidRDefault="006C10EB">
            <w:pPr>
              <w:pStyle w:val="TableParagraph"/>
              <w:spacing w:before="40" w:line="261" w:lineRule="exact"/>
              <w:ind w:right="52"/>
              <w:jc w:val="right"/>
              <w:rPr>
                <w:sz w:val="24"/>
              </w:rPr>
            </w:pPr>
            <w:r>
              <w:rPr>
                <w:sz w:val="24"/>
              </w:rPr>
              <w:t>,772</w:t>
            </w:r>
          </w:p>
        </w:tc>
        <w:tc>
          <w:tcPr>
            <w:tcW w:w="1984" w:type="dxa"/>
          </w:tcPr>
          <w:p w:rsidR="0087292F" w:rsidRDefault="006C10EB">
            <w:pPr>
              <w:pStyle w:val="TableParagraph"/>
              <w:spacing w:before="40" w:line="261" w:lineRule="exact"/>
              <w:ind w:right="53"/>
              <w:jc w:val="right"/>
              <w:rPr>
                <w:sz w:val="24"/>
              </w:rPr>
            </w:pPr>
            <w:r>
              <w:rPr>
                <w:sz w:val="24"/>
              </w:rPr>
              <w:t>,827</w:t>
            </w:r>
          </w:p>
        </w:tc>
      </w:tr>
      <w:tr w:rsidR="0087292F">
        <w:trPr>
          <w:trHeight w:val="318"/>
        </w:trPr>
        <w:tc>
          <w:tcPr>
            <w:tcW w:w="737" w:type="dxa"/>
            <w:shd w:val="clear" w:color="auto" w:fill="DFDFDF"/>
          </w:tcPr>
          <w:p w:rsidR="0087292F" w:rsidRDefault="006C10EB">
            <w:pPr>
              <w:pStyle w:val="TableParagraph"/>
              <w:spacing w:before="37" w:line="261" w:lineRule="exact"/>
              <w:ind w:left="64"/>
              <w:rPr>
                <w:sz w:val="24"/>
              </w:rPr>
            </w:pPr>
            <w:r>
              <w:rPr>
                <w:sz w:val="24"/>
              </w:rPr>
              <w:t>SN3</w:t>
            </w:r>
          </w:p>
        </w:tc>
        <w:tc>
          <w:tcPr>
            <w:tcW w:w="2098" w:type="dxa"/>
          </w:tcPr>
          <w:p w:rsidR="0087292F" w:rsidRDefault="006C10EB">
            <w:pPr>
              <w:pStyle w:val="TableParagraph"/>
              <w:spacing w:before="37" w:line="261" w:lineRule="exact"/>
              <w:ind w:right="53"/>
              <w:jc w:val="right"/>
              <w:rPr>
                <w:sz w:val="24"/>
              </w:rPr>
            </w:pPr>
            <w:r>
              <w:rPr>
                <w:sz w:val="24"/>
              </w:rPr>
              <w:t>11,86</w:t>
            </w:r>
          </w:p>
        </w:tc>
        <w:tc>
          <w:tcPr>
            <w:tcW w:w="1843" w:type="dxa"/>
          </w:tcPr>
          <w:p w:rsidR="0087292F" w:rsidRDefault="006C10EB">
            <w:pPr>
              <w:pStyle w:val="TableParagraph"/>
              <w:spacing w:before="37" w:line="261" w:lineRule="exact"/>
              <w:ind w:right="50"/>
              <w:jc w:val="right"/>
              <w:rPr>
                <w:sz w:val="24"/>
              </w:rPr>
            </w:pPr>
            <w:r>
              <w:rPr>
                <w:sz w:val="24"/>
              </w:rPr>
              <w:t>4,822</w:t>
            </w:r>
          </w:p>
        </w:tc>
        <w:tc>
          <w:tcPr>
            <w:tcW w:w="1985" w:type="dxa"/>
          </w:tcPr>
          <w:p w:rsidR="0087292F" w:rsidRDefault="006C10EB">
            <w:pPr>
              <w:pStyle w:val="TableParagraph"/>
              <w:spacing w:before="37" w:line="261" w:lineRule="exact"/>
              <w:ind w:right="52"/>
              <w:jc w:val="right"/>
              <w:rPr>
                <w:sz w:val="24"/>
              </w:rPr>
            </w:pPr>
            <w:r>
              <w:rPr>
                <w:sz w:val="24"/>
              </w:rPr>
              <w:t>,740</w:t>
            </w:r>
          </w:p>
        </w:tc>
        <w:tc>
          <w:tcPr>
            <w:tcW w:w="1984" w:type="dxa"/>
          </w:tcPr>
          <w:p w:rsidR="0087292F" w:rsidRDefault="006C10EB">
            <w:pPr>
              <w:pStyle w:val="TableParagraph"/>
              <w:spacing w:before="37" w:line="261" w:lineRule="exact"/>
              <w:ind w:right="53"/>
              <w:jc w:val="right"/>
              <w:rPr>
                <w:sz w:val="24"/>
              </w:rPr>
            </w:pPr>
            <w:r>
              <w:rPr>
                <w:sz w:val="24"/>
              </w:rPr>
              <w:t>,839</w:t>
            </w:r>
          </w:p>
        </w:tc>
      </w:tr>
      <w:tr w:rsidR="0087292F">
        <w:trPr>
          <w:trHeight w:val="321"/>
        </w:trPr>
        <w:tc>
          <w:tcPr>
            <w:tcW w:w="737" w:type="dxa"/>
            <w:shd w:val="clear" w:color="auto" w:fill="DFDFDF"/>
          </w:tcPr>
          <w:p w:rsidR="0087292F" w:rsidRDefault="006C10EB">
            <w:pPr>
              <w:pStyle w:val="TableParagraph"/>
              <w:spacing w:before="39" w:line="261" w:lineRule="exact"/>
              <w:ind w:left="64"/>
              <w:rPr>
                <w:sz w:val="24"/>
              </w:rPr>
            </w:pPr>
            <w:r>
              <w:rPr>
                <w:sz w:val="24"/>
              </w:rPr>
              <w:t>SN4</w:t>
            </w:r>
          </w:p>
        </w:tc>
        <w:tc>
          <w:tcPr>
            <w:tcW w:w="2098" w:type="dxa"/>
          </w:tcPr>
          <w:p w:rsidR="0087292F" w:rsidRDefault="006C10EB">
            <w:pPr>
              <w:pStyle w:val="TableParagraph"/>
              <w:spacing w:before="39" w:line="261" w:lineRule="exact"/>
              <w:ind w:right="53"/>
              <w:jc w:val="right"/>
              <w:rPr>
                <w:sz w:val="24"/>
              </w:rPr>
            </w:pPr>
            <w:r>
              <w:rPr>
                <w:sz w:val="24"/>
              </w:rPr>
              <w:t>11,60</w:t>
            </w:r>
          </w:p>
        </w:tc>
        <w:tc>
          <w:tcPr>
            <w:tcW w:w="1843" w:type="dxa"/>
          </w:tcPr>
          <w:p w:rsidR="0087292F" w:rsidRDefault="006C10EB">
            <w:pPr>
              <w:pStyle w:val="TableParagraph"/>
              <w:spacing w:before="39" w:line="261" w:lineRule="exact"/>
              <w:ind w:right="50"/>
              <w:jc w:val="right"/>
              <w:rPr>
                <w:sz w:val="24"/>
              </w:rPr>
            </w:pPr>
            <w:r>
              <w:rPr>
                <w:sz w:val="24"/>
              </w:rPr>
              <w:t>5,456</w:t>
            </w:r>
          </w:p>
        </w:tc>
        <w:tc>
          <w:tcPr>
            <w:tcW w:w="1985" w:type="dxa"/>
          </w:tcPr>
          <w:p w:rsidR="0087292F" w:rsidRDefault="006C10EB">
            <w:pPr>
              <w:pStyle w:val="TableParagraph"/>
              <w:spacing w:before="39" w:line="261" w:lineRule="exact"/>
              <w:ind w:right="52"/>
              <w:jc w:val="right"/>
              <w:rPr>
                <w:sz w:val="24"/>
              </w:rPr>
            </w:pPr>
            <w:r>
              <w:rPr>
                <w:sz w:val="24"/>
              </w:rPr>
              <w:t>,667</w:t>
            </w:r>
          </w:p>
        </w:tc>
        <w:tc>
          <w:tcPr>
            <w:tcW w:w="1984" w:type="dxa"/>
          </w:tcPr>
          <w:p w:rsidR="0087292F" w:rsidRDefault="006C10EB">
            <w:pPr>
              <w:pStyle w:val="TableParagraph"/>
              <w:spacing w:before="39" w:line="261" w:lineRule="exact"/>
              <w:ind w:right="53"/>
              <w:jc w:val="right"/>
              <w:rPr>
                <w:sz w:val="24"/>
              </w:rPr>
            </w:pPr>
            <w:r>
              <w:rPr>
                <w:sz w:val="24"/>
              </w:rPr>
              <w:t>,866</w:t>
            </w:r>
          </w:p>
        </w:tc>
      </w:tr>
    </w:tbl>
    <w:p w:rsidR="0087292F" w:rsidRDefault="006C10EB">
      <w:pPr>
        <w:spacing w:before="121"/>
        <w:ind w:left="305"/>
        <w:rPr>
          <w:b/>
          <w:sz w:val="24"/>
        </w:rPr>
      </w:pPr>
      <w:r>
        <w:rPr>
          <w:b/>
          <w:sz w:val="24"/>
        </w:rPr>
        <w:t>PART-TIME</w:t>
      </w:r>
      <w:r>
        <w:rPr>
          <w:b/>
          <w:spacing w:val="-2"/>
          <w:sz w:val="24"/>
        </w:rPr>
        <w:t xml:space="preserve"> </w:t>
      </w:r>
      <w:r>
        <w:rPr>
          <w:b/>
          <w:sz w:val="24"/>
        </w:rPr>
        <w:t>JOB</w:t>
      </w:r>
    </w:p>
    <w:p w:rsidR="0087292F" w:rsidRDefault="006C10EB">
      <w:pPr>
        <w:spacing w:before="204" w:after="4"/>
        <w:ind w:left="1270"/>
        <w:rPr>
          <w:b/>
          <w:sz w:val="24"/>
        </w:rPr>
      </w:pPr>
      <w:r>
        <w:rPr>
          <w:b/>
          <w:sz w:val="24"/>
        </w:rPr>
        <w:t>Reliability</w:t>
      </w:r>
      <w:r>
        <w:rPr>
          <w:b/>
          <w:spacing w:val="-2"/>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844"/>
      </w:tblGrid>
      <w:tr w:rsidR="0087292F">
        <w:trPr>
          <w:trHeight w:val="318"/>
        </w:trPr>
        <w:tc>
          <w:tcPr>
            <w:tcW w:w="2127" w:type="dxa"/>
          </w:tcPr>
          <w:p w:rsidR="0087292F" w:rsidRDefault="006C10EB">
            <w:pPr>
              <w:pStyle w:val="TableParagraph"/>
              <w:spacing w:before="37" w:line="261" w:lineRule="exact"/>
              <w:ind w:left="203"/>
              <w:rPr>
                <w:sz w:val="24"/>
              </w:rPr>
            </w:pPr>
            <w:r>
              <w:rPr>
                <w:sz w:val="24"/>
              </w:rPr>
              <w:t>Cronbach's</w:t>
            </w:r>
            <w:r>
              <w:rPr>
                <w:spacing w:val="-2"/>
                <w:sz w:val="24"/>
              </w:rPr>
              <w:t xml:space="preserve"> </w:t>
            </w:r>
            <w:r>
              <w:rPr>
                <w:sz w:val="24"/>
              </w:rPr>
              <w:t>Alpha</w:t>
            </w:r>
          </w:p>
        </w:tc>
        <w:tc>
          <w:tcPr>
            <w:tcW w:w="1844" w:type="dxa"/>
          </w:tcPr>
          <w:p w:rsidR="0087292F" w:rsidRDefault="006C10EB">
            <w:pPr>
              <w:pStyle w:val="TableParagraph"/>
              <w:spacing w:before="37" w:line="261" w:lineRule="exact"/>
              <w:ind w:left="407"/>
              <w:rPr>
                <w:sz w:val="24"/>
              </w:rPr>
            </w:pPr>
            <w:r>
              <w:rPr>
                <w:sz w:val="24"/>
              </w:rPr>
              <w:t>N</w:t>
            </w:r>
            <w:r>
              <w:rPr>
                <w:spacing w:val="-2"/>
                <w:sz w:val="24"/>
              </w:rPr>
              <w:t xml:space="preserve"> </w:t>
            </w:r>
            <w:r>
              <w:rPr>
                <w:sz w:val="24"/>
              </w:rPr>
              <w:t>of</w:t>
            </w:r>
            <w:r>
              <w:rPr>
                <w:spacing w:val="-1"/>
                <w:sz w:val="24"/>
              </w:rPr>
              <w:t xml:space="preserve"> </w:t>
            </w:r>
            <w:r>
              <w:rPr>
                <w:sz w:val="24"/>
              </w:rPr>
              <w:t>Items</w:t>
            </w:r>
          </w:p>
        </w:tc>
      </w:tr>
      <w:tr w:rsidR="0087292F">
        <w:trPr>
          <w:trHeight w:val="321"/>
        </w:trPr>
        <w:tc>
          <w:tcPr>
            <w:tcW w:w="2127" w:type="dxa"/>
          </w:tcPr>
          <w:p w:rsidR="0087292F" w:rsidRDefault="006C10EB">
            <w:pPr>
              <w:pStyle w:val="TableParagraph"/>
              <w:spacing w:before="37" w:line="264" w:lineRule="exact"/>
              <w:ind w:right="53"/>
              <w:jc w:val="right"/>
              <w:rPr>
                <w:sz w:val="24"/>
              </w:rPr>
            </w:pPr>
            <w:r>
              <w:rPr>
                <w:sz w:val="24"/>
              </w:rPr>
              <w:t>,935</w:t>
            </w:r>
          </w:p>
        </w:tc>
        <w:tc>
          <w:tcPr>
            <w:tcW w:w="1844" w:type="dxa"/>
          </w:tcPr>
          <w:p w:rsidR="0087292F" w:rsidRDefault="006C10EB">
            <w:pPr>
              <w:pStyle w:val="TableParagraph"/>
              <w:spacing w:before="37" w:line="264" w:lineRule="exact"/>
              <w:ind w:right="53"/>
              <w:jc w:val="right"/>
              <w:rPr>
                <w:sz w:val="24"/>
              </w:rPr>
            </w:pPr>
            <w:r>
              <w:rPr>
                <w:sz w:val="24"/>
              </w:rPr>
              <w:t>4</w:t>
            </w:r>
          </w:p>
        </w:tc>
      </w:tr>
    </w:tbl>
    <w:p w:rsidR="0087292F" w:rsidRDefault="0087292F">
      <w:pPr>
        <w:pStyle w:val="BodyText"/>
        <w:rPr>
          <w:b/>
          <w:sz w:val="20"/>
        </w:rPr>
      </w:pPr>
    </w:p>
    <w:p w:rsidR="0087292F" w:rsidRDefault="0087292F">
      <w:pPr>
        <w:pStyle w:val="BodyText"/>
        <w:spacing w:before="5"/>
        <w:rPr>
          <w:b/>
        </w:rPr>
      </w:pPr>
    </w:p>
    <w:p w:rsidR="0087292F" w:rsidRDefault="006C10EB">
      <w:pPr>
        <w:spacing w:before="90" w:after="4"/>
        <w:ind w:left="188" w:right="966"/>
        <w:jc w:val="center"/>
        <w:rPr>
          <w:b/>
          <w:sz w:val="24"/>
        </w:rPr>
      </w:pPr>
      <w:r>
        <w:rPr>
          <w:b/>
          <w:sz w:val="24"/>
        </w:rPr>
        <w:t>Item-Total</w:t>
      </w:r>
      <w:r>
        <w:rPr>
          <w:b/>
          <w:spacing w:val="-3"/>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2098"/>
        <w:gridCol w:w="1843"/>
        <w:gridCol w:w="1985"/>
        <w:gridCol w:w="1984"/>
      </w:tblGrid>
      <w:tr w:rsidR="0087292F">
        <w:trPr>
          <w:trHeight w:val="638"/>
        </w:trPr>
        <w:tc>
          <w:tcPr>
            <w:tcW w:w="737" w:type="dxa"/>
          </w:tcPr>
          <w:p w:rsidR="0087292F" w:rsidRDefault="0087292F">
            <w:pPr>
              <w:pStyle w:val="TableParagraph"/>
              <w:rPr>
                <w:sz w:val="24"/>
              </w:rPr>
            </w:pPr>
          </w:p>
        </w:tc>
        <w:tc>
          <w:tcPr>
            <w:tcW w:w="2098" w:type="dxa"/>
          </w:tcPr>
          <w:p w:rsidR="0087292F" w:rsidRDefault="006C10EB">
            <w:pPr>
              <w:pStyle w:val="TableParagraph"/>
              <w:spacing w:line="320" w:lineRule="exact"/>
              <w:ind w:left="673" w:right="122" w:hanging="543"/>
              <w:rPr>
                <w:sz w:val="24"/>
              </w:rPr>
            </w:pPr>
            <w:r>
              <w:rPr>
                <w:sz w:val="24"/>
              </w:rPr>
              <w:t>Scale</w:t>
            </w:r>
            <w:r>
              <w:rPr>
                <w:spacing w:val="-7"/>
                <w:sz w:val="24"/>
              </w:rPr>
              <w:t xml:space="preserve"> </w:t>
            </w:r>
            <w:r>
              <w:rPr>
                <w:sz w:val="24"/>
              </w:rPr>
              <w:t>Mean</w:t>
            </w:r>
            <w:r>
              <w:rPr>
                <w:spacing w:val="-7"/>
                <w:sz w:val="24"/>
              </w:rPr>
              <w:t xml:space="preserve"> </w:t>
            </w:r>
            <w:r>
              <w:rPr>
                <w:sz w:val="24"/>
              </w:rPr>
              <w:t>if</w:t>
            </w:r>
            <w:r>
              <w:rPr>
                <w:spacing w:val="-3"/>
                <w:sz w:val="24"/>
              </w:rPr>
              <w:t xml:space="preserve"> </w:t>
            </w:r>
            <w:r>
              <w:rPr>
                <w:sz w:val="24"/>
              </w:rPr>
              <w:t>Item</w:t>
            </w:r>
            <w:r>
              <w:rPr>
                <w:spacing w:val="-57"/>
                <w:sz w:val="24"/>
              </w:rPr>
              <w:t xml:space="preserve"> </w:t>
            </w:r>
            <w:r>
              <w:rPr>
                <w:sz w:val="24"/>
              </w:rPr>
              <w:t>Deleted</w:t>
            </w:r>
          </w:p>
        </w:tc>
        <w:tc>
          <w:tcPr>
            <w:tcW w:w="1843" w:type="dxa"/>
          </w:tcPr>
          <w:p w:rsidR="0087292F" w:rsidRDefault="006C10EB">
            <w:pPr>
              <w:pStyle w:val="TableParagraph"/>
              <w:spacing w:line="320" w:lineRule="exact"/>
              <w:ind w:left="299" w:right="63" w:hanging="202"/>
              <w:rPr>
                <w:sz w:val="24"/>
              </w:rPr>
            </w:pPr>
            <w:r>
              <w:rPr>
                <w:sz w:val="24"/>
              </w:rPr>
              <w:t>Scale Variance if</w:t>
            </w:r>
            <w:r>
              <w:rPr>
                <w:spacing w:val="-58"/>
                <w:sz w:val="24"/>
              </w:rPr>
              <w:t xml:space="preserve"> </w:t>
            </w:r>
            <w:r>
              <w:rPr>
                <w:sz w:val="24"/>
              </w:rPr>
              <w:t>Item</w:t>
            </w:r>
            <w:r>
              <w:rPr>
                <w:spacing w:val="-2"/>
                <w:sz w:val="24"/>
              </w:rPr>
              <w:t xml:space="preserve"> </w:t>
            </w:r>
            <w:r>
              <w:rPr>
                <w:sz w:val="24"/>
              </w:rPr>
              <w:t>Deleted</w:t>
            </w:r>
          </w:p>
        </w:tc>
        <w:tc>
          <w:tcPr>
            <w:tcW w:w="1985" w:type="dxa"/>
          </w:tcPr>
          <w:p w:rsidR="0087292F" w:rsidRDefault="006C10EB">
            <w:pPr>
              <w:pStyle w:val="TableParagraph"/>
              <w:spacing w:line="320" w:lineRule="exact"/>
              <w:ind w:left="161" w:right="149" w:firstLine="67"/>
              <w:rPr>
                <w:sz w:val="24"/>
              </w:rPr>
            </w:pPr>
            <w:r>
              <w:rPr>
                <w:sz w:val="24"/>
              </w:rPr>
              <w:t>Corrected Item-</w:t>
            </w:r>
            <w:r>
              <w:rPr>
                <w:spacing w:val="1"/>
                <w:sz w:val="24"/>
              </w:rPr>
              <w:t xml:space="preserve"> </w:t>
            </w:r>
            <w:r>
              <w:rPr>
                <w:sz w:val="24"/>
              </w:rPr>
              <w:t>Total</w:t>
            </w:r>
            <w:r>
              <w:rPr>
                <w:spacing w:val="-15"/>
                <w:sz w:val="24"/>
              </w:rPr>
              <w:t xml:space="preserve"> </w:t>
            </w:r>
            <w:r>
              <w:rPr>
                <w:sz w:val="24"/>
              </w:rPr>
              <w:t>Correlation</w:t>
            </w:r>
          </w:p>
        </w:tc>
        <w:tc>
          <w:tcPr>
            <w:tcW w:w="1984" w:type="dxa"/>
          </w:tcPr>
          <w:p w:rsidR="0087292F" w:rsidRDefault="006C10EB">
            <w:pPr>
              <w:pStyle w:val="TableParagraph"/>
              <w:spacing w:line="320" w:lineRule="exact"/>
              <w:ind w:left="264" w:right="118" w:hanging="130"/>
              <w:rPr>
                <w:sz w:val="24"/>
              </w:rPr>
            </w:pPr>
            <w:r>
              <w:rPr>
                <w:sz w:val="24"/>
              </w:rPr>
              <w:t>Cronbach's</w:t>
            </w:r>
            <w:r>
              <w:rPr>
                <w:spacing w:val="-15"/>
                <w:sz w:val="24"/>
              </w:rPr>
              <w:t xml:space="preserve"> </w:t>
            </w:r>
            <w:r>
              <w:rPr>
                <w:sz w:val="24"/>
              </w:rPr>
              <w:t>Alpha</w:t>
            </w:r>
            <w:r>
              <w:rPr>
                <w:spacing w:val="-57"/>
                <w:sz w:val="24"/>
              </w:rPr>
              <w:t xml:space="preserve"> </w:t>
            </w:r>
            <w:r>
              <w:rPr>
                <w:sz w:val="24"/>
              </w:rPr>
              <w:t>if</w:t>
            </w:r>
            <w:r>
              <w:rPr>
                <w:spacing w:val="-1"/>
                <w:sz w:val="24"/>
              </w:rPr>
              <w:t xml:space="preserve"> </w:t>
            </w:r>
            <w:r>
              <w:rPr>
                <w:sz w:val="24"/>
              </w:rPr>
              <w:t>Item</w:t>
            </w:r>
            <w:r>
              <w:rPr>
                <w:spacing w:val="-2"/>
                <w:sz w:val="24"/>
              </w:rPr>
              <w:t xml:space="preserve"> </w:t>
            </w:r>
            <w:r>
              <w:rPr>
                <w:sz w:val="24"/>
              </w:rPr>
              <w:t>Deleted</w:t>
            </w:r>
          </w:p>
        </w:tc>
      </w:tr>
      <w:tr w:rsidR="0087292F">
        <w:trPr>
          <w:trHeight w:val="319"/>
        </w:trPr>
        <w:tc>
          <w:tcPr>
            <w:tcW w:w="737" w:type="dxa"/>
            <w:shd w:val="clear" w:color="auto" w:fill="DFDFDF"/>
          </w:tcPr>
          <w:p w:rsidR="0087292F" w:rsidRDefault="006C10EB">
            <w:pPr>
              <w:pStyle w:val="TableParagraph"/>
              <w:spacing w:before="38" w:line="261" w:lineRule="exact"/>
              <w:ind w:left="64"/>
              <w:rPr>
                <w:sz w:val="24"/>
              </w:rPr>
            </w:pPr>
            <w:r>
              <w:rPr>
                <w:sz w:val="24"/>
              </w:rPr>
              <w:t>PJ1</w:t>
            </w:r>
          </w:p>
        </w:tc>
        <w:tc>
          <w:tcPr>
            <w:tcW w:w="2098" w:type="dxa"/>
          </w:tcPr>
          <w:p w:rsidR="0087292F" w:rsidRDefault="006C10EB">
            <w:pPr>
              <w:pStyle w:val="TableParagraph"/>
              <w:spacing w:before="38" w:line="261" w:lineRule="exact"/>
              <w:ind w:right="53"/>
              <w:jc w:val="right"/>
              <w:rPr>
                <w:sz w:val="24"/>
              </w:rPr>
            </w:pPr>
            <w:r>
              <w:rPr>
                <w:sz w:val="24"/>
              </w:rPr>
              <w:t>11,28</w:t>
            </w:r>
          </w:p>
        </w:tc>
        <w:tc>
          <w:tcPr>
            <w:tcW w:w="1843" w:type="dxa"/>
          </w:tcPr>
          <w:p w:rsidR="0087292F" w:rsidRDefault="006C10EB">
            <w:pPr>
              <w:pStyle w:val="TableParagraph"/>
              <w:spacing w:before="38" w:line="261" w:lineRule="exact"/>
              <w:ind w:right="50"/>
              <w:jc w:val="right"/>
              <w:rPr>
                <w:sz w:val="24"/>
              </w:rPr>
            </w:pPr>
            <w:r>
              <w:rPr>
                <w:sz w:val="24"/>
              </w:rPr>
              <w:t>6,212</w:t>
            </w:r>
          </w:p>
        </w:tc>
        <w:tc>
          <w:tcPr>
            <w:tcW w:w="1985" w:type="dxa"/>
          </w:tcPr>
          <w:p w:rsidR="0087292F" w:rsidRDefault="006C10EB">
            <w:pPr>
              <w:pStyle w:val="TableParagraph"/>
              <w:spacing w:before="38" w:line="261" w:lineRule="exact"/>
              <w:ind w:right="52"/>
              <w:jc w:val="right"/>
              <w:rPr>
                <w:sz w:val="24"/>
              </w:rPr>
            </w:pPr>
            <w:r>
              <w:rPr>
                <w:sz w:val="24"/>
              </w:rPr>
              <w:t>,864</w:t>
            </w:r>
          </w:p>
        </w:tc>
        <w:tc>
          <w:tcPr>
            <w:tcW w:w="1984" w:type="dxa"/>
          </w:tcPr>
          <w:p w:rsidR="0087292F" w:rsidRDefault="006C10EB">
            <w:pPr>
              <w:pStyle w:val="TableParagraph"/>
              <w:spacing w:before="38" w:line="261" w:lineRule="exact"/>
              <w:ind w:right="53"/>
              <w:jc w:val="right"/>
              <w:rPr>
                <w:sz w:val="24"/>
              </w:rPr>
            </w:pPr>
            <w:r>
              <w:rPr>
                <w:sz w:val="24"/>
              </w:rPr>
              <w:t>,909</w:t>
            </w:r>
          </w:p>
        </w:tc>
      </w:tr>
    </w:tbl>
    <w:p w:rsidR="0087292F" w:rsidRDefault="0087292F">
      <w:pPr>
        <w:spacing w:line="261" w:lineRule="exact"/>
        <w:jc w:val="right"/>
        <w:rPr>
          <w:sz w:val="24"/>
        </w:rPr>
        <w:sectPr w:rsidR="0087292F">
          <w:pgSz w:w="11910" w:h="16850"/>
          <w:pgMar w:top="1420" w:right="180" w:bottom="1240" w:left="1680" w:header="0" w:footer="978" w:gutter="0"/>
          <w:cols w:space="720"/>
        </w:sect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2098"/>
        <w:gridCol w:w="1843"/>
        <w:gridCol w:w="1985"/>
        <w:gridCol w:w="1984"/>
      </w:tblGrid>
      <w:tr w:rsidR="0087292F">
        <w:trPr>
          <w:trHeight w:val="319"/>
        </w:trPr>
        <w:tc>
          <w:tcPr>
            <w:tcW w:w="737" w:type="dxa"/>
            <w:shd w:val="clear" w:color="auto" w:fill="DFDFDF"/>
          </w:tcPr>
          <w:p w:rsidR="0087292F" w:rsidRDefault="006C10EB">
            <w:pPr>
              <w:pStyle w:val="TableParagraph"/>
              <w:spacing w:before="35" w:line="264" w:lineRule="exact"/>
              <w:ind w:left="64"/>
              <w:rPr>
                <w:sz w:val="24"/>
              </w:rPr>
            </w:pPr>
            <w:r>
              <w:rPr>
                <w:sz w:val="24"/>
              </w:rPr>
              <w:lastRenderedPageBreak/>
              <w:t>PJ2</w:t>
            </w:r>
          </w:p>
        </w:tc>
        <w:tc>
          <w:tcPr>
            <w:tcW w:w="2098" w:type="dxa"/>
          </w:tcPr>
          <w:p w:rsidR="0087292F" w:rsidRDefault="006C10EB">
            <w:pPr>
              <w:pStyle w:val="TableParagraph"/>
              <w:spacing w:before="35" w:line="264" w:lineRule="exact"/>
              <w:ind w:right="53"/>
              <w:jc w:val="right"/>
              <w:rPr>
                <w:sz w:val="24"/>
              </w:rPr>
            </w:pPr>
            <w:r>
              <w:rPr>
                <w:sz w:val="24"/>
              </w:rPr>
              <w:t>11,30</w:t>
            </w:r>
          </w:p>
        </w:tc>
        <w:tc>
          <w:tcPr>
            <w:tcW w:w="1843" w:type="dxa"/>
          </w:tcPr>
          <w:p w:rsidR="0087292F" w:rsidRDefault="006C10EB">
            <w:pPr>
              <w:pStyle w:val="TableParagraph"/>
              <w:spacing w:before="35" w:line="264" w:lineRule="exact"/>
              <w:ind w:right="50"/>
              <w:jc w:val="right"/>
              <w:rPr>
                <w:sz w:val="24"/>
              </w:rPr>
            </w:pPr>
            <w:r>
              <w:rPr>
                <w:sz w:val="24"/>
              </w:rPr>
              <w:t>6,215</w:t>
            </w:r>
          </w:p>
        </w:tc>
        <w:tc>
          <w:tcPr>
            <w:tcW w:w="1985" w:type="dxa"/>
          </w:tcPr>
          <w:p w:rsidR="0087292F" w:rsidRDefault="006C10EB">
            <w:pPr>
              <w:pStyle w:val="TableParagraph"/>
              <w:spacing w:before="35" w:line="264" w:lineRule="exact"/>
              <w:ind w:right="52"/>
              <w:jc w:val="right"/>
              <w:rPr>
                <w:sz w:val="24"/>
              </w:rPr>
            </w:pPr>
            <w:r>
              <w:rPr>
                <w:sz w:val="24"/>
              </w:rPr>
              <w:t>,871</w:t>
            </w:r>
          </w:p>
        </w:tc>
        <w:tc>
          <w:tcPr>
            <w:tcW w:w="1984" w:type="dxa"/>
          </w:tcPr>
          <w:p w:rsidR="0087292F" w:rsidRDefault="006C10EB">
            <w:pPr>
              <w:pStyle w:val="TableParagraph"/>
              <w:spacing w:before="35" w:line="264" w:lineRule="exact"/>
              <w:ind w:right="53"/>
              <w:jc w:val="right"/>
              <w:rPr>
                <w:sz w:val="24"/>
              </w:rPr>
            </w:pPr>
            <w:r>
              <w:rPr>
                <w:sz w:val="24"/>
              </w:rPr>
              <w:t>,907</w:t>
            </w:r>
          </w:p>
        </w:tc>
      </w:tr>
      <w:tr w:rsidR="0087292F">
        <w:trPr>
          <w:trHeight w:val="321"/>
        </w:trPr>
        <w:tc>
          <w:tcPr>
            <w:tcW w:w="737" w:type="dxa"/>
            <w:shd w:val="clear" w:color="auto" w:fill="DFDFDF"/>
          </w:tcPr>
          <w:p w:rsidR="0087292F" w:rsidRDefault="006C10EB">
            <w:pPr>
              <w:pStyle w:val="TableParagraph"/>
              <w:spacing w:before="35" w:line="266" w:lineRule="exact"/>
              <w:ind w:left="64"/>
              <w:rPr>
                <w:sz w:val="24"/>
              </w:rPr>
            </w:pPr>
            <w:r>
              <w:rPr>
                <w:sz w:val="24"/>
              </w:rPr>
              <w:t>PJ3</w:t>
            </w:r>
          </w:p>
        </w:tc>
        <w:tc>
          <w:tcPr>
            <w:tcW w:w="2098" w:type="dxa"/>
          </w:tcPr>
          <w:p w:rsidR="0087292F" w:rsidRDefault="006C10EB">
            <w:pPr>
              <w:pStyle w:val="TableParagraph"/>
              <w:spacing w:before="35" w:line="266" w:lineRule="exact"/>
              <w:ind w:right="53"/>
              <w:jc w:val="right"/>
              <w:rPr>
                <w:sz w:val="24"/>
              </w:rPr>
            </w:pPr>
            <w:r>
              <w:rPr>
                <w:sz w:val="24"/>
              </w:rPr>
              <w:t>11,23</w:t>
            </w:r>
          </w:p>
        </w:tc>
        <w:tc>
          <w:tcPr>
            <w:tcW w:w="1843" w:type="dxa"/>
          </w:tcPr>
          <w:p w:rsidR="0087292F" w:rsidRDefault="006C10EB">
            <w:pPr>
              <w:pStyle w:val="TableParagraph"/>
              <w:spacing w:before="35" w:line="266" w:lineRule="exact"/>
              <w:ind w:right="50"/>
              <w:jc w:val="right"/>
              <w:rPr>
                <w:sz w:val="24"/>
              </w:rPr>
            </w:pPr>
            <w:r>
              <w:rPr>
                <w:sz w:val="24"/>
              </w:rPr>
              <w:t>6,708</w:t>
            </w:r>
          </w:p>
        </w:tc>
        <w:tc>
          <w:tcPr>
            <w:tcW w:w="1985" w:type="dxa"/>
          </w:tcPr>
          <w:p w:rsidR="0087292F" w:rsidRDefault="006C10EB">
            <w:pPr>
              <w:pStyle w:val="TableParagraph"/>
              <w:spacing w:before="35" w:line="266" w:lineRule="exact"/>
              <w:ind w:right="52"/>
              <w:jc w:val="right"/>
              <w:rPr>
                <w:sz w:val="24"/>
              </w:rPr>
            </w:pPr>
            <w:r>
              <w:rPr>
                <w:sz w:val="24"/>
              </w:rPr>
              <w:t>,816</w:t>
            </w:r>
          </w:p>
        </w:tc>
        <w:tc>
          <w:tcPr>
            <w:tcW w:w="1984" w:type="dxa"/>
          </w:tcPr>
          <w:p w:rsidR="0087292F" w:rsidRDefault="006C10EB">
            <w:pPr>
              <w:pStyle w:val="TableParagraph"/>
              <w:spacing w:before="35" w:line="266" w:lineRule="exact"/>
              <w:ind w:right="53"/>
              <w:jc w:val="right"/>
              <w:rPr>
                <w:sz w:val="24"/>
              </w:rPr>
            </w:pPr>
            <w:r>
              <w:rPr>
                <w:sz w:val="24"/>
              </w:rPr>
              <w:t>,925</w:t>
            </w:r>
          </w:p>
        </w:tc>
      </w:tr>
      <w:tr w:rsidR="0087292F">
        <w:trPr>
          <w:trHeight w:val="318"/>
        </w:trPr>
        <w:tc>
          <w:tcPr>
            <w:tcW w:w="737" w:type="dxa"/>
            <w:shd w:val="clear" w:color="auto" w:fill="DFDFDF"/>
          </w:tcPr>
          <w:p w:rsidR="0087292F" w:rsidRDefault="006C10EB">
            <w:pPr>
              <w:pStyle w:val="TableParagraph"/>
              <w:spacing w:before="35" w:line="264" w:lineRule="exact"/>
              <w:ind w:left="64"/>
              <w:rPr>
                <w:sz w:val="24"/>
              </w:rPr>
            </w:pPr>
            <w:r>
              <w:rPr>
                <w:sz w:val="24"/>
              </w:rPr>
              <w:t>PJ4</w:t>
            </w:r>
          </w:p>
        </w:tc>
        <w:tc>
          <w:tcPr>
            <w:tcW w:w="2098" w:type="dxa"/>
          </w:tcPr>
          <w:p w:rsidR="0087292F" w:rsidRDefault="006C10EB">
            <w:pPr>
              <w:pStyle w:val="TableParagraph"/>
              <w:spacing w:before="35" w:line="264" w:lineRule="exact"/>
              <w:ind w:right="53"/>
              <w:jc w:val="right"/>
              <w:rPr>
                <w:sz w:val="24"/>
              </w:rPr>
            </w:pPr>
            <w:r>
              <w:rPr>
                <w:sz w:val="24"/>
              </w:rPr>
              <w:t>11,37</w:t>
            </w:r>
          </w:p>
        </w:tc>
        <w:tc>
          <w:tcPr>
            <w:tcW w:w="1843" w:type="dxa"/>
          </w:tcPr>
          <w:p w:rsidR="0087292F" w:rsidRDefault="006C10EB">
            <w:pPr>
              <w:pStyle w:val="TableParagraph"/>
              <w:spacing w:before="35" w:line="264" w:lineRule="exact"/>
              <w:ind w:right="50"/>
              <w:jc w:val="right"/>
              <w:rPr>
                <w:sz w:val="24"/>
              </w:rPr>
            </w:pPr>
            <w:r>
              <w:rPr>
                <w:sz w:val="24"/>
              </w:rPr>
              <w:t>6,143</w:t>
            </w:r>
          </w:p>
        </w:tc>
        <w:tc>
          <w:tcPr>
            <w:tcW w:w="1985" w:type="dxa"/>
          </w:tcPr>
          <w:p w:rsidR="0087292F" w:rsidRDefault="006C10EB">
            <w:pPr>
              <w:pStyle w:val="TableParagraph"/>
              <w:spacing w:before="35" w:line="264" w:lineRule="exact"/>
              <w:ind w:right="52"/>
              <w:jc w:val="right"/>
              <w:rPr>
                <w:sz w:val="24"/>
              </w:rPr>
            </w:pPr>
            <w:r>
              <w:rPr>
                <w:sz w:val="24"/>
              </w:rPr>
              <w:t>,838</w:t>
            </w:r>
          </w:p>
        </w:tc>
        <w:tc>
          <w:tcPr>
            <w:tcW w:w="1984" w:type="dxa"/>
          </w:tcPr>
          <w:p w:rsidR="0087292F" w:rsidRDefault="006C10EB">
            <w:pPr>
              <w:pStyle w:val="TableParagraph"/>
              <w:spacing w:before="35" w:line="264" w:lineRule="exact"/>
              <w:ind w:right="53"/>
              <w:jc w:val="right"/>
              <w:rPr>
                <w:sz w:val="24"/>
              </w:rPr>
            </w:pPr>
            <w:r>
              <w:rPr>
                <w:sz w:val="24"/>
              </w:rPr>
              <w:t>,918</w:t>
            </w:r>
          </w:p>
        </w:tc>
      </w:tr>
    </w:tbl>
    <w:p w:rsidR="0087292F" w:rsidRDefault="006C10EB">
      <w:pPr>
        <w:spacing w:before="119"/>
        <w:ind w:left="305"/>
        <w:rPr>
          <w:b/>
          <w:sz w:val="24"/>
        </w:rPr>
      </w:pPr>
      <w:r>
        <w:rPr>
          <w:b/>
          <w:sz w:val="24"/>
        </w:rPr>
        <w:t>JOINING</w:t>
      </w:r>
      <w:r>
        <w:rPr>
          <w:b/>
          <w:spacing w:val="-3"/>
          <w:sz w:val="24"/>
        </w:rPr>
        <w:t xml:space="preserve"> </w:t>
      </w:r>
      <w:r>
        <w:rPr>
          <w:b/>
          <w:sz w:val="24"/>
        </w:rPr>
        <w:t>THE CLUB</w:t>
      </w:r>
    </w:p>
    <w:p w:rsidR="0087292F" w:rsidRDefault="006C10EB">
      <w:pPr>
        <w:spacing w:before="206"/>
        <w:ind w:left="1270"/>
        <w:rPr>
          <w:b/>
          <w:sz w:val="24"/>
        </w:rPr>
      </w:pPr>
      <w:r>
        <w:rPr>
          <w:b/>
          <w:sz w:val="24"/>
        </w:rPr>
        <w:t>Reliability</w:t>
      </w:r>
      <w:r>
        <w:rPr>
          <w:b/>
          <w:spacing w:val="-2"/>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844"/>
      </w:tblGrid>
      <w:tr w:rsidR="0087292F">
        <w:trPr>
          <w:trHeight w:val="321"/>
        </w:trPr>
        <w:tc>
          <w:tcPr>
            <w:tcW w:w="2127" w:type="dxa"/>
          </w:tcPr>
          <w:p w:rsidR="0087292F" w:rsidRDefault="006C10EB">
            <w:pPr>
              <w:pStyle w:val="TableParagraph"/>
              <w:spacing w:before="37" w:line="264" w:lineRule="exact"/>
              <w:ind w:left="203"/>
              <w:rPr>
                <w:sz w:val="24"/>
              </w:rPr>
            </w:pPr>
            <w:r>
              <w:rPr>
                <w:sz w:val="24"/>
              </w:rPr>
              <w:t>Cronbach's</w:t>
            </w:r>
            <w:r>
              <w:rPr>
                <w:spacing w:val="-2"/>
                <w:sz w:val="24"/>
              </w:rPr>
              <w:t xml:space="preserve"> </w:t>
            </w:r>
            <w:r>
              <w:rPr>
                <w:sz w:val="24"/>
              </w:rPr>
              <w:t>Alpha</w:t>
            </w:r>
          </w:p>
        </w:tc>
        <w:tc>
          <w:tcPr>
            <w:tcW w:w="1844" w:type="dxa"/>
          </w:tcPr>
          <w:p w:rsidR="0087292F" w:rsidRDefault="006C10EB">
            <w:pPr>
              <w:pStyle w:val="TableParagraph"/>
              <w:spacing w:before="37" w:line="264" w:lineRule="exact"/>
              <w:ind w:left="407"/>
              <w:rPr>
                <w:sz w:val="24"/>
              </w:rPr>
            </w:pPr>
            <w:r>
              <w:rPr>
                <w:sz w:val="24"/>
              </w:rPr>
              <w:t>N</w:t>
            </w:r>
            <w:r>
              <w:rPr>
                <w:spacing w:val="-2"/>
                <w:sz w:val="24"/>
              </w:rPr>
              <w:t xml:space="preserve"> </w:t>
            </w:r>
            <w:r>
              <w:rPr>
                <w:sz w:val="24"/>
              </w:rPr>
              <w:t>of</w:t>
            </w:r>
            <w:r>
              <w:rPr>
                <w:spacing w:val="-1"/>
                <w:sz w:val="24"/>
              </w:rPr>
              <w:t xml:space="preserve"> </w:t>
            </w:r>
            <w:r>
              <w:rPr>
                <w:sz w:val="24"/>
              </w:rPr>
              <w:t>Items</w:t>
            </w:r>
          </w:p>
        </w:tc>
      </w:tr>
      <w:tr w:rsidR="0087292F">
        <w:trPr>
          <w:trHeight w:val="318"/>
        </w:trPr>
        <w:tc>
          <w:tcPr>
            <w:tcW w:w="2127" w:type="dxa"/>
          </w:tcPr>
          <w:p w:rsidR="0087292F" w:rsidRDefault="006C10EB">
            <w:pPr>
              <w:pStyle w:val="TableParagraph"/>
              <w:spacing w:before="37" w:line="261" w:lineRule="exact"/>
              <w:ind w:right="53"/>
              <w:jc w:val="right"/>
              <w:rPr>
                <w:sz w:val="24"/>
              </w:rPr>
            </w:pPr>
            <w:r>
              <w:rPr>
                <w:sz w:val="24"/>
              </w:rPr>
              <w:t>,940</w:t>
            </w:r>
          </w:p>
        </w:tc>
        <w:tc>
          <w:tcPr>
            <w:tcW w:w="1844" w:type="dxa"/>
          </w:tcPr>
          <w:p w:rsidR="0087292F" w:rsidRDefault="006C10EB">
            <w:pPr>
              <w:pStyle w:val="TableParagraph"/>
              <w:spacing w:before="37" w:line="261" w:lineRule="exact"/>
              <w:ind w:right="53"/>
              <w:jc w:val="right"/>
              <w:rPr>
                <w:sz w:val="24"/>
              </w:rPr>
            </w:pPr>
            <w:r>
              <w:rPr>
                <w:sz w:val="24"/>
              </w:rPr>
              <w:t>4</w:t>
            </w:r>
          </w:p>
        </w:tc>
      </w:tr>
    </w:tbl>
    <w:p w:rsidR="0087292F" w:rsidRDefault="0087292F">
      <w:pPr>
        <w:pStyle w:val="BodyText"/>
        <w:rPr>
          <w:b/>
          <w:sz w:val="20"/>
        </w:rPr>
      </w:pPr>
    </w:p>
    <w:p w:rsidR="0087292F" w:rsidRDefault="0087292F">
      <w:pPr>
        <w:pStyle w:val="BodyText"/>
        <w:spacing w:before="7"/>
        <w:rPr>
          <w:b/>
          <w:sz w:val="21"/>
        </w:rPr>
      </w:pPr>
    </w:p>
    <w:p w:rsidR="0087292F" w:rsidRDefault="006C10EB">
      <w:pPr>
        <w:ind w:left="188" w:right="966"/>
        <w:jc w:val="center"/>
        <w:rPr>
          <w:b/>
          <w:sz w:val="24"/>
        </w:rPr>
      </w:pPr>
      <w:r>
        <w:rPr>
          <w:b/>
          <w:sz w:val="24"/>
        </w:rPr>
        <w:t>Item-Total</w:t>
      </w:r>
      <w:r>
        <w:rPr>
          <w:b/>
          <w:spacing w:val="-3"/>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
        <w:gridCol w:w="1928"/>
        <w:gridCol w:w="1844"/>
        <w:gridCol w:w="1986"/>
        <w:gridCol w:w="1985"/>
      </w:tblGrid>
      <w:tr w:rsidR="0087292F">
        <w:trPr>
          <w:trHeight w:val="640"/>
        </w:trPr>
        <w:tc>
          <w:tcPr>
            <w:tcW w:w="907" w:type="dxa"/>
          </w:tcPr>
          <w:p w:rsidR="0087292F" w:rsidRDefault="0087292F">
            <w:pPr>
              <w:pStyle w:val="TableParagraph"/>
              <w:rPr>
                <w:sz w:val="24"/>
              </w:rPr>
            </w:pPr>
          </w:p>
        </w:tc>
        <w:tc>
          <w:tcPr>
            <w:tcW w:w="1928" w:type="dxa"/>
          </w:tcPr>
          <w:p w:rsidR="0087292F" w:rsidRDefault="006C10EB">
            <w:pPr>
              <w:pStyle w:val="TableParagraph"/>
              <w:spacing w:line="322" w:lineRule="exact"/>
              <w:ind w:left="340" w:right="283" w:hanging="41"/>
              <w:rPr>
                <w:sz w:val="24"/>
              </w:rPr>
            </w:pPr>
            <w:r>
              <w:rPr>
                <w:sz w:val="24"/>
              </w:rPr>
              <w:t>Scale</w:t>
            </w:r>
            <w:r>
              <w:rPr>
                <w:spacing w:val="-9"/>
                <w:sz w:val="24"/>
              </w:rPr>
              <w:t xml:space="preserve"> </w:t>
            </w:r>
            <w:r>
              <w:rPr>
                <w:sz w:val="24"/>
              </w:rPr>
              <w:t>Mean</w:t>
            </w:r>
            <w:r>
              <w:rPr>
                <w:spacing w:val="-8"/>
                <w:sz w:val="24"/>
              </w:rPr>
              <w:t xml:space="preserve"> </w:t>
            </w:r>
            <w:r>
              <w:rPr>
                <w:sz w:val="24"/>
              </w:rPr>
              <w:t>if</w:t>
            </w:r>
            <w:r>
              <w:rPr>
                <w:spacing w:val="-57"/>
                <w:sz w:val="24"/>
              </w:rPr>
              <w:t xml:space="preserve"> </w:t>
            </w:r>
            <w:r>
              <w:rPr>
                <w:sz w:val="24"/>
              </w:rPr>
              <w:t>Item</w:t>
            </w:r>
            <w:r>
              <w:rPr>
                <w:spacing w:val="-3"/>
                <w:sz w:val="24"/>
              </w:rPr>
              <w:t xml:space="preserve"> </w:t>
            </w:r>
            <w:r>
              <w:rPr>
                <w:sz w:val="24"/>
              </w:rPr>
              <w:t>Deleted</w:t>
            </w:r>
          </w:p>
        </w:tc>
        <w:tc>
          <w:tcPr>
            <w:tcW w:w="1844" w:type="dxa"/>
          </w:tcPr>
          <w:p w:rsidR="0087292F" w:rsidRDefault="006C10EB">
            <w:pPr>
              <w:pStyle w:val="TableParagraph"/>
              <w:spacing w:line="322" w:lineRule="exact"/>
              <w:ind w:left="299" w:right="64" w:hanging="202"/>
              <w:rPr>
                <w:sz w:val="24"/>
              </w:rPr>
            </w:pPr>
            <w:r>
              <w:rPr>
                <w:sz w:val="24"/>
              </w:rPr>
              <w:t>Scale Variance if</w:t>
            </w:r>
            <w:r>
              <w:rPr>
                <w:spacing w:val="-58"/>
                <w:sz w:val="24"/>
              </w:rPr>
              <w:t xml:space="preserve"> </w:t>
            </w:r>
            <w:r>
              <w:rPr>
                <w:sz w:val="24"/>
              </w:rPr>
              <w:t>Item</w:t>
            </w:r>
            <w:r>
              <w:rPr>
                <w:spacing w:val="-2"/>
                <w:sz w:val="24"/>
              </w:rPr>
              <w:t xml:space="preserve"> </w:t>
            </w:r>
            <w:r>
              <w:rPr>
                <w:sz w:val="24"/>
              </w:rPr>
              <w:t>Deleted</w:t>
            </w:r>
          </w:p>
        </w:tc>
        <w:tc>
          <w:tcPr>
            <w:tcW w:w="1986" w:type="dxa"/>
          </w:tcPr>
          <w:p w:rsidR="0087292F" w:rsidRDefault="006C10EB">
            <w:pPr>
              <w:pStyle w:val="TableParagraph"/>
              <w:spacing w:line="322" w:lineRule="exact"/>
              <w:ind w:left="160" w:right="150" w:firstLine="67"/>
              <w:rPr>
                <w:sz w:val="24"/>
              </w:rPr>
            </w:pPr>
            <w:r>
              <w:rPr>
                <w:sz w:val="24"/>
              </w:rPr>
              <w:t>Corrected Item-</w:t>
            </w:r>
            <w:r>
              <w:rPr>
                <w:spacing w:val="1"/>
                <w:sz w:val="24"/>
              </w:rPr>
              <w:t xml:space="preserve"> </w:t>
            </w:r>
            <w:r>
              <w:rPr>
                <w:sz w:val="24"/>
              </w:rPr>
              <w:t>Total</w:t>
            </w:r>
            <w:r>
              <w:rPr>
                <w:spacing w:val="-14"/>
                <w:sz w:val="24"/>
              </w:rPr>
              <w:t xml:space="preserve"> </w:t>
            </w:r>
            <w:r>
              <w:rPr>
                <w:sz w:val="24"/>
              </w:rPr>
              <w:t>Correlation</w:t>
            </w:r>
          </w:p>
        </w:tc>
        <w:tc>
          <w:tcPr>
            <w:tcW w:w="1985" w:type="dxa"/>
          </w:tcPr>
          <w:p w:rsidR="0087292F" w:rsidRDefault="006C10EB">
            <w:pPr>
              <w:pStyle w:val="TableParagraph"/>
              <w:spacing w:line="322" w:lineRule="exact"/>
              <w:ind w:left="262" w:right="121" w:hanging="130"/>
              <w:rPr>
                <w:sz w:val="24"/>
              </w:rPr>
            </w:pPr>
            <w:r>
              <w:rPr>
                <w:sz w:val="24"/>
              </w:rPr>
              <w:t>Cronbach's</w:t>
            </w:r>
            <w:r>
              <w:rPr>
                <w:spacing w:val="-15"/>
                <w:sz w:val="24"/>
              </w:rPr>
              <w:t xml:space="preserve"> </w:t>
            </w:r>
            <w:r>
              <w:rPr>
                <w:sz w:val="24"/>
              </w:rPr>
              <w:t>Alpha</w:t>
            </w:r>
            <w:r>
              <w:rPr>
                <w:spacing w:val="-57"/>
                <w:sz w:val="24"/>
              </w:rPr>
              <w:t xml:space="preserve"> </w:t>
            </w:r>
            <w:r>
              <w:rPr>
                <w:sz w:val="24"/>
              </w:rPr>
              <w:t>if</w:t>
            </w:r>
            <w:r>
              <w:rPr>
                <w:spacing w:val="-1"/>
                <w:sz w:val="24"/>
              </w:rPr>
              <w:t xml:space="preserve"> </w:t>
            </w:r>
            <w:r>
              <w:rPr>
                <w:sz w:val="24"/>
              </w:rPr>
              <w:t>Item</w:t>
            </w:r>
            <w:r>
              <w:rPr>
                <w:spacing w:val="-2"/>
                <w:sz w:val="24"/>
              </w:rPr>
              <w:t xml:space="preserve"> </w:t>
            </w:r>
            <w:r>
              <w:rPr>
                <w:sz w:val="24"/>
              </w:rPr>
              <w:t>Deleted</w:t>
            </w:r>
          </w:p>
        </w:tc>
      </w:tr>
      <w:tr w:rsidR="0087292F">
        <w:trPr>
          <w:trHeight w:val="318"/>
        </w:trPr>
        <w:tc>
          <w:tcPr>
            <w:tcW w:w="907" w:type="dxa"/>
            <w:shd w:val="clear" w:color="auto" w:fill="DFDFDF"/>
          </w:tcPr>
          <w:p w:rsidR="0087292F" w:rsidRDefault="006C10EB">
            <w:pPr>
              <w:pStyle w:val="TableParagraph"/>
              <w:spacing w:before="34" w:line="264" w:lineRule="exact"/>
              <w:ind w:left="44" w:right="52"/>
              <w:jc w:val="center"/>
              <w:rPr>
                <w:sz w:val="24"/>
              </w:rPr>
            </w:pPr>
            <w:r>
              <w:rPr>
                <w:sz w:val="24"/>
              </w:rPr>
              <w:t>CLUB1</w:t>
            </w:r>
          </w:p>
        </w:tc>
        <w:tc>
          <w:tcPr>
            <w:tcW w:w="1928" w:type="dxa"/>
          </w:tcPr>
          <w:p w:rsidR="0087292F" w:rsidRDefault="006C10EB">
            <w:pPr>
              <w:pStyle w:val="TableParagraph"/>
              <w:spacing w:before="34" w:line="264" w:lineRule="exact"/>
              <w:ind w:right="50"/>
              <w:jc w:val="right"/>
              <w:rPr>
                <w:sz w:val="24"/>
              </w:rPr>
            </w:pPr>
            <w:r>
              <w:rPr>
                <w:sz w:val="24"/>
              </w:rPr>
              <w:t>10,88</w:t>
            </w:r>
          </w:p>
        </w:tc>
        <w:tc>
          <w:tcPr>
            <w:tcW w:w="1844" w:type="dxa"/>
          </w:tcPr>
          <w:p w:rsidR="0087292F" w:rsidRDefault="006C10EB">
            <w:pPr>
              <w:pStyle w:val="TableParagraph"/>
              <w:spacing w:before="34" w:line="264" w:lineRule="exact"/>
              <w:ind w:right="51"/>
              <w:jc w:val="right"/>
              <w:rPr>
                <w:sz w:val="24"/>
              </w:rPr>
            </w:pPr>
            <w:r>
              <w:rPr>
                <w:sz w:val="24"/>
              </w:rPr>
              <w:t>6,724</w:t>
            </w:r>
          </w:p>
        </w:tc>
        <w:tc>
          <w:tcPr>
            <w:tcW w:w="1986" w:type="dxa"/>
          </w:tcPr>
          <w:p w:rsidR="0087292F" w:rsidRDefault="006C10EB">
            <w:pPr>
              <w:pStyle w:val="TableParagraph"/>
              <w:spacing w:before="34" w:line="264" w:lineRule="exact"/>
              <w:ind w:right="54"/>
              <w:jc w:val="right"/>
              <w:rPr>
                <w:sz w:val="24"/>
              </w:rPr>
            </w:pPr>
            <w:r>
              <w:rPr>
                <w:sz w:val="24"/>
              </w:rPr>
              <w:t>,860</w:t>
            </w:r>
          </w:p>
        </w:tc>
        <w:tc>
          <w:tcPr>
            <w:tcW w:w="1985" w:type="dxa"/>
          </w:tcPr>
          <w:p w:rsidR="0087292F" w:rsidRDefault="006C10EB">
            <w:pPr>
              <w:pStyle w:val="TableParagraph"/>
              <w:spacing w:before="34" w:line="264" w:lineRule="exact"/>
              <w:ind w:right="56"/>
              <w:jc w:val="right"/>
              <w:rPr>
                <w:sz w:val="24"/>
              </w:rPr>
            </w:pPr>
            <w:r>
              <w:rPr>
                <w:sz w:val="24"/>
              </w:rPr>
              <w:t>,921</w:t>
            </w:r>
          </w:p>
        </w:tc>
      </w:tr>
      <w:tr w:rsidR="0087292F">
        <w:trPr>
          <w:trHeight w:val="318"/>
        </w:trPr>
        <w:tc>
          <w:tcPr>
            <w:tcW w:w="907" w:type="dxa"/>
            <w:shd w:val="clear" w:color="auto" w:fill="DFDFDF"/>
          </w:tcPr>
          <w:p w:rsidR="0087292F" w:rsidRDefault="006C10EB">
            <w:pPr>
              <w:pStyle w:val="TableParagraph"/>
              <w:spacing w:before="37" w:line="261" w:lineRule="exact"/>
              <w:ind w:left="44" w:right="52"/>
              <w:jc w:val="center"/>
              <w:rPr>
                <w:sz w:val="24"/>
              </w:rPr>
            </w:pPr>
            <w:r>
              <w:rPr>
                <w:sz w:val="24"/>
              </w:rPr>
              <w:t>CLUB2</w:t>
            </w:r>
          </w:p>
        </w:tc>
        <w:tc>
          <w:tcPr>
            <w:tcW w:w="1928" w:type="dxa"/>
          </w:tcPr>
          <w:p w:rsidR="0087292F" w:rsidRDefault="006C10EB">
            <w:pPr>
              <w:pStyle w:val="TableParagraph"/>
              <w:spacing w:before="37" w:line="261" w:lineRule="exact"/>
              <w:ind w:right="50"/>
              <w:jc w:val="right"/>
              <w:rPr>
                <w:sz w:val="24"/>
              </w:rPr>
            </w:pPr>
            <w:r>
              <w:rPr>
                <w:sz w:val="24"/>
              </w:rPr>
              <w:t>10,91</w:t>
            </w:r>
          </w:p>
        </w:tc>
        <w:tc>
          <w:tcPr>
            <w:tcW w:w="1844" w:type="dxa"/>
          </w:tcPr>
          <w:p w:rsidR="0087292F" w:rsidRDefault="006C10EB">
            <w:pPr>
              <w:pStyle w:val="TableParagraph"/>
              <w:spacing w:before="37" w:line="261" w:lineRule="exact"/>
              <w:ind w:right="51"/>
              <w:jc w:val="right"/>
              <w:rPr>
                <w:sz w:val="24"/>
              </w:rPr>
            </w:pPr>
            <w:r>
              <w:rPr>
                <w:sz w:val="24"/>
              </w:rPr>
              <w:t>6,547</w:t>
            </w:r>
          </w:p>
        </w:tc>
        <w:tc>
          <w:tcPr>
            <w:tcW w:w="1986" w:type="dxa"/>
          </w:tcPr>
          <w:p w:rsidR="0087292F" w:rsidRDefault="006C10EB">
            <w:pPr>
              <w:pStyle w:val="TableParagraph"/>
              <w:spacing w:before="37" w:line="261" w:lineRule="exact"/>
              <w:ind w:right="54"/>
              <w:jc w:val="right"/>
              <w:rPr>
                <w:sz w:val="24"/>
              </w:rPr>
            </w:pPr>
            <w:r>
              <w:rPr>
                <w:sz w:val="24"/>
              </w:rPr>
              <w:t>,877</w:t>
            </w:r>
          </w:p>
        </w:tc>
        <w:tc>
          <w:tcPr>
            <w:tcW w:w="1985" w:type="dxa"/>
          </w:tcPr>
          <w:p w:rsidR="0087292F" w:rsidRDefault="006C10EB">
            <w:pPr>
              <w:pStyle w:val="TableParagraph"/>
              <w:spacing w:before="37" w:line="261" w:lineRule="exact"/>
              <w:ind w:right="56"/>
              <w:jc w:val="right"/>
              <w:rPr>
                <w:sz w:val="24"/>
              </w:rPr>
            </w:pPr>
            <w:r>
              <w:rPr>
                <w:sz w:val="24"/>
              </w:rPr>
              <w:t>,915</w:t>
            </w:r>
          </w:p>
        </w:tc>
      </w:tr>
      <w:tr w:rsidR="0087292F">
        <w:trPr>
          <w:trHeight w:val="321"/>
        </w:trPr>
        <w:tc>
          <w:tcPr>
            <w:tcW w:w="907" w:type="dxa"/>
            <w:shd w:val="clear" w:color="auto" w:fill="DFDFDF"/>
          </w:tcPr>
          <w:p w:rsidR="0087292F" w:rsidRDefault="006C10EB">
            <w:pPr>
              <w:pStyle w:val="TableParagraph"/>
              <w:spacing w:before="37" w:line="264" w:lineRule="exact"/>
              <w:ind w:left="44" w:right="52"/>
              <w:jc w:val="center"/>
              <w:rPr>
                <w:sz w:val="24"/>
              </w:rPr>
            </w:pPr>
            <w:r>
              <w:rPr>
                <w:sz w:val="24"/>
              </w:rPr>
              <w:t>CLUB3</w:t>
            </w:r>
          </w:p>
        </w:tc>
        <w:tc>
          <w:tcPr>
            <w:tcW w:w="1928" w:type="dxa"/>
          </w:tcPr>
          <w:p w:rsidR="0087292F" w:rsidRDefault="006C10EB">
            <w:pPr>
              <w:pStyle w:val="TableParagraph"/>
              <w:spacing w:before="37" w:line="264" w:lineRule="exact"/>
              <w:ind w:right="50"/>
              <w:jc w:val="right"/>
              <w:rPr>
                <w:sz w:val="24"/>
              </w:rPr>
            </w:pPr>
            <w:r>
              <w:rPr>
                <w:sz w:val="24"/>
              </w:rPr>
              <w:t>10,82</w:t>
            </w:r>
          </w:p>
        </w:tc>
        <w:tc>
          <w:tcPr>
            <w:tcW w:w="1844" w:type="dxa"/>
          </w:tcPr>
          <w:p w:rsidR="0087292F" w:rsidRDefault="006C10EB">
            <w:pPr>
              <w:pStyle w:val="TableParagraph"/>
              <w:spacing w:before="37" w:line="264" w:lineRule="exact"/>
              <w:ind w:right="51"/>
              <w:jc w:val="right"/>
              <w:rPr>
                <w:sz w:val="24"/>
              </w:rPr>
            </w:pPr>
            <w:r>
              <w:rPr>
                <w:sz w:val="24"/>
              </w:rPr>
              <w:t>6,848</w:t>
            </w:r>
          </w:p>
        </w:tc>
        <w:tc>
          <w:tcPr>
            <w:tcW w:w="1986" w:type="dxa"/>
          </w:tcPr>
          <w:p w:rsidR="0087292F" w:rsidRDefault="006C10EB">
            <w:pPr>
              <w:pStyle w:val="TableParagraph"/>
              <w:spacing w:before="37" w:line="264" w:lineRule="exact"/>
              <w:ind w:right="54"/>
              <w:jc w:val="right"/>
              <w:rPr>
                <w:sz w:val="24"/>
              </w:rPr>
            </w:pPr>
            <w:r>
              <w:rPr>
                <w:sz w:val="24"/>
              </w:rPr>
              <w:t>,836</w:t>
            </w:r>
          </w:p>
        </w:tc>
        <w:tc>
          <w:tcPr>
            <w:tcW w:w="1985" w:type="dxa"/>
          </w:tcPr>
          <w:p w:rsidR="0087292F" w:rsidRDefault="006C10EB">
            <w:pPr>
              <w:pStyle w:val="TableParagraph"/>
              <w:spacing w:before="37" w:line="264" w:lineRule="exact"/>
              <w:ind w:right="56"/>
              <w:jc w:val="right"/>
              <w:rPr>
                <w:sz w:val="24"/>
              </w:rPr>
            </w:pPr>
            <w:r>
              <w:rPr>
                <w:sz w:val="24"/>
              </w:rPr>
              <w:t>,928</w:t>
            </w:r>
          </w:p>
        </w:tc>
      </w:tr>
      <w:tr w:rsidR="0087292F">
        <w:trPr>
          <w:trHeight w:val="318"/>
        </w:trPr>
        <w:tc>
          <w:tcPr>
            <w:tcW w:w="907" w:type="dxa"/>
            <w:shd w:val="clear" w:color="auto" w:fill="DFDFDF"/>
          </w:tcPr>
          <w:p w:rsidR="0087292F" w:rsidRDefault="006C10EB">
            <w:pPr>
              <w:pStyle w:val="TableParagraph"/>
              <w:spacing w:before="37" w:line="261" w:lineRule="exact"/>
              <w:ind w:left="44" w:right="52"/>
              <w:jc w:val="center"/>
              <w:rPr>
                <w:sz w:val="24"/>
              </w:rPr>
            </w:pPr>
            <w:r>
              <w:rPr>
                <w:sz w:val="24"/>
              </w:rPr>
              <w:t>CLUB4</w:t>
            </w:r>
          </w:p>
        </w:tc>
        <w:tc>
          <w:tcPr>
            <w:tcW w:w="1928" w:type="dxa"/>
          </w:tcPr>
          <w:p w:rsidR="0087292F" w:rsidRDefault="006C10EB">
            <w:pPr>
              <w:pStyle w:val="TableParagraph"/>
              <w:spacing w:before="37" w:line="261" w:lineRule="exact"/>
              <w:ind w:right="50"/>
              <w:jc w:val="right"/>
              <w:rPr>
                <w:sz w:val="24"/>
              </w:rPr>
            </w:pPr>
            <w:r>
              <w:rPr>
                <w:sz w:val="24"/>
              </w:rPr>
              <w:t>10,94</w:t>
            </w:r>
          </w:p>
        </w:tc>
        <w:tc>
          <w:tcPr>
            <w:tcW w:w="1844" w:type="dxa"/>
          </w:tcPr>
          <w:p w:rsidR="0087292F" w:rsidRDefault="006C10EB">
            <w:pPr>
              <w:pStyle w:val="TableParagraph"/>
              <w:spacing w:before="37" w:line="261" w:lineRule="exact"/>
              <w:ind w:right="51"/>
              <w:jc w:val="right"/>
              <w:rPr>
                <w:sz w:val="24"/>
              </w:rPr>
            </w:pPr>
            <w:r>
              <w:rPr>
                <w:sz w:val="24"/>
              </w:rPr>
              <w:t>6,469</w:t>
            </w:r>
          </w:p>
        </w:tc>
        <w:tc>
          <w:tcPr>
            <w:tcW w:w="1986" w:type="dxa"/>
          </w:tcPr>
          <w:p w:rsidR="0087292F" w:rsidRDefault="006C10EB">
            <w:pPr>
              <w:pStyle w:val="TableParagraph"/>
              <w:spacing w:before="37" w:line="261" w:lineRule="exact"/>
              <w:ind w:right="54"/>
              <w:jc w:val="right"/>
              <w:rPr>
                <w:sz w:val="24"/>
              </w:rPr>
            </w:pPr>
            <w:r>
              <w:rPr>
                <w:sz w:val="24"/>
              </w:rPr>
              <w:t>,857</w:t>
            </w:r>
          </w:p>
        </w:tc>
        <w:tc>
          <w:tcPr>
            <w:tcW w:w="1985" w:type="dxa"/>
          </w:tcPr>
          <w:p w:rsidR="0087292F" w:rsidRDefault="006C10EB">
            <w:pPr>
              <w:pStyle w:val="TableParagraph"/>
              <w:spacing w:before="37" w:line="261" w:lineRule="exact"/>
              <w:ind w:right="56"/>
              <w:jc w:val="right"/>
              <w:rPr>
                <w:sz w:val="24"/>
              </w:rPr>
            </w:pPr>
            <w:r>
              <w:rPr>
                <w:sz w:val="24"/>
              </w:rPr>
              <w:t>,922</w:t>
            </w:r>
          </w:p>
        </w:tc>
      </w:tr>
    </w:tbl>
    <w:p w:rsidR="0087292F" w:rsidRDefault="006C10EB">
      <w:pPr>
        <w:spacing w:before="121"/>
        <w:ind w:left="305"/>
        <w:rPr>
          <w:b/>
          <w:sz w:val="24"/>
        </w:rPr>
      </w:pPr>
      <w:r>
        <w:rPr>
          <w:b/>
          <w:sz w:val="24"/>
        </w:rPr>
        <w:t>LEARNING</w:t>
      </w:r>
      <w:r>
        <w:rPr>
          <w:b/>
          <w:spacing w:val="-4"/>
          <w:sz w:val="24"/>
        </w:rPr>
        <w:t xml:space="preserve"> </w:t>
      </w:r>
      <w:r>
        <w:rPr>
          <w:b/>
          <w:sz w:val="24"/>
        </w:rPr>
        <w:t>IN</w:t>
      </w:r>
      <w:r>
        <w:rPr>
          <w:b/>
          <w:spacing w:val="-1"/>
          <w:sz w:val="24"/>
        </w:rPr>
        <w:t xml:space="preserve"> </w:t>
      </w:r>
      <w:r>
        <w:rPr>
          <w:b/>
          <w:sz w:val="24"/>
        </w:rPr>
        <w:t>GROUPS</w:t>
      </w:r>
    </w:p>
    <w:p w:rsidR="0087292F" w:rsidRDefault="006C10EB">
      <w:pPr>
        <w:spacing w:before="207"/>
        <w:ind w:left="1270"/>
        <w:rPr>
          <w:b/>
          <w:sz w:val="24"/>
        </w:rPr>
      </w:pPr>
      <w:r>
        <w:rPr>
          <w:b/>
          <w:sz w:val="24"/>
        </w:rPr>
        <w:t>Reliability</w:t>
      </w:r>
      <w:r>
        <w:rPr>
          <w:b/>
          <w:spacing w:val="-2"/>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844"/>
      </w:tblGrid>
      <w:tr w:rsidR="0087292F">
        <w:trPr>
          <w:trHeight w:val="318"/>
        </w:trPr>
        <w:tc>
          <w:tcPr>
            <w:tcW w:w="2127" w:type="dxa"/>
          </w:tcPr>
          <w:p w:rsidR="0087292F" w:rsidRDefault="006C10EB">
            <w:pPr>
              <w:pStyle w:val="TableParagraph"/>
              <w:spacing w:before="37" w:line="261" w:lineRule="exact"/>
              <w:ind w:left="203"/>
              <w:rPr>
                <w:sz w:val="24"/>
              </w:rPr>
            </w:pPr>
            <w:r>
              <w:rPr>
                <w:sz w:val="24"/>
              </w:rPr>
              <w:t>Cronbach's</w:t>
            </w:r>
            <w:r>
              <w:rPr>
                <w:spacing w:val="-2"/>
                <w:sz w:val="24"/>
              </w:rPr>
              <w:t xml:space="preserve"> </w:t>
            </w:r>
            <w:r>
              <w:rPr>
                <w:sz w:val="24"/>
              </w:rPr>
              <w:t>Alpha</w:t>
            </w:r>
          </w:p>
        </w:tc>
        <w:tc>
          <w:tcPr>
            <w:tcW w:w="1844" w:type="dxa"/>
          </w:tcPr>
          <w:p w:rsidR="0087292F" w:rsidRDefault="006C10EB">
            <w:pPr>
              <w:pStyle w:val="TableParagraph"/>
              <w:spacing w:before="37" w:line="261" w:lineRule="exact"/>
              <w:ind w:left="407"/>
              <w:rPr>
                <w:sz w:val="24"/>
              </w:rPr>
            </w:pPr>
            <w:r>
              <w:rPr>
                <w:sz w:val="24"/>
              </w:rPr>
              <w:t>N</w:t>
            </w:r>
            <w:r>
              <w:rPr>
                <w:spacing w:val="-2"/>
                <w:sz w:val="24"/>
              </w:rPr>
              <w:t xml:space="preserve"> </w:t>
            </w:r>
            <w:r>
              <w:rPr>
                <w:sz w:val="24"/>
              </w:rPr>
              <w:t>of</w:t>
            </w:r>
            <w:r>
              <w:rPr>
                <w:spacing w:val="-1"/>
                <w:sz w:val="24"/>
              </w:rPr>
              <w:t xml:space="preserve"> </w:t>
            </w:r>
            <w:r>
              <w:rPr>
                <w:sz w:val="24"/>
              </w:rPr>
              <w:t>Items</w:t>
            </w:r>
          </w:p>
        </w:tc>
      </w:tr>
      <w:tr w:rsidR="0087292F">
        <w:trPr>
          <w:trHeight w:val="321"/>
        </w:trPr>
        <w:tc>
          <w:tcPr>
            <w:tcW w:w="2127" w:type="dxa"/>
          </w:tcPr>
          <w:p w:rsidR="0087292F" w:rsidRDefault="006C10EB">
            <w:pPr>
              <w:pStyle w:val="TableParagraph"/>
              <w:spacing w:before="40" w:line="261" w:lineRule="exact"/>
              <w:ind w:right="53"/>
              <w:jc w:val="right"/>
              <w:rPr>
                <w:sz w:val="24"/>
              </w:rPr>
            </w:pPr>
            <w:r>
              <w:rPr>
                <w:sz w:val="24"/>
              </w:rPr>
              <w:t>,923</w:t>
            </w:r>
          </w:p>
        </w:tc>
        <w:tc>
          <w:tcPr>
            <w:tcW w:w="1844" w:type="dxa"/>
          </w:tcPr>
          <w:p w:rsidR="0087292F" w:rsidRDefault="006C10EB">
            <w:pPr>
              <w:pStyle w:val="TableParagraph"/>
              <w:spacing w:before="40" w:line="261" w:lineRule="exact"/>
              <w:ind w:right="53"/>
              <w:jc w:val="right"/>
              <w:rPr>
                <w:sz w:val="24"/>
              </w:rPr>
            </w:pPr>
            <w:r>
              <w:rPr>
                <w:sz w:val="24"/>
              </w:rPr>
              <w:t>4</w:t>
            </w:r>
          </w:p>
        </w:tc>
      </w:tr>
    </w:tbl>
    <w:p w:rsidR="0087292F" w:rsidRDefault="0087292F">
      <w:pPr>
        <w:pStyle w:val="BodyText"/>
        <w:rPr>
          <w:b/>
          <w:sz w:val="20"/>
        </w:rPr>
      </w:pPr>
    </w:p>
    <w:p w:rsidR="0087292F" w:rsidRDefault="0087292F">
      <w:pPr>
        <w:pStyle w:val="BodyText"/>
        <w:spacing w:before="5"/>
        <w:rPr>
          <w:b/>
        </w:rPr>
      </w:pPr>
    </w:p>
    <w:p w:rsidR="0087292F" w:rsidRDefault="006C10EB">
      <w:pPr>
        <w:spacing w:before="90" w:after="4"/>
        <w:ind w:left="188" w:right="966"/>
        <w:jc w:val="center"/>
        <w:rPr>
          <w:b/>
          <w:sz w:val="24"/>
        </w:rPr>
      </w:pPr>
      <w:r>
        <w:rPr>
          <w:b/>
          <w:sz w:val="24"/>
        </w:rPr>
        <w:t>Item-Total</w:t>
      </w:r>
      <w:r>
        <w:rPr>
          <w:b/>
          <w:spacing w:val="-3"/>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2098"/>
        <w:gridCol w:w="1843"/>
        <w:gridCol w:w="1985"/>
        <w:gridCol w:w="1984"/>
      </w:tblGrid>
      <w:tr w:rsidR="0087292F">
        <w:trPr>
          <w:trHeight w:val="640"/>
        </w:trPr>
        <w:tc>
          <w:tcPr>
            <w:tcW w:w="737" w:type="dxa"/>
          </w:tcPr>
          <w:p w:rsidR="0087292F" w:rsidRDefault="0087292F">
            <w:pPr>
              <w:pStyle w:val="TableParagraph"/>
              <w:rPr>
                <w:sz w:val="24"/>
              </w:rPr>
            </w:pPr>
          </w:p>
        </w:tc>
        <w:tc>
          <w:tcPr>
            <w:tcW w:w="2098" w:type="dxa"/>
          </w:tcPr>
          <w:p w:rsidR="0087292F" w:rsidRDefault="006C10EB">
            <w:pPr>
              <w:pStyle w:val="TableParagraph"/>
              <w:spacing w:line="320" w:lineRule="exact"/>
              <w:ind w:left="673" w:right="122" w:hanging="543"/>
              <w:rPr>
                <w:sz w:val="24"/>
              </w:rPr>
            </w:pPr>
            <w:r>
              <w:rPr>
                <w:sz w:val="24"/>
              </w:rPr>
              <w:t>Scale</w:t>
            </w:r>
            <w:r>
              <w:rPr>
                <w:spacing w:val="-7"/>
                <w:sz w:val="24"/>
              </w:rPr>
              <w:t xml:space="preserve"> </w:t>
            </w:r>
            <w:r>
              <w:rPr>
                <w:sz w:val="24"/>
              </w:rPr>
              <w:t>Mean</w:t>
            </w:r>
            <w:r>
              <w:rPr>
                <w:spacing w:val="-7"/>
                <w:sz w:val="24"/>
              </w:rPr>
              <w:t xml:space="preserve"> </w:t>
            </w:r>
            <w:r>
              <w:rPr>
                <w:sz w:val="24"/>
              </w:rPr>
              <w:t>if</w:t>
            </w:r>
            <w:r>
              <w:rPr>
                <w:spacing w:val="-3"/>
                <w:sz w:val="24"/>
              </w:rPr>
              <w:t xml:space="preserve"> </w:t>
            </w:r>
            <w:r>
              <w:rPr>
                <w:sz w:val="24"/>
              </w:rPr>
              <w:t>Item</w:t>
            </w:r>
            <w:r>
              <w:rPr>
                <w:spacing w:val="-57"/>
                <w:sz w:val="24"/>
              </w:rPr>
              <w:t xml:space="preserve"> </w:t>
            </w:r>
            <w:r>
              <w:rPr>
                <w:sz w:val="24"/>
              </w:rPr>
              <w:t>Deleted</w:t>
            </w:r>
          </w:p>
        </w:tc>
        <w:tc>
          <w:tcPr>
            <w:tcW w:w="1843" w:type="dxa"/>
          </w:tcPr>
          <w:p w:rsidR="0087292F" w:rsidRDefault="006C10EB">
            <w:pPr>
              <w:pStyle w:val="TableParagraph"/>
              <w:spacing w:line="320" w:lineRule="exact"/>
              <w:ind w:left="299" w:right="63" w:hanging="202"/>
              <w:rPr>
                <w:sz w:val="24"/>
              </w:rPr>
            </w:pPr>
            <w:r>
              <w:rPr>
                <w:sz w:val="24"/>
              </w:rPr>
              <w:t>Scale Variance if</w:t>
            </w:r>
            <w:r>
              <w:rPr>
                <w:spacing w:val="-58"/>
                <w:sz w:val="24"/>
              </w:rPr>
              <w:t xml:space="preserve"> </w:t>
            </w:r>
            <w:r>
              <w:rPr>
                <w:sz w:val="24"/>
              </w:rPr>
              <w:t>Item</w:t>
            </w:r>
            <w:r>
              <w:rPr>
                <w:spacing w:val="-2"/>
                <w:sz w:val="24"/>
              </w:rPr>
              <w:t xml:space="preserve"> </w:t>
            </w:r>
            <w:r>
              <w:rPr>
                <w:sz w:val="24"/>
              </w:rPr>
              <w:t>Deleted</w:t>
            </w:r>
          </w:p>
        </w:tc>
        <w:tc>
          <w:tcPr>
            <w:tcW w:w="1985" w:type="dxa"/>
          </w:tcPr>
          <w:p w:rsidR="0087292F" w:rsidRDefault="006C10EB">
            <w:pPr>
              <w:pStyle w:val="TableParagraph"/>
              <w:spacing w:line="320" w:lineRule="exact"/>
              <w:ind w:left="161" w:right="149" w:firstLine="67"/>
              <w:rPr>
                <w:sz w:val="24"/>
              </w:rPr>
            </w:pPr>
            <w:r>
              <w:rPr>
                <w:sz w:val="24"/>
              </w:rPr>
              <w:t>Corrected Item-</w:t>
            </w:r>
            <w:r>
              <w:rPr>
                <w:spacing w:val="1"/>
                <w:sz w:val="24"/>
              </w:rPr>
              <w:t xml:space="preserve"> </w:t>
            </w:r>
            <w:r>
              <w:rPr>
                <w:sz w:val="24"/>
              </w:rPr>
              <w:t>Total</w:t>
            </w:r>
            <w:r>
              <w:rPr>
                <w:spacing w:val="-15"/>
                <w:sz w:val="24"/>
              </w:rPr>
              <w:t xml:space="preserve"> </w:t>
            </w:r>
            <w:r>
              <w:rPr>
                <w:sz w:val="24"/>
              </w:rPr>
              <w:t>Correlation</w:t>
            </w:r>
          </w:p>
        </w:tc>
        <w:tc>
          <w:tcPr>
            <w:tcW w:w="1984" w:type="dxa"/>
          </w:tcPr>
          <w:p w:rsidR="0087292F" w:rsidRDefault="006C10EB">
            <w:pPr>
              <w:pStyle w:val="TableParagraph"/>
              <w:spacing w:line="320" w:lineRule="exact"/>
              <w:ind w:left="264" w:right="118" w:hanging="130"/>
              <w:rPr>
                <w:sz w:val="24"/>
              </w:rPr>
            </w:pPr>
            <w:r>
              <w:rPr>
                <w:sz w:val="24"/>
              </w:rPr>
              <w:t>Cronbach's</w:t>
            </w:r>
            <w:r>
              <w:rPr>
                <w:spacing w:val="-15"/>
                <w:sz w:val="24"/>
              </w:rPr>
              <w:t xml:space="preserve"> </w:t>
            </w:r>
            <w:r>
              <w:rPr>
                <w:sz w:val="24"/>
              </w:rPr>
              <w:t>Alpha</w:t>
            </w:r>
            <w:r>
              <w:rPr>
                <w:spacing w:val="-57"/>
                <w:sz w:val="24"/>
              </w:rPr>
              <w:t xml:space="preserve"> </w:t>
            </w:r>
            <w:r>
              <w:rPr>
                <w:sz w:val="24"/>
              </w:rPr>
              <w:t>if</w:t>
            </w:r>
            <w:r>
              <w:rPr>
                <w:spacing w:val="-1"/>
                <w:sz w:val="24"/>
              </w:rPr>
              <w:t xml:space="preserve"> </w:t>
            </w:r>
            <w:r>
              <w:rPr>
                <w:sz w:val="24"/>
              </w:rPr>
              <w:t>Item</w:t>
            </w:r>
            <w:r>
              <w:rPr>
                <w:spacing w:val="-2"/>
                <w:sz w:val="24"/>
              </w:rPr>
              <w:t xml:space="preserve"> </w:t>
            </w:r>
            <w:r>
              <w:rPr>
                <w:sz w:val="24"/>
              </w:rPr>
              <w:t>Deleted</w:t>
            </w:r>
          </w:p>
        </w:tc>
      </w:tr>
      <w:tr w:rsidR="0087292F">
        <w:trPr>
          <w:trHeight w:val="318"/>
        </w:trPr>
        <w:tc>
          <w:tcPr>
            <w:tcW w:w="737" w:type="dxa"/>
            <w:shd w:val="clear" w:color="auto" w:fill="DFDFDF"/>
          </w:tcPr>
          <w:p w:rsidR="0087292F" w:rsidRDefault="006C10EB">
            <w:pPr>
              <w:pStyle w:val="TableParagraph"/>
              <w:spacing w:before="37" w:line="261" w:lineRule="exact"/>
              <w:ind w:left="64"/>
              <w:rPr>
                <w:sz w:val="24"/>
              </w:rPr>
            </w:pPr>
            <w:r>
              <w:rPr>
                <w:sz w:val="24"/>
              </w:rPr>
              <w:t>LG1</w:t>
            </w:r>
          </w:p>
        </w:tc>
        <w:tc>
          <w:tcPr>
            <w:tcW w:w="2098" w:type="dxa"/>
          </w:tcPr>
          <w:p w:rsidR="0087292F" w:rsidRDefault="006C10EB">
            <w:pPr>
              <w:pStyle w:val="TableParagraph"/>
              <w:spacing w:before="37" w:line="261" w:lineRule="exact"/>
              <w:ind w:right="53"/>
              <w:jc w:val="right"/>
              <w:rPr>
                <w:sz w:val="24"/>
              </w:rPr>
            </w:pPr>
            <w:r>
              <w:rPr>
                <w:sz w:val="24"/>
              </w:rPr>
              <w:t>12,15</w:t>
            </w:r>
          </w:p>
        </w:tc>
        <w:tc>
          <w:tcPr>
            <w:tcW w:w="1843" w:type="dxa"/>
          </w:tcPr>
          <w:p w:rsidR="0087292F" w:rsidRDefault="006C10EB">
            <w:pPr>
              <w:pStyle w:val="TableParagraph"/>
              <w:spacing w:before="37" w:line="261" w:lineRule="exact"/>
              <w:ind w:right="50"/>
              <w:jc w:val="right"/>
              <w:rPr>
                <w:sz w:val="24"/>
              </w:rPr>
            </w:pPr>
            <w:r>
              <w:rPr>
                <w:sz w:val="24"/>
              </w:rPr>
              <w:t>4,406</w:t>
            </w:r>
          </w:p>
        </w:tc>
        <w:tc>
          <w:tcPr>
            <w:tcW w:w="1985" w:type="dxa"/>
          </w:tcPr>
          <w:p w:rsidR="0087292F" w:rsidRDefault="006C10EB">
            <w:pPr>
              <w:pStyle w:val="TableParagraph"/>
              <w:spacing w:before="37" w:line="261" w:lineRule="exact"/>
              <w:ind w:right="52"/>
              <w:jc w:val="right"/>
              <w:rPr>
                <w:sz w:val="24"/>
              </w:rPr>
            </w:pPr>
            <w:r>
              <w:rPr>
                <w:sz w:val="24"/>
              </w:rPr>
              <w:t>,817</w:t>
            </w:r>
          </w:p>
        </w:tc>
        <w:tc>
          <w:tcPr>
            <w:tcW w:w="1984" w:type="dxa"/>
          </w:tcPr>
          <w:p w:rsidR="0087292F" w:rsidRDefault="006C10EB">
            <w:pPr>
              <w:pStyle w:val="TableParagraph"/>
              <w:spacing w:before="37" w:line="261" w:lineRule="exact"/>
              <w:ind w:right="53"/>
              <w:jc w:val="right"/>
              <w:rPr>
                <w:sz w:val="24"/>
              </w:rPr>
            </w:pPr>
            <w:r>
              <w:rPr>
                <w:sz w:val="24"/>
              </w:rPr>
              <w:t>,901</w:t>
            </w:r>
          </w:p>
        </w:tc>
      </w:tr>
      <w:tr w:rsidR="0087292F">
        <w:trPr>
          <w:trHeight w:val="321"/>
        </w:trPr>
        <w:tc>
          <w:tcPr>
            <w:tcW w:w="737" w:type="dxa"/>
            <w:shd w:val="clear" w:color="auto" w:fill="DFDFDF"/>
          </w:tcPr>
          <w:p w:rsidR="0087292F" w:rsidRDefault="006C10EB">
            <w:pPr>
              <w:pStyle w:val="TableParagraph"/>
              <w:spacing w:before="37" w:line="264" w:lineRule="exact"/>
              <w:ind w:left="64"/>
              <w:rPr>
                <w:sz w:val="24"/>
              </w:rPr>
            </w:pPr>
            <w:r>
              <w:rPr>
                <w:sz w:val="24"/>
              </w:rPr>
              <w:t>LG2</w:t>
            </w:r>
          </w:p>
        </w:tc>
        <w:tc>
          <w:tcPr>
            <w:tcW w:w="2098" w:type="dxa"/>
          </w:tcPr>
          <w:p w:rsidR="0087292F" w:rsidRDefault="006C10EB">
            <w:pPr>
              <w:pStyle w:val="TableParagraph"/>
              <w:spacing w:before="37" w:line="264" w:lineRule="exact"/>
              <w:ind w:right="53"/>
              <w:jc w:val="right"/>
              <w:rPr>
                <w:sz w:val="24"/>
              </w:rPr>
            </w:pPr>
            <w:r>
              <w:rPr>
                <w:sz w:val="24"/>
              </w:rPr>
              <w:t>12,13</w:t>
            </w:r>
          </w:p>
        </w:tc>
        <w:tc>
          <w:tcPr>
            <w:tcW w:w="1843" w:type="dxa"/>
          </w:tcPr>
          <w:p w:rsidR="0087292F" w:rsidRDefault="006C10EB">
            <w:pPr>
              <w:pStyle w:val="TableParagraph"/>
              <w:spacing w:before="37" w:line="264" w:lineRule="exact"/>
              <w:ind w:right="50"/>
              <w:jc w:val="right"/>
              <w:rPr>
                <w:sz w:val="24"/>
              </w:rPr>
            </w:pPr>
            <w:r>
              <w:rPr>
                <w:sz w:val="24"/>
              </w:rPr>
              <w:t>4,339</w:t>
            </w:r>
          </w:p>
        </w:tc>
        <w:tc>
          <w:tcPr>
            <w:tcW w:w="1985" w:type="dxa"/>
          </w:tcPr>
          <w:p w:rsidR="0087292F" w:rsidRDefault="006C10EB">
            <w:pPr>
              <w:pStyle w:val="TableParagraph"/>
              <w:spacing w:before="37" w:line="264" w:lineRule="exact"/>
              <w:ind w:right="52"/>
              <w:jc w:val="right"/>
              <w:rPr>
                <w:sz w:val="24"/>
              </w:rPr>
            </w:pPr>
            <w:r>
              <w:rPr>
                <w:sz w:val="24"/>
              </w:rPr>
              <w:t>,835</w:t>
            </w:r>
          </w:p>
        </w:tc>
        <w:tc>
          <w:tcPr>
            <w:tcW w:w="1984" w:type="dxa"/>
          </w:tcPr>
          <w:p w:rsidR="0087292F" w:rsidRDefault="006C10EB">
            <w:pPr>
              <w:pStyle w:val="TableParagraph"/>
              <w:spacing w:before="37" w:line="264" w:lineRule="exact"/>
              <w:ind w:right="53"/>
              <w:jc w:val="right"/>
              <w:rPr>
                <w:sz w:val="24"/>
              </w:rPr>
            </w:pPr>
            <w:r>
              <w:rPr>
                <w:sz w:val="24"/>
              </w:rPr>
              <w:t>,894</w:t>
            </w:r>
          </w:p>
        </w:tc>
      </w:tr>
      <w:tr w:rsidR="0087292F">
        <w:trPr>
          <w:trHeight w:val="318"/>
        </w:trPr>
        <w:tc>
          <w:tcPr>
            <w:tcW w:w="737" w:type="dxa"/>
            <w:shd w:val="clear" w:color="auto" w:fill="DFDFDF"/>
          </w:tcPr>
          <w:p w:rsidR="0087292F" w:rsidRDefault="006C10EB">
            <w:pPr>
              <w:pStyle w:val="TableParagraph"/>
              <w:spacing w:before="37" w:line="261" w:lineRule="exact"/>
              <w:ind w:left="64"/>
              <w:rPr>
                <w:sz w:val="24"/>
              </w:rPr>
            </w:pPr>
            <w:r>
              <w:rPr>
                <w:sz w:val="24"/>
              </w:rPr>
              <w:t>LG3</w:t>
            </w:r>
          </w:p>
        </w:tc>
        <w:tc>
          <w:tcPr>
            <w:tcW w:w="2098" w:type="dxa"/>
          </w:tcPr>
          <w:p w:rsidR="0087292F" w:rsidRDefault="006C10EB">
            <w:pPr>
              <w:pStyle w:val="TableParagraph"/>
              <w:spacing w:before="37" w:line="261" w:lineRule="exact"/>
              <w:ind w:right="53"/>
              <w:jc w:val="right"/>
              <w:rPr>
                <w:sz w:val="24"/>
              </w:rPr>
            </w:pPr>
            <w:r>
              <w:rPr>
                <w:sz w:val="24"/>
              </w:rPr>
              <w:t>12,06</w:t>
            </w:r>
          </w:p>
        </w:tc>
        <w:tc>
          <w:tcPr>
            <w:tcW w:w="1843" w:type="dxa"/>
          </w:tcPr>
          <w:p w:rsidR="0087292F" w:rsidRDefault="006C10EB">
            <w:pPr>
              <w:pStyle w:val="TableParagraph"/>
              <w:spacing w:before="37" w:line="261" w:lineRule="exact"/>
              <w:ind w:right="50"/>
              <w:jc w:val="right"/>
              <w:rPr>
                <w:sz w:val="24"/>
              </w:rPr>
            </w:pPr>
            <w:r>
              <w:rPr>
                <w:sz w:val="24"/>
              </w:rPr>
              <w:t>4,510</w:t>
            </w:r>
          </w:p>
        </w:tc>
        <w:tc>
          <w:tcPr>
            <w:tcW w:w="1985" w:type="dxa"/>
          </w:tcPr>
          <w:p w:rsidR="0087292F" w:rsidRDefault="006C10EB">
            <w:pPr>
              <w:pStyle w:val="TableParagraph"/>
              <w:spacing w:before="37" w:line="261" w:lineRule="exact"/>
              <w:ind w:right="52"/>
              <w:jc w:val="right"/>
              <w:rPr>
                <w:sz w:val="24"/>
              </w:rPr>
            </w:pPr>
            <w:r>
              <w:rPr>
                <w:sz w:val="24"/>
              </w:rPr>
              <w:t>,805</w:t>
            </w:r>
          </w:p>
        </w:tc>
        <w:tc>
          <w:tcPr>
            <w:tcW w:w="1984" w:type="dxa"/>
          </w:tcPr>
          <w:p w:rsidR="0087292F" w:rsidRDefault="006C10EB">
            <w:pPr>
              <w:pStyle w:val="TableParagraph"/>
              <w:spacing w:before="37" w:line="261" w:lineRule="exact"/>
              <w:ind w:right="53"/>
              <w:jc w:val="right"/>
              <w:rPr>
                <w:sz w:val="24"/>
              </w:rPr>
            </w:pPr>
            <w:r>
              <w:rPr>
                <w:sz w:val="24"/>
              </w:rPr>
              <w:t>,905</w:t>
            </w:r>
          </w:p>
        </w:tc>
      </w:tr>
      <w:tr w:rsidR="0087292F">
        <w:trPr>
          <w:trHeight w:val="321"/>
        </w:trPr>
        <w:tc>
          <w:tcPr>
            <w:tcW w:w="737" w:type="dxa"/>
            <w:shd w:val="clear" w:color="auto" w:fill="DFDFDF"/>
          </w:tcPr>
          <w:p w:rsidR="0087292F" w:rsidRDefault="006C10EB">
            <w:pPr>
              <w:pStyle w:val="TableParagraph"/>
              <w:spacing w:before="37" w:line="264" w:lineRule="exact"/>
              <w:ind w:left="64"/>
              <w:rPr>
                <w:sz w:val="24"/>
              </w:rPr>
            </w:pPr>
            <w:r>
              <w:rPr>
                <w:sz w:val="24"/>
              </w:rPr>
              <w:t>LG4</w:t>
            </w:r>
          </w:p>
        </w:tc>
        <w:tc>
          <w:tcPr>
            <w:tcW w:w="2098" w:type="dxa"/>
          </w:tcPr>
          <w:p w:rsidR="0087292F" w:rsidRDefault="006C10EB">
            <w:pPr>
              <w:pStyle w:val="TableParagraph"/>
              <w:spacing w:before="37" w:line="264" w:lineRule="exact"/>
              <w:ind w:right="53"/>
              <w:jc w:val="right"/>
              <w:rPr>
                <w:sz w:val="24"/>
              </w:rPr>
            </w:pPr>
            <w:r>
              <w:rPr>
                <w:sz w:val="24"/>
              </w:rPr>
              <w:t>12,14</w:t>
            </w:r>
          </w:p>
        </w:tc>
        <w:tc>
          <w:tcPr>
            <w:tcW w:w="1843" w:type="dxa"/>
          </w:tcPr>
          <w:p w:rsidR="0087292F" w:rsidRDefault="006C10EB">
            <w:pPr>
              <w:pStyle w:val="TableParagraph"/>
              <w:spacing w:before="37" w:line="264" w:lineRule="exact"/>
              <w:ind w:right="50"/>
              <w:jc w:val="right"/>
              <w:rPr>
                <w:sz w:val="24"/>
              </w:rPr>
            </w:pPr>
            <w:r>
              <w:rPr>
                <w:sz w:val="24"/>
              </w:rPr>
              <w:t>4,368</w:t>
            </w:r>
          </w:p>
        </w:tc>
        <w:tc>
          <w:tcPr>
            <w:tcW w:w="1985" w:type="dxa"/>
          </w:tcPr>
          <w:p w:rsidR="0087292F" w:rsidRDefault="006C10EB">
            <w:pPr>
              <w:pStyle w:val="TableParagraph"/>
              <w:spacing w:before="37" w:line="264" w:lineRule="exact"/>
              <w:ind w:right="52"/>
              <w:jc w:val="right"/>
              <w:rPr>
                <w:sz w:val="24"/>
              </w:rPr>
            </w:pPr>
            <w:r>
              <w:rPr>
                <w:sz w:val="24"/>
              </w:rPr>
              <w:t>,826</w:t>
            </w:r>
          </w:p>
        </w:tc>
        <w:tc>
          <w:tcPr>
            <w:tcW w:w="1984" w:type="dxa"/>
          </w:tcPr>
          <w:p w:rsidR="0087292F" w:rsidRDefault="006C10EB">
            <w:pPr>
              <w:pStyle w:val="TableParagraph"/>
              <w:spacing w:before="37" w:line="264" w:lineRule="exact"/>
              <w:ind w:right="53"/>
              <w:jc w:val="right"/>
              <w:rPr>
                <w:sz w:val="24"/>
              </w:rPr>
            </w:pPr>
            <w:r>
              <w:rPr>
                <w:sz w:val="24"/>
              </w:rPr>
              <w:t>,898</w:t>
            </w:r>
          </w:p>
        </w:tc>
      </w:tr>
    </w:tbl>
    <w:p w:rsidR="0087292F" w:rsidRDefault="006C10EB">
      <w:pPr>
        <w:spacing w:before="122"/>
        <w:ind w:left="305"/>
        <w:rPr>
          <w:b/>
          <w:sz w:val="24"/>
        </w:rPr>
      </w:pPr>
      <w:r>
        <w:rPr>
          <w:b/>
          <w:sz w:val="24"/>
        </w:rPr>
        <w:t>PEER</w:t>
      </w:r>
      <w:r>
        <w:rPr>
          <w:b/>
          <w:spacing w:val="-3"/>
          <w:sz w:val="24"/>
        </w:rPr>
        <w:t xml:space="preserve"> </w:t>
      </w:r>
      <w:r>
        <w:rPr>
          <w:b/>
          <w:sz w:val="24"/>
        </w:rPr>
        <w:t>PRESSURE</w:t>
      </w:r>
    </w:p>
    <w:p w:rsidR="0087292F" w:rsidRDefault="006C10EB">
      <w:pPr>
        <w:spacing w:before="204"/>
        <w:ind w:left="1270"/>
        <w:rPr>
          <w:b/>
          <w:sz w:val="24"/>
        </w:rPr>
      </w:pPr>
      <w:r>
        <w:rPr>
          <w:b/>
          <w:sz w:val="24"/>
        </w:rPr>
        <w:t>Reliability</w:t>
      </w:r>
      <w:r>
        <w:rPr>
          <w:b/>
          <w:spacing w:val="-1"/>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844"/>
      </w:tblGrid>
      <w:tr w:rsidR="0087292F">
        <w:trPr>
          <w:trHeight w:val="321"/>
        </w:trPr>
        <w:tc>
          <w:tcPr>
            <w:tcW w:w="2127" w:type="dxa"/>
          </w:tcPr>
          <w:p w:rsidR="0087292F" w:rsidRDefault="006C10EB">
            <w:pPr>
              <w:pStyle w:val="TableParagraph"/>
              <w:spacing w:before="39" w:line="261" w:lineRule="exact"/>
              <w:ind w:left="203"/>
              <w:rPr>
                <w:sz w:val="24"/>
              </w:rPr>
            </w:pPr>
            <w:r>
              <w:rPr>
                <w:sz w:val="24"/>
              </w:rPr>
              <w:t>Cronbach's</w:t>
            </w:r>
            <w:r>
              <w:rPr>
                <w:spacing w:val="-2"/>
                <w:sz w:val="24"/>
              </w:rPr>
              <w:t xml:space="preserve"> </w:t>
            </w:r>
            <w:r>
              <w:rPr>
                <w:sz w:val="24"/>
              </w:rPr>
              <w:t>Alpha</w:t>
            </w:r>
          </w:p>
        </w:tc>
        <w:tc>
          <w:tcPr>
            <w:tcW w:w="1844" w:type="dxa"/>
          </w:tcPr>
          <w:p w:rsidR="0087292F" w:rsidRDefault="006C10EB">
            <w:pPr>
              <w:pStyle w:val="TableParagraph"/>
              <w:spacing w:before="39" w:line="261" w:lineRule="exact"/>
              <w:ind w:left="407"/>
              <w:rPr>
                <w:sz w:val="24"/>
              </w:rPr>
            </w:pPr>
            <w:r>
              <w:rPr>
                <w:sz w:val="24"/>
              </w:rPr>
              <w:t>N</w:t>
            </w:r>
            <w:r>
              <w:rPr>
                <w:spacing w:val="-2"/>
                <w:sz w:val="24"/>
              </w:rPr>
              <w:t xml:space="preserve"> </w:t>
            </w:r>
            <w:r>
              <w:rPr>
                <w:sz w:val="24"/>
              </w:rPr>
              <w:t>of</w:t>
            </w:r>
            <w:r>
              <w:rPr>
                <w:spacing w:val="-1"/>
                <w:sz w:val="24"/>
              </w:rPr>
              <w:t xml:space="preserve"> </w:t>
            </w:r>
            <w:r>
              <w:rPr>
                <w:sz w:val="24"/>
              </w:rPr>
              <w:t>Items</w:t>
            </w:r>
          </w:p>
        </w:tc>
      </w:tr>
      <w:tr w:rsidR="0087292F">
        <w:trPr>
          <w:trHeight w:val="321"/>
        </w:trPr>
        <w:tc>
          <w:tcPr>
            <w:tcW w:w="2127" w:type="dxa"/>
          </w:tcPr>
          <w:p w:rsidR="0087292F" w:rsidRDefault="006C10EB">
            <w:pPr>
              <w:pStyle w:val="TableParagraph"/>
              <w:spacing w:before="37" w:line="264" w:lineRule="exact"/>
              <w:ind w:right="53"/>
              <w:jc w:val="right"/>
              <w:rPr>
                <w:sz w:val="24"/>
              </w:rPr>
            </w:pPr>
            <w:r>
              <w:rPr>
                <w:sz w:val="24"/>
              </w:rPr>
              <w:t>,889</w:t>
            </w:r>
          </w:p>
        </w:tc>
        <w:tc>
          <w:tcPr>
            <w:tcW w:w="1844" w:type="dxa"/>
          </w:tcPr>
          <w:p w:rsidR="0087292F" w:rsidRDefault="006C10EB">
            <w:pPr>
              <w:pStyle w:val="TableParagraph"/>
              <w:spacing w:before="37" w:line="264" w:lineRule="exact"/>
              <w:ind w:right="53"/>
              <w:jc w:val="right"/>
              <w:rPr>
                <w:sz w:val="24"/>
              </w:rPr>
            </w:pPr>
            <w:r>
              <w:rPr>
                <w:sz w:val="24"/>
              </w:rPr>
              <w:t>3</w:t>
            </w:r>
          </w:p>
        </w:tc>
      </w:tr>
    </w:tbl>
    <w:p w:rsidR="0087292F" w:rsidRDefault="0087292F">
      <w:pPr>
        <w:pStyle w:val="BodyText"/>
        <w:rPr>
          <w:b/>
          <w:sz w:val="20"/>
        </w:rPr>
      </w:pPr>
    </w:p>
    <w:p w:rsidR="0087292F" w:rsidRDefault="0087292F">
      <w:pPr>
        <w:pStyle w:val="BodyText"/>
        <w:spacing w:before="5"/>
        <w:rPr>
          <w:b/>
        </w:rPr>
      </w:pPr>
    </w:p>
    <w:p w:rsidR="0087292F" w:rsidRDefault="006C10EB">
      <w:pPr>
        <w:spacing w:before="90"/>
        <w:ind w:left="188" w:right="966"/>
        <w:jc w:val="center"/>
        <w:rPr>
          <w:b/>
          <w:sz w:val="24"/>
        </w:rPr>
      </w:pPr>
      <w:r>
        <w:rPr>
          <w:b/>
          <w:sz w:val="24"/>
        </w:rPr>
        <w:t>Item-Total</w:t>
      </w:r>
      <w:r>
        <w:rPr>
          <w:b/>
          <w:spacing w:val="-3"/>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2098"/>
        <w:gridCol w:w="1843"/>
        <w:gridCol w:w="1985"/>
        <w:gridCol w:w="1984"/>
      </w:tblGrid>
      <w:tr w:rsidR="0087292F">
        <w:trPr>
          <w:trHeight w:val="640"/>
        </w:trPr>
        <w:tc>
          <w:tcPr>
            <w:tcW w:w="737" w:type="dxa"/>
          </w:tcPr>
          <w:p w:rsidR="0087292F" w:rsidRDefault="0087292F">
            <w:pPr>
              <w:pStyle w:val="TableParagraph"/>
              <w:rPr>
                <w:sz w:val="24"/>
              </w:rPr>
            </w:pPr>
          </w:p>
        </w:tc>
        <w:tc>
          <w:tcPr>
            <w:tcW w:w="2098" w:type="dxa"/>
          </w:tcPr>
          <w:p w:rsidR="0087292F" w:rsidRDefault="006C10EB">
            <w:pPr>
              <w:pStyle w:val="TableParagraph"/>
              <w:spacing w:line="322" w:lineRule="exact"/>
              <w:ind w:left="673" w:right="122" w:hanging="543"/>
              <w:rPr>
                <w:sz w:val="24"/>
              </w:rPr>
            </w:pPr>
            <w:r>
              <w:rPr>
                <w:sz w:val="24"/>
              </w:rPr>
              <w:t>Scale</w:t>
            </w:r>
            <w:r>
              <w:rPr>
                <w:spacing w:val="-7"/>
                <w:sz w:val="24"/>
              </w:rPr>
              <w:t xml:space="preserve"> </w:t>
            </w:r>
            <w:r>
              <w:rPr>
                <w:sz w:val="24"/>
              </w:rPr>
              <w:t>Mean</w:t>
            </w:r>
            <w:r>
              <w:rPr>
                <w:spacing w:val="-7"/>
                <w:sz w:val="24"/>
              </w:rPr>
              <w:t xml:space="preserve"> </w:t>
            </w:r>
            <w:r>
              <w:rPr>
                <w:sz w:val="24"/>
              </w:rPr>
              <w:t>if</w:t>
            </w:r>
            <w:r>
              <w:rPr>
                <w:spacing w:val="-3"/>
                <w:sz w:val="24"/>
              </w:rPr>
              <w:t xml:space="preserve"> </w:t>
            </w:r>
            <w:r>
              <w:rPr>
                <w:sz w:val="24"/>
              </w:rPr>
              <w:t>Item</w:t>
            </w:r>
            <w:r>
              <w:rPr>
                <w:spacing w:val="-57"/>
                <w:sz w:val="24"/>
              </w:rPr>
              <w:t xml:space="preserve"> </w:t>
            </w:r>
            <w:r>
              <w:rPr>
                <w:sz w:val="24"/>
              </w:rPr>
              <w:t>Deleted</w:t>
            </w:r>
          </w:p>
        </w:tc>
        <w:tc>
          <w:tcPr>
            <w:tcW w:w="1843" w:type="dxa"/>
          </w:tcPr>
          <w:p w:rsidR="0087292F" w:rsidRDefault="006C10EB">
            <w:pPr>
              <w:pStyle w:val="TableParagraph"/>
              <w:spacing w:line="322" w:lineRule="exact"/>
              <w:ind w:left="299" w:right="63" w:hanging="202"/>
              <w:rPr>
                <w:sz w:val="24"/>
              </w:rPr>
            </w:pPr>
            <w:r>
              <w:rPr>
                <w:sz w:val="24"/>
              </w:rPr>
              <w:t>Scale Variance if</w:t>
            </w:r>
            <w:r>
              <w:rPr>
                <w:spacing w:val="-58"/>
                <w:sz w:val="24"/>
              </w:rPr>
              <w:t xml:space="preserve"> </w:t>
            </w:r>
            <w:r>
              <w:rPr>
                <w:sz w:val="24"/>
              </w:rPr>
              <w:t>Item</w:t>
            </w:r>
            <w:r>
              <w:rPr>
                <w:spacing w:val="-2"/>
                <w:sz w:val="24"/>
              </w:rPr>
              <w:t xml:space="preserve"> </w:t>
            </w:r>
            <w:r>
              <w:rPr>
                <w:sz w:val="24"/>
              </w:rPr>
              <w:t>Deleted</w:t>
            </w:r>
          </w:p>
        </w:tc>
        <w:tc>
          <w:tcPr>
            <w:tcW w:w="1985" w:type="dxa"/>
          </w:tcPr>
          <w:p w:rsidR="0087292F" w:rsidRDefault="006C10EB">
            <w:pPr>
              <w:pStyle w:val="TableParagraph"/>
              <w:spacing w:line="322" w:lineRule="exact"/>
              <w:ind w:left="161" w:right="149" w:firstLine="67"/>
              <w:rPr>
                <w:sz w:val="24"/>
              </w:rPr>
            </w:pPr>
            <w:r>
              <w:rPr>
                <w:sz w:val="24"/>
              </w:rPr>
              <w:t>Corrected Item-</w:t>
            </w:r>
            <w:r>
              <w:rPr>
                <w:spacing w:val="1"/>
                <w:sz w:val="24"/>
              </w:rPr>
              <w:t xml:space="preserve"> </w:t>
            </w:r>
            <w:r>
              <w:rPr>
                <w:sz w:val="24"/>
              </w:rPr>
              <w:t>Total</w:t>
            </w:r>
            <w:r>
              <w:rPr>
                <w:spacing w:val="-15"/>
                <w:sz w:val="24"/>
              </w:rPr>
              <w:t xml:space="preserve"> </w:t>
            </w:r>
            <w:r>
              <w:rPr>
                <w:sz w:val="24"/>
              </w:rPr>
              <w:t>Correlation</w:t>
            </w:r>
          </w:p>
        </w:tc>
        <w:tc>
          <w:tcPr>
            <w:tcW w:w="1984" w:type="dxa"/>
          </w:tcPr>
          <w:p w:rsidR="0087292F" w:rsidRDefault="006C10EB">
            <w:pPr>
              <w:pStyle w:val="TableParagraph"/>
              <w:spacing w:line="322" w:lineRule="exact"/>
              <w:ind w:left="264" w:right="118" w:hanging="130"/>
              <w:rPr>
                <w:sz w:val="24"/>
              </w:rPr>
            </w:pPr>
            <w:r>
              <w:rPr>
                <w:sz w:val="24"/>
              </w:rPr>
              <w:t>Cronbach's</w:t>
            </w:r>
            <w:r>
              <w:rPr>
                <w:spacing w:val="-15"/>
                <w:sz w:val="24"/>
              </w:rPr>
              <w:t xml:space="preserve"> </w:t>
            </w:r>
            <w:r>
              <w:rPr>
                <w:sz w:val="24"/>
              </w:rPr>
              <w:t>Alpha</w:t>
            </w:r>
            <w:r>
              <w:rPr>
                <w:spacing w:val="-57"/>
                <w:sz w:val="24"/>
              </w:rPr>
              <w:t xml:space="preserve"> </w:t>
            </w:r>
            <w:r>
              <w:rPr>
                <w:sz w:val="24"/>
              </w:rPr>
              <w:t>if</w:t>
            </w:r>
            <w:r>
              <w:rPr>
                <w:spacing w:val="-1"/>
                <w:sz w:val="24"/>
              </w:rPr>
              <w:t xml:space="preserve"> </w:t>
            </w:r>
            <w:r>
              <w:rPr>
                <w:sz w:val="24"/>
              </w:rPr>
              <w:t>Item</w:t>
            </w:r>
            <w:r>
              <w:rPr>
                <w:spacing w:val="-2"/>
                <w:sz w:val="24"/>
              </w:rPr>
              <w:t xml:space="preserve"> </w:t>
            </w:r>
            <w:r>
              <w:rPr>
                <w:sz w:val="24"/>
              </w:rPr>
              <w:t>Deleted</w:t>
            </w:r>
          </w:p>
        </w:tc>
      </w:tr>
      <w:tr w:rsidR="0087292F">
        <w:trPr>
          <w:trHeight w:val="317"/>
        </w:trPr>
        <w:tc>
          <w:tcPr>
            <w:tcW w:w="737" w:type="dxa"/>
            <w:shd w:val="clear" w:color="auto" w:fill="DFDFDF"/>
          </w:tcPr>
          <w:p w:rsidR="0087292F" w:rsidRDefault="006C10EB">
            <w:pPr>
              <w:pStyle w:val="TableParagraph"/>
              <w:spacing w:before="34" w:line="264" w:lineRule="exact"/>
              <w:ind w:left="64"/>
              <w:rPr>
                <w:sz w:val="24"/>
              </w:rPr>
            </w:pPr>
            <w:r>
              <w:rPr>
                <w:sz w:val="24"/>
              </w:rPr>
              <w:t>PP1</w:t>
            </w:r>
          </w:p>
        </w:tc>
        <w:tc>
          <w:tcPr>
            <w:tcW w:w="2098" w:type="dxa"/>
          </w:tcPr>
          <w:p w:rsidR="0087292F" w:rsidRDefault="006C10EB">
            <w:pPr>
              <w:pStyle w:val="TableParagraph"/>
              <w:spacing w:before="34" w:line="264" w:lineRule="exact"/>
              <w:ind w:right="53"/>
              <w:jc w:val="right"/>
              <w:rPr>
                <w:sz w:val="24"/>
              </w:rPr>
            </w:pPr>
            <w:r>
              <w:rPr>
                <w:sz w:val="24"/>
              </w:rPr>
              <w:t>7,80</w:t>
            </w:r>
          </w:p>
        </w:tc>
        <w:tc>
          <w:tcPr>
            <w:tcW w:w="1843" w:type="dxa"/>
          </w:tcPr>
          <w:p w:rsidR="0087292F" w:rsidRDefault="006C10EB">
            <w:pPr>
              <w:pStyle w:val="TableParagraph"/>
              <w:spacing w:before="34" w:line="264" w:lineRule="exact"/>
              <w:ind w:right="50"/>
              <w:jc w:val="right"/>
              <w:rPr>
                <w:sz w:val="24"/>
              </w:rPr>
            </w:pPr>
            <w:r>
              <w:rPr>
                <w:sz w:val="24"/>
              </w:rPr>
              <w:t>2,490</w:t>
            </w:r>
          </w:p>
        </w:tc>
        <w:tc>
          <w:tcPr>
            <w:tcW w:w="1985" w:type="dxa"/>
          </w:tcPr>
          <w:p w:rsidR="0087292F" w:rsidRDefault="006C10EB">
            <w:pPr>
              <w:pStyle w:val="TableParagraph"/>
              <w:spacing w:before="34" w:line="264" w:lineRule="exact"/>
              <w:ind w:right="52"/>
              <w:jc w:val="right"/>
              <w:rPr>
                <w:sz w:val="24"/>
              </w:rPr>
            </w:pPr>
            <w:r>
              <w:rPr>
                <w:sz w:val="24"/>
              </w:rPr>
              <w:t>,800</w:t>
            </w:r>
          </w:p>
        </w:tc>
        <w:tc>
          <w:tcPr>
            <w:tcW w:w="1984" w:type="dxa"/>
          </w:tcPr>
          <w:p w:rsidR="0087292F" w:rsidRDefault="006C10EB">
            <w:pPr>
              <w:pStyle w:val="TableParagraph"/>
              <w:spacing w:before="34" w:line="264" w:lineRule="exact"/>
              <w:ind w:right="53"/>
              <w:jc w:val="right"/>
              <w:rPr>
                <w:sz w:val="24"/>
              </w:rPr>
            </w:pPr>
            <w:r>
              <w:rPr>
                <w:sz w:val="24"/>
              </w:rPr>
              <w:t>,827</w:t>
            </w:r>
          </w:p>
        </w:tc>
      </w:tr>
      <w:tr w:rsidR="0087292F">
        <w:trPr>
          <w:trHeight w:val="318"/>
        </w:trPr>
        <w:tc>
          <w:tcPr>
            <w:tcW w:w="737" w:type="dxa"/>
            <w:shd w:val="clear" w:color="auto" w:fill="DFDFDF"/>
          </w:tcPr>
          <w:p w:rsidR="0087292F" w:rsidRDefault="006C10EB">
            <w:pPr>
              <w:pStyle w:val="TableParagraph"/>
              <w:spacing w:before="37" w:line="261" w:lineRule="exact"/>
              <w:ind w:left="64"/>
              <w:rPr>
                <w:sz w:val="24"/>
              </w:rPr>
            </w:pPr>
            <w:r>
              <w:rPr>
                <w:sz w:val="24"/>
              </w:rPr>
              <w:t>PP2</w:t>
            </w:r>
          </w:p>
        </w:tc>
        <w:tc>
          <w:tcPr>
            <w:tcW w:w="2098" w:type="dxa"/>
          </w:tcPr>
          <w:p w:rsidR="0087292F" w:rsidRDefault="006C10EB">
            <w:pPr>
              <w:pStyle w:val="TableParagraph"/>
              <w:spacing w:before="37" w:line="261" w:lineRule="exact"/>
              <w:ind w:right="53"/>
              <w:jc w:val="right"/>
              <w:rPr>
                <w:sz w:val="24"/>
              </w:rPr>
            </w:pPr>
            <w:r>
              <w:rPr>
                <w:sz w:val="24"/>
              </w:rPr>
              <w:t>7,88</w:t>
            </w:r>
          </w:p>
        </w:tc>
        <w:tc>
          <w:tcPr>
            <w:tcW w:w="1843" w:type="dxa"/>
          </w:tcPr>
          <w:p w:rsidR="0087292F" w:rsidRDefault="006C10EB">
            <w:pPr>
              <w:pStyle w:val="TableParagraph"/>
              <w:spacing w:before="37" w:line="261" w:lineRule="exact"/>
              <w:ind w:right="50"/>
              <w:jc w:val="right"/>
              <w:rPr>
                <w:sz w:val="24"/>
              </w:rPr>
            </w:pPr>
            <w:r>
              <w:rPr>
                <w:sz w:val="24"/>
              </w:rPr>
              <w:t>2,330</w:t>
            </w:r>
          </w:p>
        </w:tc>
        <w:tc>
          <w:tcPr>
            <w:tcW w:w="1985" w:type="dxa"/>
          </w:tcPr>
          <w:p w:rsidR="0087292F" w:rsidRDefault="006C10EB">
            <w:pPr>
              <w:pStyle w:val="TableParagraph"/>
              <w:spacing w:before="37" w:line="261" w:lineRule="exact"/>
              <w:ind w:right="52"/>
              <w:jc w:val="right"/>
              <w:rPr>
                <w:sz w:val="24"/>
              </w:rPr>
            </w:pPr>
            <w:r>
              <w:rPr>
                <w:sz w:val="24"/>
              </w:rPr>
              <w:t>,796</w:t>
            </w:r>
          </w:p>
        </w:tc>
        <w:tc>
          <w:tcPr>
            <w:tcW w:w="1984" w:type="dxa"/>
          </w:tcPr>
          <w:p w:rsidR="0087292F" w:rsidRDefault="006C10EB">
            <w:pPr>
              <w:pStyle w:val="TableParagraph"/>
              <w:spacing w:before="37" w:line="261" w:lineRule="exact"/>
              <w:ind w:right="53"/>
              <w:jc w:val="right"/>
              <w:rPr>
                <w:sz w:val="24"/>
              </w:rPr>
            </w:pPr>
            <w:r>
              <w:rPr>
                <w:sz w:val="24"/>
              </w:rPr>
              <w:t>,831</w:t>
            </w:r>
          </w:p>
        </w:tc>
      </w:tr>
      <w:tr w:rsidR="0087292F">
        <w:trPr>
          <w:trHeight w:val="321"/>
        </w:trPr>
        <w:tc>
          <w:tcPr>
            <w:tcW w:w="737" w:type="dxa"/>
            <w:shd w:val="clear" w:color="auto" w:fill="DFDFDF"/>
          </w:tcPr>
          <w:p w:rsidR="0087292F" w:rsidRDefault="006C10EB">
            <w:pPr>
              <w:pStyle w:val="TableParagraph"/>
              <w:spacing w:before="37" w:line="264" w:lineRule="exact"/>
              <w:ind w:left="64"/>
              <w:rPr>
                <w:sz w:val="24"/>
              </w:rPr>
            </w:pPr>
            <w:r>
              <w:rPr>
                <w:sz w:val="24"/>
              </w:rPr>
              <w:t>PP3</w:t>
            </w:r>
          </w:p>
        </w:tc>
        <w:tc>
          <w:tcPr>
            <w:tcW w:w="2098" w:type="dxa"/>
          </w:tcPr>
          <w:p w:rsidR="0087292F" w:rsidRDefault="006C10EB">
            <w:pPr>
              <w:pStyle w:val="TableParagraph"/>
              <w:spacing w:before="37" w:line="264" w:lineRule="exact"/>
              <w:ind w:right="53"/>
              <w:jc w:val="right"/>
              <w:rPr>
                <w:sz w:val="24"/>
              </w:rPr>
            </w:pPr>
            <w:r>
              <w:rPr>
                <w:sz w:val="24"/>
              </w:rPr>
              <w:t>7,74</w:t>
            </w:r>
          </w:p>
        </w:tc>
        <w:tc>
          <w:tcPr>
            <w:tcW w:w="1843" w:type="dxa"/>
          </w:tcPr>
          <w:p w:rsidR="0087292F" w:rsidRDefault="006C10EB">
            <w:pPr>
              <w:pStyle w:val="TableParagraph"/>
              <w:spacing w:before="37" w:line="264" w:lineRule="exact"/>
              <w:ind w:right="50"/>
              <w:jc w:val="right"/>
              <w:rPr>
                <w:sz w:val="24"/>
              </w:rPr>
            </w:pPr>
            <w:r>
              <w:rPr>
                <w:sz w:val="24"/>
              </w:rPr>
              <w:t>2,560</w:t>
            </w:r>
          </w:p>
        </w:tc>
        <w:tc>
          <w:tcPr>
            <w:tcW w:w="1985" w:type="dxa"/>
          </w:tcPr>
          <w:p w:rsidR="0087292F" w:rsidRDefault="006C10EB">
            <w:pPr>
              <w:pStyle w:val="TableParagraph"/>
              <w:spacing w:before="37" w:line="264" w:lineRule="exact"/>
              <w:ind w:right="52"/>
              <w:jc w:val="right"/>
              <w:rPr>
                <w:sz w:val="24"/>
              </w:rPr>
            </w:pPr>
            <w:r>
              <w:rPr>
                <w:sz w:val="24"/>
              </w:rPr>
              <w:t>,754</w:t>
            </w:r>
          </w:p>
        </w:tc>
        <w:tc>
          <w:tcPr>
            <w:tcW w:w="1984" w:type="dxa"/>
          </w:tcPr>
          <w:p w:rsidR="0087292F" w:rsidRDefault="006C10EB">
            <w:pPr>
              <w:pStyle w:val="TableParagraph"/>
              <w:spacing w:before="37" w:line="264" w:lineRule="exact"/>
              <w:ind w:right="53"/>
              <w:jc w:val="right"/>
              <w:rPr>
                <w:sz w:val="24"/>
              </w:rPr>
            </w:pPr>
            <w:r>
              <w:rPr>
                <w:sz w:val="24"/>
              </w:rPr>
              <w:t>,866</w:t>
            </w:r>
          </w:p>
        </w:tc>
      </w:tr>
    </w:tbl>
    <w:p w:rsidR="0087292F" w:rsidRDefault="0087292F">
      <w:pPr>
        <w:spacing w:line="264" w:lineRule="exact"/>
        <w:jc w:val="right"/>
        <w:rPr>
          <w:sz w:val="24"/>
        </w:rPr>
        <w:sectPr w:rsidR="0087292F">
          <w:pgSz w:w="11910" w:h="16850"/>
          <w:pgMar w:top="1420" w:right="180" w:bottom="1240" w:left="1680" w:header="0" w:footer="978" w:gutter="0"/>
          <w:cols w:space="720"/>
        </w:sectPr>
      </w:pPr>
    </w:p>
    <w:p w:rsidR="0087292F" w:rsidRDefault="006C10EB">
      <w:pPr>
        <w:spacing w:before="79"/>
        <w:ind w:left="305"/>
        <w:rPr>
          <w:b/>
          <w:sz w:val="24"/>
        </w:rPr>
      </w:pPr>
      <w:r>
        <w:rPr>
          <w:b/>
          <w:sz w:val="24"/>
        </w:rPr>
        <w:lastRenderedPageBreak/>
        <w:t>INFRASTRUCTURE</w:t>
      </w:r>
    </w:p>
    <w:p w:rsidR="0087292F" w:rsidRDefault="006C10EB">
      <w:pPr>
        <w:spacing w:before="204"/>
        <w:ind w:left="1270"/>
        <w:rPr>
          <w:b/>
          <w:sz w:val="24"/>
        </w:rPr>
      </w:pPr>
      <w:r>
        <w:rPr>
          <w:b/>
          <w:sz w:val="24"/>
        </w:rPr>
        <w:t>Reliability</w:t>
      </w:r>
      <w:r>
        <w:rPr>
          <w:b/>
          <w:spacing w:val="-2"/>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844"/>
      </w:tblGrid>
      <w:tr w:rsidR="0087292F">
        <w:trPr>
          <w:trHeight w:val="321"/>
        </w:trPr>
        <w:tc>
          <w:tcPr>
            <w:tcW w:w="2127" w:type="dxa"/>
          </w:tcPr>
          <w:p w:rsidR="0087292F" w:rsidRDefault="006C10EB">
            <w:pPr>
              <w:pStyle w:val="TableParagraph"/>
              <w:spacing w:before="39" w:line="261" w:lineRule="exact"/>
              <w:ind w:left="203"/>
              <w:rPr>
                <w:sz w:val="24"/>
              </w:rPr>
            </w:pPr>
            <w:r>
              <w:rPr>
                <w:sz w:val="24"/>
              </w:rPr>
              <w:t>Cronbach's</w:t>
            </w:r>
            <w:r>
              <w:rPr>
                <w:spacing w:val="-2"/>
                <w:sz w:val="24"/>
              </w:rPr>
              <w:t xml:space="preserve"> </w:t>
            </w:r>
            <w:r>
              <w:rPr>
                <w:sz w:val="24"/>
              </w:rPr>
              <w:t>Alpha</w:t>
            </w:r>
          </w:p>
        </w:tc>
        <w:tc>
          <w:tcPr>
            <w:tcW w:w="1844" w:type="dxa"/>
          </w:tcPr>
          <w:p w:rsidR="0087292F" w:rsidRDefault="006C10EB">
            <w:pPr>
              <w:pStyle w:val="TableParagraph"/>
              <w:spacing w:before="39" w:line="261" w:lineRule="exact"/>
              <w:ind w:left="407"/>
              <w:rPr>
                <w:sz w:val="24"/>
              </w:rPr>
            </w:pPr>
            <w:r>
              <w:rPr>
                <w:sz w:val="24"/>
              </w:rPr>
              <w:t>N</w:t>
            </w:r>
            <w:r>
              <w:rPr>
                <w:spacing w:val="-2"/>
                <w:sz w:val="24"/>
              </w:rPr>
              <w:t xml:space="preserve"> </w:t>
            </w:r>
            <w:r>
              <w:rPr>
                <w:sz w:val="24"/>
              </w:rPr>
              <w:t>of</w:t>
            </w:r>
            <w:r>
              <w:rPr>
                <w:spacing w:val="-1"/>
                <w:sz w:val="24"/>
              </w:rPr>
              <w:t xml:space="preserve"> </w:t>
            </w:r>
            <w:r>
              <w:rPr>
                <w:sz w:val="24"/>
              </w:rPr>
              <w:t>Items</w:t>
            </w:r>
          </w:p>
        </w:tc>
      </w:tr>
      <w:tr w:rsidR="0087292F">
        <w:trPr>
          <w:trHeight w:val="321"/>
        </w:trPr>
        <w:tc>
          <w:tcPr>
            <w:tcW w:w="2127" w:type="dxa"/>
          </w:tcPr>
          <w:p w:rsidR="0087292F" w:rsidRDefault="006C10EB">
            <w:pPr>
              <w:pStyle w:val="TableParagraph"/>
              <w:spacing w:before="37" w:line="264" w:lineRule="exact"/>
              <w:ind w:right="53"/>
              <w:jc w:val="right"/>
              <w:rPr>
                <w:sz w:val="24"/>
              </w:rPr>
            </w:pPr>
            <w:r>
              <w:rPr>
                <w:sz w:val="24"/>
              </w:rPr>
              <w:t>,916</w:t>
            </w:r>
          </w:p>
        </w:tc>
        <w:tc>
          <w:tcPr>
            <w:tcW w:w="1844" w:type="dxa"/>
          </w:tcPr>
          <w:p w:rsidR="0087292F" w:rsidRDefault="006C10EB">
            <w:pPr>
              <w:pStyle w:val="TableParagraph"/>
              <w:spacing w:before="37" w:line="264" w:lineRule="exact"/>
              <w:ind w:right="53"/>
              <w:jc w:val="right"/>
              <w:rPr>
                <w:sz w:val="24"/>
              </w:rPr>
            </w:pPr>
            <w:r>
              <w:rPr>
                <w:sz w:val="24"/>
              </w:rPr>
              <w:t>4</w:t>
            </w:r>
          </w:p>
        </w:tc>
      </w:tr>
    </w:tbl>
    <w:p w:rsidR="0087292F" w:rsidRDefault="0087292F">
      <w:pPr>
        <w:pStyle w:val="BodyText"/>
        <w:rPr>
          <w:b/>
          <w:sz w:val="20"/>
        </w:rPr>
      </w:pPr>
    </w:p>
    <w:p w:rsidR="0087292F" w:rsidRDefault="0087292F">
      <w:pPr>
        <w:pStyle w:val="BodyText"/>
        <w:spacing w:before="5"/>
        <w:rPr>
          <w:b/>
        </w:rPr>
      </w:pPr>
    </w:p>
    <w:p w:rsidR="0087292F" w:rsidRDefault="006C10EB">
      <w:pPr>
        <w:spacing w:before="90"/>
        <w:ind w:left="188" w:right="966"/>
        <w:jc w:val="center"/>
        <w:rPr>
          <w:b/>
          <w:sz w:val="24"/>
        </w:rPr>
      </w:pPr>
      <w:r>
        <w:rPr>
          <w:b/>
          <w:sz w:val="24"/>
        </w:rPr>
        <w:t>Item-Total</w:t>
      </w:r>
      <w:r>
        <w:rPr>
          <w:b/>
          <w:spacing w:val="-3"/>
          <w:sz w:val="24"/>
        </w:rPr>
        <w:t xml:space="preserve"> </w:t>
      </w:r>
      <w:r>
        <w:rPr>
          <w:b/>
          <w:sz w:val="24"/>
        </w:rPr>
        <w:t>Statistics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1899"/>
        <w:gridCol w:w="1844"/>
        <w:gridCol w:w="1986"/>
        <w:gridCol w:w="1985"/>
      </w:tblGrid>
      <w:tr w:rsidR="0087292F">
        <w:trPr>
          <w:trHeight w:val="640"/>
        </w:trPr>
        <w:tc>
          <w:tcPr>
            <w:tcW w:w="936" w:type="dxa"/>
          </w:tcPr>
          <w:p w:rsidR="0087292F" w:rsidRDefault="0087292F">
            <w:pPr>
              <w:pStyle w:val="TableParagraph"/>
              <w:rPr>
                <w:sz w:val="24"/>
              </w:rPr>
            </w:pPr>
          </w:p>
        </w:tc>
        <w:tc>
          <w:tcPr>
            <w:tcW w:w="1899" w:type="dxa"/>
          </w:tcPr>
          <w:p w:rsidR="0087292F" w:rsidRDefault="006C10EB">
            <w:pPr>
              <w:pStyle w:val="TableParagraph"/>
              <w:spacing w:line="322" w:lineRule="exact"/>
              <w:ind w:left="326" w:right="271" w:hanging="44"/>
              <w:rPr>
                <w:sz w:val="24"/>
              </w:rPr>
            </w:pPr>
            <w:r>
              <w:rPr>
                <w:sz w:val="24"/>
              </w:rPr>
              <w:t>Scale</w:t>
            </w:r>
            <w:r>
              <w:rPr>
                <w:spacing w:val="-9"/>
                <w:sz w:val="24"/>
              </w:rPr>
              <w:t xml:space="preserve"> </w:t>
            </w:r>
            <w:r>
              <w:rPr>
                <w:sz w:val="24"/>
              </w:rPr>
              <w:t>Mean</w:t>
            </w:r>
            <w:r>
              <w:rPr>
                <w:spacing w:val="-8"/>
                <w:sz w:val="24"/>
              </w:rPr>
              <w:t xml:space="preserve"> </w:t>
            </w:r>
            <w:r>
              <w:rPr>
                <w:sz w:val="24"/>
              </w:rPr>
              <w:t>if</w:t>
            </w:r>
            <w:r>
              <w:rPr>
                <w:spacing w:val="-57"/>
                <w:sz w:val="24"/>
              </w:rPr>
              <w:t xml:space="preserve"> </w:t>
            </w:r>
            <w:r>
              <w:rPr>
                <w:sz w:val="24"/>
              </w:rPr>
              <w:t>Item</w:t>
            </w:r>
            <w:r>
              <w:rPr>
                <w:spacing w:val="-3"/>
                <w:sz w:val="24"/>
              </w:rPr>
              <w:t xml:space="preserve"> </w:t>
            </w:r>
            <w:r>
              <w:rPr>
                <w:sz w:val="24"/>
              </w:rPr>
              <w:t>Deleted</w:t>
            </w:r>
          </w:p>
        </w:tc>
        <w:tc>
          <w:tcPr>
            <w:tcW w:w="1844" w:type="dxa"/>
          </w:tcPr>
          <w:p w:rsidR="0087292F" w:rsidRDefault="006C10EB">
            <w:pPr>
              <w:pStyle w:val="TableParagraph"/>
              <w:spacing w:line="322" w:lineRule="exact"/>
              <w:ind w:left="299" w:right="64" w:hanging="202"/>
              <w:rPr>
                <w:sz w:val="24"/>
              </w:rPr>
            </w:pPr>
            <w:r>
              <w:rPr>
                <w:sz w:val="24"/>
              </w:rPr>
              <w:t>Scale Variance if</w:t>
            </w:r>
            <w:r>
              <w:rPr>
                <w:spacing w:val="-58"/>
                <w:sz w:val="24"/>
              </w:rPr>
              <w:t xml:space="preserve"> </w:t>
            </w:r>
            <w:r>
              <w:rPr>
                <w:sz w:val="24"/>
              </w:rPr>
              <w:t>Item</w:t>
            </w:r>
            <w:r>
              <w:rPr>
                <w:spacing w:val="-2"/>
                <w:sz w:val="24"/>
              </w:rPr>
              <w:t xml:space="preserve"> </w:t>
            </w:r>
            <w:r>
              <w:rPr>
                <w:sz w:val="24"/>
              </w:rPr>
              <w:t>Deleted</w:t>
            </w:r>
          </w:p>
        </w:tc>
        <w:tc>
          <w:tcPr>
            <w:tcW w:w="1986" w:type="dxa"/>
          </w:tcPr>
          <w:p w:rsidR="0087292F" w:rsidRDefault="006C10EB">
            <w:pPr>
              <w:pStyle w:val="TableParagraph"/>
              <w:spacing w:line="322" w:lineRule="exact"/>
              <w:ind w:left="160" w:right="151" w:firstLine="67"/>
              <w:rPr>
                <w:sz w:val="24"/>
              </w:rPr>
            </w:pPr>
            <w:r>
              <w:rPr>
                <w:sz w:val="24"/>
              </w:rPr>
              <w:t>Corrected Item-</w:t>
            </w:r>
            <w:r>
              <w:rPr>
                <w:spacing w:val="1"/>
                <w:sz w:val="24"/>
              </w:rPr>
              <w:t xml:space="preserve"> </w:t>
            </w:r>
            <w:r>
              <w:rPr>
                <w:sz w:val="24"/>
              </w:rPr>
              <w:t>Total</w:t>
            </w:r>
            <w:r>
              <w:rPr>
                <w:spacing w:val="-15"/>
                <w:sz w:val="24"/>
              </w:rPr>
              <w:t xml:space="preserve"> </w:t>
            </w:r>
            <w:r>
              <w:rPr>
                <w:sz w:val="24"/>
              </w:rPr>
              <w:t>Correlation</w:t>
            </w:r>
          </w:p>
        </w:tc>
        <w:tc>
          <w:tcPr>
            <w:tcW w:w="1985" w:type="dxa"/>
          </w:tcPr>
          <w:p w:rsidR="0087292F" w:rsidRDefault="006C10EB">
            <w:pPr>
              <w:pStyle w:val="TableParagraph"/>
              <w:spacing w:line="322" w:lineRule="exact"/>
              <w:ind w:left="262" w:right="121" w:hanging="130"/>
              <w:rPr>
                <w:sz w:val="24"/>
              </w:rPr>
            </w:pPr>
            <w:r>
              <w:rPr>
                <w:sz w:val="24"/>
              </w:rPr>
              <w:t>Cronbach's</w:t>
            </w:r>
            <w:r>
              <w:rPr>
                <w:spacing w:val="-15"/>
                <w:sz w:val="24"/>
              </w:rPr>
              <w:t xml:space="preserve"> </w:t>
            </w:r>
            <w:r>
              <w:rPr>
                <w:sz w:val="24"/>
              </w:rPr>
              <w:t>Alpha</w:t>
            </w:r>
            <w:r>
              <w:rPr>
                <w:spacing w:val="-57"/>
                <w:sz w:val="24"/>
              </w:rPr>
              <w:t xml:space="preserve"> </w:t>
            </w:r>
            <w:r>
              <w:rPr>
                <w:sz w:val="24"/>
              </w:rPr>
              <w:t>if</w:t>
            </w:r>
            <w:r>
              <w:rPr>
                <w:spacing w:val="-1"/>
                <w:sz w:val="24"/>
              </w:rPr>
              <w:t xml:space="preserve"> </w:t>
            </w:r>
            <w:r>
              <w:rPr>
                <w:sz w:val="24"/>
              </w:rPr>
              <w:t>Item</w:t>
            </w:r>
            <w:r>
              <w:rPr>
                <w:spacing w:val="-2"/>
                <w:sz w:val="24"/>
              </w:rPr>
              <w:t xml:space="preserve"> </w:t>
            </w:r>
            <w:r>
              <w:rPr>
                <w:sz w:val="24"/>
              </w:rPr>
              <w:t>Deleted</w:t>
            </w:r>
          </w:p>
        </w:tc>
      </w:tr>
      <w:tr w:rsidR="0087292F">
        <w:trPr>
          <w:trHeight w:val="636"/>
        </w:trPr>
        <w:tc>
          <w:tcPr>
            <w:tcW w:w="936" w:type="dxa"/>
            <w:shd w:val="clear" w:color="auto" w:fill="DFDFDF"/>
          </w:tcPr>
          <w:p w:rsidR="0087292F" w:rsidRDefault="006C10EB">
            <w:pPr>
              <w:pStyle w:val="TableParagraph"/>
              <w:spacing w:line="322" w:lineRule="exact"/>
              <w:ind w:left="64" w:right="126"/>
              <w:rPr>
                <w:sz w:val="24"/>
              </w:rPr>
            </w:pPr>
            <w:r>
              <w:rPr>
                <w:spacing w:val="-1"/>
                <w:sz w:val="24"/>
              </w:rPr>
              <w:t>INFRA</w:t>
            </w:r>
            <w:r>
              <w:rPr>
                <w:spacing w:val="-57"/>
                <w:sz w:val="24"/>
              </w:rPr>
              <w:t xml:space="preserve"> </w:t>
            </w:r>
            <w:r>
              <w:rPr>
                <w:sz w:val="24"/>
              </w:rPr>
              <w:t>1</w:t>
            </w:r>
          </w:p>
        </w:tc>
        <w:tc>
          <w:tcPr>
            <w:tcW w:w="1899" w:type="dxa"/>
          </w:tcPr>
          <w:p w:rsidR="0087292F" w:rsidRDefault="006C10EB">
            <w:pPr>
              <w:pStyle w:val="TableParagraph"/>
              <w:spacing w:before="33"/>
              <w:ind w:right="53"/>
              <w:jc w:val="right"/>
              <w:rPr>
                <w:sz w:val="24"/>
              </w:rPr>
            </w:pPr>
            <w:r>
              <w:rPr>
                <w:sz w:val="24"/>
              </w:rPr>
              <w:t>12,25</w:t>
            </w:r>
          </w:p>
        </w:tc>
        <w:tc>
          <w:tcPr>
            <w:tcW w:w="1844" w:type="dxa"/>
          </w:tcPr>
          <w:p w:rsidR="0087292F" w:rsidRDefault="006C10EB">
            <w:pPr>
              <w:pStyle w:val="TableParagraph"/>
              <w:spacing w:before="33"/>
              <w:ind w:right="51"/>
              <w:jc w:val="right"/>
              <w:rPr>
                <w:sz w:val="24"/>
              </w:rPr>
            </w:pPr>
            <w:r>
              <w:rPr>
                <w:sz w:val="24"/>
              </w:rPr>
              <w:t>4,468</w:t>
            </w:r>
          </w:p>
        </w:tc>
        <w:tc>
          <w:tcPr>
            <w:tcW w:w="1986" w:type="dxa"/>
          </w:tcPr>
          <w:p w:rsidR="0087292F" w:rsidRDefault="006C10EB">
            <w:pPr>
              <w:pStyle w:val="TableParagraph"/>
              <w:spacing w:before="33"/>
              <w:ind w:right="54"/>
              <w:jc w:val="right"/>
              <w:rPr>
                <w:sz w:val="24"/>
              </w:rPr>
            </w:pPr>
            <w:r>
              <w:rPr>
                <w:sz w:val="24"/>
              </w:rPr>
              <w:t>,819</w:t>
            </w:r>
          </w:p>
        </w:tc>
        <w:tc>
          <w:tcPr>
            <w:tcW w:w="1985" w:type="dxa"/>
          </w:tcPr>
          <w:p w:rsidR="0087292F" w:rsidRDefault="006C10EB">
            <w:pPr>
              <w:pStyle w:val="TableParagraph"/>
              <w:spacing w:before="33"/>
              <w:ind w:right="56"/>
              <w:jc w:val="right"/>
              <w:rPr>
                <w:sz w:val="24"/>
              </w:rPr>
            </w:pPr>
            <w:r>
              <w:rPr>
                <w:sz w:val="24"/>
              </w:rPr>
              <w:t>,888</w:t>
            </w:r>
          </w:p>
        </w:tc>
      </w:tr>
      <w:tr w:rsidR="0087292F">
        <w:trPr>
          <w:trHeight w:val="633"/>
        </w:trPr>
        <w:tc>
          <w:tcPr>
            <w:tcW w:w="936" w:type="dxa"/>
            <w:shd w:val="clear" w:color="auto" w:fill="DFDFDF"/>
          </w:tcPr>
          <w:p w:rsidR="0087292F" w:rsidRDefault="006C10EB">
            <w:pPr>
              <w:pStyle w:val="TableParagraph"/>
              <w:spacing w:before="30"/>
              <w:ind w:left="64"/>
              <w:rPr>
                <w:sz w:val="24"/>
              </w:rPr>
            </w:pPr>
            <w:r>
              <w:rPr>
                <w:sz w:val="24"/>
              </w:rPr>
              <w:t>INFRA</w:t>
            </w:r>
          </w:p>
          <w:p w:rsidR="0087292F" w:rsidRDefault="006C10EB">
            <w:pPr>
              <w:pStyle w:val="TableParagraph"/>
              <w:spacing w:before="44" w:line="264" w:lineRule="exact"/>
              <w:ind w:left="64"/>
              <w:rPr>
                <w:sz w:val="24"/>
              </w:rPr>
            </w:pPr>
            <w:r>
              <w:rPr>
                <w:sz w:val="24"/>
              </w:rPr>
              <w:t>2</w:t>
            </w:r>
          </w:p>
        </w:tc>
        <w:tc>
          <w:tcPr>
            <w:tcW w:w="1899" w:type="dxa"/>
          </w:tcPr>
          <w:p w:rsidR="0087292F" w:rsidRDefault="006C10EB">
            <w:pPr>
              <w:pStyle w:val="TableParagraph"/>
              <w:spacing w:before="30"/>
              <w:ind w:right="53"/>
              <w:jc w:val="right"/>
              <w:rPr>
                <w:sz w:val="24"/>
              </w:rPr>
            </w:pPr>
            <w:r>
              <w:rPr>
                <w:sz w:val="24"/>
              </w:rPr>
              <w:t>12,28</w:t>
            </w:r>
          </w:p>
        </w:tc>
        <w:tc>
          <w:tcPr>
            <w:tcW w:w="1844" w:type="dxa"/>
          </w:tcPr>
          <w:p w:rsidR="0087292F" w:rsidRDefault="006C10EB">
            <w:pPr>
              <w:pStyle w:val="TableParagraph"/>
              <w:spacing w:before="30"/>
              <w:ind w:right="51"/>
              <w:jc w:val="right"/>
              <w:rPr>
                <w:sz w:val="24"/>
              </w:rPr>
            </w:pPr>
            <w:r>
              <w:rPr>
                <w:sz w:val="24"/>
              </w:rPr>
              <w:t>4,391</w:t>
            </w:r>
          </w:p>
        </w:tc>
        <w:tc>
          <w:tcPr>
            <w:tcW w:w="1986" w:type="dxa"/>
          </w:tcPr>
          <w:p w:rsidR="0087292F" w:rsidRDefault="006C10EB">
            <w:pPr>
              <w:pStyle w:val="TableParagraph"/>
              <w:spacing w:before="30"/>
              <w:ind w:right="54"/>
              <w:jc w:val="right"/>
              <w:rPr>
                <w:sz w:val="24"/>
              </w:rPr>
            </w:pPr>
            <w:r>
              <w:rPr>
                <w:sz w:val="24"/>
              </w:rPr>
              <w:t>,822</w:t>
            </w:r>
          </w:p>
        </w:tc>
        <w:tc>
          <w:tcPr>
            <w:tcW w:w="1985" w:type="dxa"/>
          </w:tcPr>
          <w:p w:rsidR="0087292F" w:rsidRDefault="006C10EB">
            <w:pPr>
              <w:pStyle w:val="TableParagraph"/>
              <w:spacing w:before="30"/>
              <w:ind w:right="56"/>
              <w:jc w:val="right"/>
              <w:rPr>
                <w:sz w:val="24"/>
              </w:rPr>
            </w:pPr>
            <w:r>
              <w:rPr>
                <w:sz w:val="24"/>
              </w:rPr>
              <w:t>,887</w:t>
            </w:r>
          </w:p>
        </w:tc>
      </w:tr>
      <w:tr w:rsidR="0087292F">
        <w:trPr>
          <w:trHeight w:val="640"/>
        </w:trPr>
        <w:tc>
          <w:tcPr>
            <w:tcW w:w="936" w:type="dxa"/>
            <w:shd w:val="clear" w:color="auto" w:fill="DFDFDF"/>
          </w:tcPr>
          <w:p w:rsidR="0087292F" w:rsidRDefault="006C10EB">
            <w:pPr>
              <w:pStyle w:val="TableParagraph"/>
              <w:spacing w:line="320" w:lineRule="exact"/>
              <w:ind w:left="64" w:right="126"/>
              <w:rPr>
                <w:sz w:val="24"/>
              </w:rPr>
            </w:pPr>
            <w:r>
              <w:rPr>
                <w:spacing w:val="-1"/>
                <w:sz w:val="24"/>
              </w:rPr>
              <w:t>INFRA</w:t>
            </w:r>
            <w:r>
              <w:rPr>
                <w:spacing w:val="-57"/>
                <w:sz w:val="24"/>
              </w:rPr>
              <w:t xml:space="preserve"> </w:t>
            </w:r>
            <w:r>
              <w:rPr>
                <w:sz w:val="24"/>
              </w:rPr>
              <w:t>3</w:t>
            </w:r>
          </w:p>
        </w:tc>
        <w:tc>
          <w:tcPr>
            <w:tcW w:w="1899" w:type="dxa"/>
          </w:tcPr>
          <w:p w:rsidR="0087292F" w:rsidRDefault="006C10EB">
            <w:pPr>
              <w:pStyle w:val="TableParagraph"/>
              <w:spacing w:before="37"/>
              <w:ind w:right="53"/>
              <w:jc w:val="right"/>
              <w:rPr>
                <w:sz w:val="24"/>
              </w:rPr>
            </w:pPr>
            <w:r>
              <w:rPr>
                <w:sz w:val="24"/>
              </w:rPr>
              <w:t>12,20</w:t>
            </w:r>
          </w:p>
        </w:tc>
        <w:tc>
          <w:tcPr>
            <w:tcW w:w="1844" w:type="dxa"/>
          </w:tcPr>
          <w:p w:rsidR="0087292F" w:rsidRDefault="006C10EB">
            <w:pPr>
              <w:pStyle w:val="TableParagraph"/>
              <w:spacing w:before="37"/>
              <w:ind w:right="51"/>
              <w:jc w:val="right"/>
              <w:rPr>
                <w:sz w:val="24"/>
              </w:rPr>
            </w:pPr>
            <w:r>
              <w:rPr>
                <w:sz w:val="24"/>
              </w:rPr>
              <w:t>4,366</w:t>
            </w:r>
          </w:p>
        </w:tc>
        <w:tc>
          <w:tcPr>
            <w:tcW w:w="1986" w:type="dxa"/>
          </w:tcPr>
          <w:p w:rsidR="0087292F" w:rsidRDefault="006C10EB">
            <w:pPr>
              <w:pStyle w:val="TableParagraph"/>
              <w:spacing w:before="37"/>
              <w:ind w:right="54"/>
              <w:jc w:val="right"/>
              <w:rPr>
                <w:sz w:val="24"/>
              </w:rPr>
            </w:pPr>
            <w:r>
              <w:rPr>
                <w:sz w:val="24"/>
              </w:rPr>
              <w:t>,781</w:t>
            </w:r>
          </w:p>
        </w:tc>
        <w:tc>
          <w:tcPr>
            <w:tcW w:w="1985" w:type="dxa"/>
          </w:tcPr>
          <w:p w:rsidR="0087292F" w:rsidRDefault="006C10EB">
            <w:pPr>
              <w:pStyle w:val="TableParagraph"/>
              <w:spacing w:before="37"/>
              <w:ind w:right="56"/>
              <w:jc w:val="right"/>
              <w:rPr>
                <w:sz w:val="24"/>
              </w:rPr>
            </w:pPr>
            <w:r>
              <w:rPr>
                <w:sz w:val="24"/>
              </w:rPr>
              <w:t>,902</w:t>
            </w:r>
          </w:p>
        </w:tc>
      </w:tr>
      <w:tr w:rsidR="0087292F">
        <w:trPr>
          <w:trHeight w:val="640"/>
        </w:trPr>
        <w:tc>
          <w:tcPr>
            <w:tcW w:w="936" w:type="dxa"/>
            <w:shd w:val="clear" w:color="auto" w:fill="DFDFDF"/>
          </w:tcPr>
          <w:p w:rsidR="0087292F" w:rsidRDefault="006C10EB">
            <w:pPr>
              <w:pStyle w:val="TableParagraph"/>
              <w:spacing w:line="320" w:lineRule="exact"/>
              <w:ind w:left="64" w:right="126"/>
              <w:rPr>
                <w:sz w:val="24"/>
              </w:rPr>
            </w:pPr>
            <w:r>
              <w:rPr>
                <w:spacing w:val="-1"/>
                <w:sz w:val="24"/>
              </w:rPr>
              <w:t>INFRA</w:t>
            </w:r>
            <w:r>
              <w:rPr>
                <w:spacing w:val="-57"/>
                <w:sz w:val="24"/>
              </w:rPr>
              <w:t xml:space="preserve"> </w:t>
            </w:r>
            <w:r>
              <w:rPr>
                <w:sz w:val="24"/>
              </w:rPr>
              <w:t>4</w:t>
            </w:r>
          </w:p>
        </w:tc>
        <w:tc>
          <w:tcPr>
            <w:tcW w:w="1899" w:type="dxa"/>
          </w:tcPr>
          <w:p w:rsidR="0087292F" w:rsidRDefault="006C10EB">
            <w:pPr>
              <w:pStyle w:val="TableParagraph"/>
              <w:spacing w:before="37"/>
              <w:ind w:right="53"/>
              <w:jc w:val="right"/>
              <w:rPr>
                <w:sz w:val="24"/>
              </w:rPr>
            </w:pPr>
            <w:r>
              <w:rPr>
                <w:sz w:val="24"/>
              </w:rPr>
              <w:t>12,24</w:t>
            </w:r>
          </w:p>
        </w:tc>
        <w:tc>
          <w:tcPr>
            <w:tcW w:w="1844" w:type="dxa"/>
          </w:tcPr>
          <w:p w:rsidR="0087292F" w:rsidRDefault="006C10EB">
            <w:pPr>
              <w:pStyle w:val="TableParagraph"/>
              <w:spacing w:before="37"/>
              <w:ind w:right="51"/>
              <w:jc w:val="right"/>
              <w:rPr>
                <w:sz w:val="24"/>
              </w:rPr>
            </w:pPr>
            <w:r>
              <w:rPr>
                <w:sz w:val="24"/>
              </w:rPr>
              <w:t>4,411</w:t>
            </w:r>
          </w:p>
        </w:tc>
        <w:tc>
          <w:tcPr>
            <w:tcW w:w="1986" w:type="dxa"/>
          </w:tcPr>
          <w:p w:rsidR="0087292F" w:rsidRDefault="006C10EB">
            <w:pPr>
              <w:pStyle w:val="TableParagraph"/>
              <w:spacing w:before="37"/>
              <w:ind w:right="54"/>
              <w:jc w:val="right"/>
              <w:rPr>
                <w:sz w:val="24"/>
              </w:rPr>
            </w:pPr>
            <w:r>
              <w:rPr>
                <w:sz w:val="24"/>
              </w:rPr>
              <w:t>,814</w:t>
            </w:r>
          </w:p>
        </w:tc>
        <w:tc>
          <w:tcPr>
            <w:tcW w:w="1985" w:type="dxa"/>
          </w:tcPr>
          <w:p w:rsidR="0087292F" w:rsidRDefault="006C10EB">
            <w:pPr>
              <w:pStyle w:val="TableParagraph"/>
              <w:spacing w:before="37"/>
              <w:ind w:right="56"/>
              <w:jc w:val="right"/>
              <w:rPr>
                <w:sz w:val="24"/>
              </w:rPr>
            </w:pPr>
            <w:r>
              <w:rPr>
                <w:sz w:val="24"/>
              </w:rPr>
              <w:t>,890</w:t>
            </w:r>
          </w:p>
        </w:tc>
      </w:tr>
    </w:tbl>
    <w:p w:rsidR="0087292F" w:rsidRDefault="0087292F">
      <w:pPr>
        <w:pStyle w:val="BodyText"/>
        <w:rPr>
          <w:b/>
          <w:sz w:val="26"/>
        </w:rPr>
      </w:pPr>
    </w:p>
    <w:p w:rsidR="0087292F" w:rsidRDefault="0087292F">
      <w:pPr>
        <w:pStyle w:val="BodyText"/>
        <w:spacing w:before="5"/>
        <w:rPr>
          <w:b/>
          <w:sz w:val="29"/>
        </w:rPr>
      </w:pPr>
    </w:p>
    <w:p w:rsidR="0087292F" w:rsidRDefault="006C10EB">
      <w:pPr>
        <w:ind w:left="305"/>
        <w:rPr>
          <w:b/>
          <w:sz w:val="24"/>
        </w:rPr>
      </w:pPr>
      <w:r>
        <w:rPr>
          <w:b/>
          <w:sz w:val="24"/>
        </w:rPr>
        <w:t>APPENDIX</w:t>
      </w:r>
      <w:r>
        <w:rPr>
          <w:b/>
          <w:spacing w:val="-3"/>
          <w:sz w:val="24"/>
        </w:rPr>
        <w:t xml:space="preserve"> </w:t>
      </w:r>
      <w:r>
        <w:rPr>
          <w:b/>
          <w:sz w:val="24"/>
        </w:rPr>
        <w:t>3:</w:t>
      </w:r>
      <w:r>
        <w:rPr>
          <w:b/>
          <w:spacing w:val="-1"/>
          <w:sz w:val="24"/>
        </w:rPr>
        <w:t xml:space="preserve"> </w:t>
      </w:r>
      <w:r>
        <w:rPr>
          <w:b/>
          <w:sz w:val="24"/>
        </w:rPr>
        <w:t>Exploratory Factor</w:t>
      </w:r>
      <w:r>
        <w:rPr>
          <w:b/>
          <w:spacing w:val="-2"/>
          <w:sz w:val="24"/>
        </w:rPr>
        <w:t xml:space="preserve"> </w:t>
      </w:r>
      <w:r>
        <w:rPr>
          <w:b/>
          <w:sz w:val="24"/>
        </w:rPr>
        <w:t>Analysis</w:t>
      </w:r>
      <w:r>
        <w:rPr>
          <w:b/>
          <w:spacing w:val="-2"/>
          <w:sz w:val="24"/>
        </w:rPr>
        <w:t xml:space="preserve"> </w:t>
      </w:r>
      <w:r>
        <w:rPr>
          <w:b/>
          <w:sz w:val="24"/>
        </w:rPr>
        <w:t>test</w:t>
      </w:r>
      <w:r>
        <w:rPr>
          <w:b/>
          <w:spacing w:val="-1"/>
          <w:sz w:val="24"/>
        </w:rPr>
        <w:t xml:space="preserve"> </w:t>
      </w:r>
      <w:r>
        <w:rPr>
          <w:b/>
          <w:sz w:val="24"/>
        </w:rPr>
        <w:t>results</w:t>
      </w:r>
    </w:p>
    <w:p w:rsidR="0087292F" w:rsidRDefault="0087292F">
      <w:pPr>
        <w:pStyle w:val="BodyText"/>
        <w:rPr>
          <w:b/>
          <w:sz w:val="20"/>
        </w:rPr>
      </w:pPr>
    </w:p>
    <w:p w:rsidR="0087292F" w:rsidRDefault="006C10EB">
      <w:pPr>
        <w:pStyle w:val="BodyText"/>
        <w:spacing w:before="10"/>
        <w:rPr>
          <w:b/>
          <w:sz w:val="23"/>
        </w:rPr>
      </w:pPr>
      <w:r>
        <w:rPr>
          <w:noProof/>
        </w:rPr>
        <w:drawing>
          <wp:anchor distT="0" distB="0" distL="0" distR="0" simplePos="0" relativeHeight="52" behindDoc="0" locked="0" layoutInCell="1" allowOverlap="1">
            <wp:simplePos x="0" y="0"/>
            <wp:positionH relativeFrom="page">
              <wp:posOffset>1307982</wp:posOffset>
            </wp:positionH>
            <wp:positionV relativeFrom="paragraph">
              <wp:posOffset>199482</wp:posOffset>
            </wp:positionV>
            <wp:extent cx="3679475" cy="1046702"/>
            <wp:effectExtent l="0" t="0" r="0" b="0"/>
            <wp:wrapTopAndBottom/>
            <wp:docPr id="7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5.png"/>
                    <pic:cNvPicPr/>
                  </pic:nvPicPr>
                  <pic:blipFill>
                    <a:blip r:embed="rId147" cstate="print"/>
                    <a:stretch>
                      <a:fillRect/>
                    </a:stretch>
                  </pic:blipFill>
                  <pic:spPr>
                    <a:xfrm>
                      <a:off x="0" y="0"/>
                      <a:ext cx="3679475" cy="1046702"/>
                    </a:xfrm>
                    <a:prstGeom prst="rect">
                      <a:avLst/>
                    </a:prstGeom>
                  </pic:spPr>
                </pic:pic>
              </a:graphicData>
            </a:graphic>
          </wp:anchor>
        </w:drawing>
      </w:r>
    </w:p>
    <w:p w:rsidR="0087292F" w:rsidRDefault="0087292F">
      <w:pPr>
        <w:rPr>
          <w:sz w:val="23"/>
        </w:rPr>
        <w:sectPr w:rsidR="0087292F">
          <w:pgSz w:w="11910" w:h="16850"/>
          <w:pgMar w:top="1460" w:right="180" w:bottom="1240" w:left="1680" w:header="0" w:footer="978" w:gutter="0"/>
          <w:cols w:space="720"/>
        </w:sectPr>
      </w:pPr>
    </w:p>
    <w:p w:rsidR="0087292F" w:rsidRDefault="006C10EB">
      <w:pPr>
        <w:pStyle w:val="BodyText"/>
        <w:ind w:left="379"/>
        <w:rPr>
          <w:sz w:val="20"/>
        </w:rPr>
      </w:pPr>
      <w:r>
        <w:rPr>
          <w:noProof/>
          <w:sz w:val="20"/>
        </w:rPr>
        <w:lastRenderedPageBreak/>
        <w:drawing>
          <wp:inline distT="0" distB="0" distL="0" distR="0">
            <wp:extent cx="1914165" cy="8029575"/>
            <wp:effectExtent l="0" t="0" r="0" b="0"/>
            <wp:docPr id="8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6.png"/>
                    <pic:cNvPicPr/>
                  </pic:nvPicPr>
                  <pic:blipFill>
                    <a:blip r:embed="rId148" cstate="print"/>
                    <a:stretch>
                      <a:fillRect/>
                    </a:stretch>
                  </pic:blipFill>
                  <pic:spPr>
                    <a:xfrm>
                      <a:off x="0" y="0"/>
                      <a:ext cx="1914165" cy="8029575"/>
                    </a:xfrm>
                    <a:prstGeom prst="rect">
                      <a:avLst/>
                    </a:prstGeom>
                  </pic:spPr>
                </pic:pic>
              </a:graphicData>
            </a:graphic>
          </wp:inline>
        </w:drawing>
      </w:r>
    </w:p>
    <w:p w:rsidR="0087292F" w:rsidRDefault="0087292F">
      <w:pPr>
        <w:rPr>
          <w:sz w:val="20"/>
        </w:rPr>
        <w:sectPr w:rsidR="0087292F">
          <w:pgSz w:w="11910" w:h="16850"/>
          <w:pgMar w:top="1580" w:right="180" w:bottom="1160" w:left="1680" w:header="0" w:footer="978" w:gutter="0"/>
          <w:cols w:space="720"/>
        </w:sectPr>
      </w:pPr>
    </w:p>
    <w:p w:rsidR="0087292F" w:rsidRDefault="006C10EB">
      <w:pPr>
        <w:pStyle w:val="BodyText"/>
        <w:ind w:left="356"/>
        <w:rPr>
          <w:sz w:val="20"/>
        </w:rPr>
      </w:pPr>
      <w:r>
        <w:rPr>
          <w:noProof/>
          <w:sz w:val="20"/>
        </w:rPr>
        <w:lastRenderedPageBreak/>
        <w:drawing>
          <wp:inline distT="0" distB="0" distL="0" distR="0">
            <wp:extent cx="5631686" cy="5505450"/>
            <wp:effectExtent l="0" t="0" r="0" b="0"/>
            <wp:docPr id="8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7.png"/>
                    <pic:cNvPicPr/>
                  </pic:nvPicPr>
                  <pic:blipFill>
                    <a:blip r:embed="rId149" cstate="print"/>
                    <a:stretch>
                      <a:fillRect/>
                    </a:stretch>
                  </pic:blipFill>
                  <pic:spPr>
                    <a:xfrm>
                      <a:off x="0" y="0"/>
                      <a:ext cx="5631686" cy="5505450"/>
                    </a:xfrm>
                    <a:prstGeom prst="rect">
                      <a:avLst/>
                    </a:prstGeom>
                  </pic:spPr>
                </pic:pic>
              </a:graphicData>
            </a:graphic>
          </wp:inline>
        </w:drawing>
      </w:r>
    </w:p>
    <w:p w:rsidR="0087292F" w:rsidRDefault="0087292F">
      <w:pPr>
        <w:rPr>
          <w:sz w:val="20"/>
        </w:rPr>
        <w:sectPr w:rsidR="0087292F">
          <w:pgSz w:w="11910" w:h="16850"/>
          <w:pgMar w:top="1540" w:right="180" w:bottom="1160" w:left="1680" w:header="0" w:footer="978" w:gutter="0"/>
          <w:cols w:space="720"/>
        </w:sectPr>
      </w:pPr>
    </w:p>
    <w:p w:rsidR="0087292F" w:rsidRDefault="006C10EB">
      <w:pPr>
        <w:pStyle w:val="BodyText"/>
        <w:ind w:left="379"/>
        <w:rPr>
          <w:sz w:val="20"/>
        </w:rPr>
      </w:pPr>
      <w:r>
        <w:rPr>
          <w:noProof/>
          <w:sz w:val="20"/>
        </w:rPr>
        <w:lastRenderedPageBreak/>
        <w:drawing>
          <wp:inline distT="0" distB="0" distL="0" distR="0">
            <wp:extent cx="5007786" cy="8401907"/>
            <wp:effectExtent l="0" t="0" r="0" b="0"/>
            <wp:docPr id="8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8.png"/>
                    <pic:cNvPicPr/>
                  </pic:nvPicPr>
                  <pic:blipFill>
                    <a:blip r:embed="rId150" cstate="print"/>
                    <a:stretch>
                      <a:fillRect/>
                    </a:stretch>
                  </pic:blipFill>
                  <pic:spPr>
                    <a:xfrm>
                      <a:off x="0" y="0"/>
                      <a:ext cx="5007786" cy="8401907"/>
                    </a:xfrm>
                    <a:prstGeom prst="rect">
                      <a:avLst/>
                    </a:prstGeom>
                  </pic:spPr>
                </pic:pic>
              </a:graphicData>
            </a:graphic>
          </wp:inline>
        </w:drawing>
      </w:r>
    </w:p>
    <w:p w:rsidR="0087292F" w:rsidRDefault="0087292F">
      <w:pPr>
        <w:rPr>
          <w:sz w:val="20"/>
        </w:rPr>
        <w:sectPr w:rsidR="0087292F">
          <w:pgSz w:w="11910" w:h="16850"/>
          <w:pgMar w:top="1520" w:right="180" w:bottom="1160" w:left="1680" w:header="0" w:footer="978" w:gutter="0"/>
          <w:cols w:space="720"/>
        </w:sectPr>
      </w:pPr>
    </w:p>
    <w:p w:rsidR="0087292F" w:rsidRDefault="006C10EB">
      <w:pPr>
        <w:pStyle w:val="BodyText"/>
        <w:ind w:left="379"/>
        <w:rPr>
          <w:sz w:val="20"/>
        </w:rPr>
      </w:pPr>
      <w:r>
        <w:rPr>
          <w:noProof/>
          <w:sz w:val="20"/>
        </w:rPr>
        <w:lastRenderedPageBreak/>
        <w:drawing>
          <wp:inline distT="0" distB="0" distL="0" distR="0">
            <wp:extent cx="5277595" cy="2143125"/>
            <wp:effectExtent l="0" t="0" r="0" b="0"/>
            <wp:docPr id="8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9.png"/>
                    <pic:cNvPicPr/>
                  </pic:nvPicPr>
                  <pic:blipFill>
                    <a:blip r:embed="rId151" cstate="print"/>
                    <a:stretch>
                      <a:fillRect/>
                    </a:stretch>
                  </pic:blipFill>
                  <pic:spPr>
                    <a:xfrm>
                      <a:off x="0" y="0"/>
                      <a:ext cx="5277595" cy="2143125"/>
                    </a:xfrm>
                    <a:prstGeom prst="rect">
                      <a:avLst/>
                    </a:prstGeom>
                  </pic:spPr>
                </pic:pic>
              </a:graphicData>
            </a:graphic>
          </wp:inline>
        </w:drawing>
      </w:r>
    </w:p>
    <w:p w:rsidR="0087292F" w:rsidRDefault="0087292F">
      <w:pPr>
        <w:pStyle w:val="BodyText"/>
        <w:rPr>
          <w:b/>
          <w:sz w:val="20"/>
        </w:rPr>
      </w:pPr>
    </w:p>
    <w:p w:rsidR="0087292F" w:rsidRDefault="0087292F">
      <w:pPr>
        <w:pStyle w:val="BodyText"/>
        <w:spacing w:before="9"/>
        <w:rPr>
          <w:b/>
          <w:sz w:val="20"/>
        </w:rPr>
      </w:pPr>
    </w:p>
    <w:p w:rsidR="0087292F" w:rsidRDefault="006C10EB">
      <w:pPr>
        <w:spacing w:before="90"/>
        <w:ind w:left="305"/>
        <w:rPr>
          <w:b/>
          <w:sz w:val="24"/>
        </w:rPr>
      </w:pPr>
      <w:r>
        <w:rPr>
          <w:b/>
          <w:sz w:val="24"/>
        </w:rPr>
        <w:t>APPENDIX</w:t>
      </w:r>
      <w:r>
        <w:rPr>
          <w:b/>
          <w:spacing w:val="-3"/>
          <w:sz w:val="24"/>
        </w:rPr>
        <w:t xml:space="preserve"> </w:t>
      </w:r>
      <w:r>
        <w:rPr>
          <w:b/>
          <w:sz w:val="24"/>
        </w:rPr>
        <w:t>4:</w:t>
      </w:r>
      <w:r>
        <w:rPr>
          <w:b/>
          <w:spacing w:val="-1"/>
          <w:sz w:val="24"/>
        </w:rPr>
        <w:t xml:space="preserve"> </w:t>
      </w:r>
      <w:r>
        <w:rPr>
          <w:b/>
          <w:sz w:val="24"/>
        </w:rPr>
        <w:t>RESULTS</w:t>
      </w:r>
      <w:r>
        <w:rPr>
          <w:b/>
          <w:spacing w:val="-2"/>
          <w:sz w:val="24"/>
        </w:rPr>
        <w:t xml:space="preserve"> </w:t>
      </w:r>
      <w:r>
        <w:rPr>
          <w:b/>
          <w:sz w:val="24"/>
        </w:rPr>
        <w:t>OF</w:t>
      </w:r>
      <w:r>
        <w:rPr>
          <w:b/>
          <w:spacing w:val="-4"/>
          <w:sz w:val="24"/>
        </w:rPr>
        <w:t xml:space="preserve"> </w:t>
      </w:r>
      <w:r>
        <w:rPr>
          <w:b/>
          <w:sz w:val="24"/>
        </w:rPr>
        <w:t>REGRESSION</w:t>
      </w:r>
      <w:r>
        <w:rPr>
          <w:b/>
          <w:spacing w:val="-1"/>
          <w:sz w:val="24"/>
        </w:rPr>
        <w:t xml:space="preserve"> </w:t>
      </w:r>
      <w:r>
        <w:rPr>
          <w:b/>
          <w:sz w:val="24"/>
        </w:rPr>
        <w:t>ANALYSIS</w:t>
      </w:r>
    </w:p>
    <w:p w:rsidR="0087292F" w:rsidRDefault="0087292F">
      <w:pPr>
        <w:pStyle w:val="BodyText"/>
        <w:rPr>
          <w:b/>
          <w:sz w:val="20"/>
        </w:rPr>
      </w:pPr>
    </w:p>
    <w:p w:rsidR="0087292F" w:rsidRDefault="006C10EB">
      <w:pPr>
        <w:pStyle w:val="BodyText"/>
        <w:spacing w:before="5"/>
        <w:rPr>
          <w:b/>
          <w:sz w:val="17"/>
        </w:rPr>
      </w:pPr>
      <w:r>
        <w:rPr>
          <w:noProof/>
        </w:rPr>
        <w:drawing>
          <wp:anchor distT="0" distB="0" distL="0" distR="0" simplePos="0" relativeHeight="53" behindDoc="0" locked="0" layoutInCell="1" allowOverlap="1">
            <wp:simplePos x="0" y="0"/>
            <wp:positionH relativeFrom="page">
              <wp:posOffset>1286482</wp:posOffset>
            </wp:positionH>
            <wp:positionV relativeFrom="paragraph">
              <wp:posOffset>152531</wp:posOffset>
            </wp:positionV>
            <wp:extent cx="5549078" cy="3331845"/>
            <wp:effectExtent l="0" t="0" r="0" b="0"/>
            <wp:wrapTopAndBottom/>
            <wp:docPr id="8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0.png"/>
                    <pic:cNvPicPr/>
                  </pic:nvPicPr>
                  <pic:blipFill>
                    <a:blip r:embed="rId152" cstate="print"/>
                    <a:stretch>
                      <a:fillRect/>
                    </a:stretch>
                  </pic:blipFill>
                  <pic:spPr>
                    <a:xfrm>
                      <a:off x="0" y="0"/>
                      <a:ext cx="5549078" cy="3331845"/>
                    </a:xfrm>
                    <a:prstGeom prst="rect">
                      <a:avLst/>
                    </a:prstGeom>
                  </pic:spPr>
                </pic:pic>
              </a:graphicData>
            </a:graphic>
          </wp:anchor>
        </w:drawing>
      </w:r>
    </w:p>
    <w:p w:rsidR="0087292F" w:rsidRDefault="0087292F">
      <w:pPr>
        <w:pStyle w:val="BodyText"/>
        <w:rPr>
          <w:b/>
          <w:sz w:val="20"/>
        </w:rPr>
      </w:pPr>
    </w:p>
    <w:p w:rsidR="0087292F" w:rsidRDefault="0087292F">
      <w:pPr>
        <w:pStyle w:val="BodyText"/>
        <w:rPr>
          <w:b/>
          <w:sz w:val="20"/>
        </w:rPr>
      </w:pPr>
    </w:p>
    <w:p w:rsidR="0087292F" w:rsidRDefault="0087292F">
      <w:pPr>
        <w:pStyle w:val="BodyText"/>
        <w:rPr>
          <w:b/>
          <w:sz w:val="20"/>
        </w:rPr>
      </w:pPr>
    </w:p>
    <w:p w:rsidR="0087292F" w:rsidRDefault="0087292F">
      <w:pPr>
        <w:pStyle w:val="BodyText"/>
        <w:rPr>
          <w:b/>
          <w:sz w:val="20"/>
        </w:rPr>
      </w:pPr>
    </w:p>
    <w:p w:rsidR="0087292F" w:rsidRDefault="0087292F">
      <w:pPr>
        <w:pStyle w:val="BodyText"/>
        <w:rPr>
          <w:b/>
          <w:sz w:val="20"/>
        </w:rPr>
      </w:pPr>
    </w:p>
    <w:p w:rsidR="0087292F" w:rsidRDefault="0087292F">
      <w:pPr>
        <w:pStyle w:val="BodyText"/>
        <w:rPr>
          <w:b/>
          <w:sz w:val="20"/>
        </w:rPr>
      </w:pPr>
    </w:p>
    <w:p w:rsidR="0087292F" w:rsidRDefault="0087292F">
      <w:pPr>
        <w:pStyle w:val="BodyText"/>
        <w:spacing w:before="11"/>
        <w:rPr>
          <w:b/>
          <w:sz w:val="14"/>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1030"/>
        <w:gridCol w:w="1092"/>
        <w:gridCol w:w="1476"/>
        <w:gridCol w:w="1476"/>
        <w:gridCol w:w="1477"/>
      </w:tblGrid>
      <w:tr w:rsidR="0087292F">
        <w:trPr>
          <w:trHeight w:val="573"/>
        </w:trPr>
        <w:tc>
          <w:tcPr>
            <w:tcW w:w="7350" w:type="dxa"/>
            <w:gridSpan w:val="6"/>
          </w:tcPr>
          <w:p w:rsidR="0087292F" w:rsidRDefault="006C10EB">
            <w:pPr>
              <w:pStyle w:val="TableParagraph"/>
              <w:spacing w:line="275" w:lineRule="exact"/>
              <w:ind w:left="167"/>
              <w:rPr>
                <w:b/>
                <w:sz w:val="16"/>
              </w:rPr>
            </w:pPr>
            <w:r>
              <w:rPr>
                <w:b/>
                <w:color w:val="000104"/>
                <w:sz w:val="24"/>
              </w:rPr>
              <w:t>Model</w:t>
            </w:r>
            <w:r>
              <w:rPr>
                <w:b/>
                <w:color w:val="000104"/>
                <w:spacing w:val="-2"/>
                <w:sz w:val="24"/>
              </w:rPr>
              <w:t xml:space="preserve"> </w:t>
            </w:r>
            <w:r>
              <w:rPr>
                <w:b/>
                <w:color w:val="000104"/>
                <w:sz w:val="24"/>
              </w:rPr>
              <w:t>Summary</w:t>
            </w:r>
            <w:r>
              <w:rPr>
                <w:b/>
                <w:color w:val="000104"/>
                <w:position w:val="8"/>
                <w:sz w:val="16"/>
              </w:rPr>
              <w:t>b</w:t>
            </w:r>
          </w:p>
        </w:tc>
      </w:tr>
      <w:tr w:rsidR="0087292F">
        <w:trPr>
          <w:trHeight w:val="1404"/>
        </w:trPr>
        <w:tc>
          <w:tcPr>
            <w:tcW w:w="799" w:type="dxa"/>
          </w:tcPr>
          <w:p w:rsidR="0087292F" w:rsidRDefault="0087292F">
            <w:pPr>
              <w:pStyle w:val="TableParagraph"/>
              <w:spacing w:before="6"/>
              <w:rPr>
                <w:b/>
                <w:sz w:val="35"/>
              </w:rPr>
            </w:pPr>
          </w:p>
          <w:p w:rsidR="0087292F" w:rsidRDefault="006C10EB">
            <w:pPr>
              <w:pStyle w:val="TableParagraph"/>
              <w:spacing w:before="1" w:line="360" w:lineRule="auto"/>
              <w:ind w:left="167" w:right="148"/>
              <w:rPr>
                <w:sz w:val="24"/>
              </w:rPr>
            </w:pPr>
            <w:r>
              <w:rPr>
                <w:color w:val="25495F"/>
                <w:sz w:val="24"/>
              </w:rPr>
              <w:t>Mod</w:t>
            </w:r>
            <w:r>
              <w:rPr>
                <w:color w:val="25495F"/>
                <w:spacing w:val="-57"/>
                <w:sz w:val="24"/>
              </w:rPr>
              <w:t xml:space="preserve"> </w:t>
            </w:r>
            <w:r>
              <w:rPr>
                <w:color w:val="25495F"/>
                <w:sz w:val="24"/>
              </w:rPr>
              <w:t>el</w:t>
            </w:r>
          </w:p>
        </w:tc>
        <w:tc>
          <w:tcPr>
            <w:tcW w:w="1030" w:type="dxa"/>
          </w:tcPr>
          <w:p w:rsidR="0087292F" w:rsidRDefault="0087292F">
            <w:pPr>
              <w:pStyle w:val="TableParagraph"/>
              <w:rPr>
                <w:b/>
                <w:sz w:val="26"/>
              </w:rPr>
            </w:pPr>
          </w:p>
          <w:p w:rsidR="0087292F" w:rsidRDefault="0087292F">
            <w:pPr>
              <w:pStyle w:val="TableParagraph"/>
              <w:rPr>
                <w:b/>
                <w:sz w:val="26"/>
              </w:rPr>
            </w:pPr>
          </w:p>
          <w:p w:rsidR="0087292F" w:rsidRDefault="006C10EB">
            <w:pPr>
              <w:pStyle w:val="TableParagraph"/>
              <w:spacing w:before="224"/>
              <w:ind w:left="167"/>
              <w:rPr>
                <w:sz w:val="24"/>
              </w:rPr>
            </w:pPr>
            <w:r>
              <w:rPr>
                <w:color w:val="25495F"/>
                <w:sz w:val="24"/>
              </w:rPr>
              <w:t>R</w:t>
            </w:r>
          </w:p>
        </w:tc>
        <w:tc>
          <w:tcPr>
            <w:tcW w:w="1092" w:type="dxa"/>
          </w:tcPr>
          <w:p w:rsidR="0087292F" w:rsidRDefault="0087292F">
            <w:pPr>
              <w:pStyle w:val="TableParagraph"/>
              <w:spacing w:before="6"/>
              <w:rPr>
                <w:b/>
                <w:sz w:val="35"/>
              </w:rPr>
            </w:pPr>
          </w:p>
          <w:p w:rsidR="0087292F" w:rsidRDefault="006C10EB">
            <w:pPr>
              <w:pStyle w:val="TableParagraph"/>
              <w:spacing w:before="1"/>
              <w:ind w:left="168"/>
              <w:rPr>
                <w:sz w:val="24"/>
              </w:rPr>
            </w:pPr>
            <w:r>
              <w:rPr>
                <w:color w:val="25495F"/>
                <w:sz w:val="24"/>
              </w:rPr>
              <w:t>R</w:t>
            </w:r>
          </w:p>
          <w:p w:rsidR="0087292F" w:rsidRDefault="006C10EB">
            <w:pPr>
              <w:pStyle w:val="TableParagraph"/>
              <w:spacing w:before="137"/>
              <w:ind w:left="168"/>
              <w:rPr>
                <w:sz w:val="24"/>
              </w:rPr>
            </w:pPr>
            <w:r>
              <w:rPr>
                <w:color w:val="25495F"/>
                <w:sz w:val="24"/>
              </w:rPr>
              <w:t>Square</w:t>
            </w:r>
          </w:p>
        </w:tc>
        <w:tc>
          <w:tcPr>
            <w:tcW w:w="1476" w:type="dxa"/>
          </w:tcPr>
          <w:p w:rsidR="0087292F" w:rsidRDefault="0087292F">
            <w:pPr>
              <w:pStyle w:val="TableParagraph"/>
              <w:spacing w:before="6"/>
              <w:rPr>
                <w:b/>
                <w:sz w:val="35"/>
              </w:rPr>
            </w:pPr>
          </w:p>
          <w:p w:rsidR="0087292F" w:rsidRDefault="006C10EB">
            <w:pPr>
              <w:pStyle w:val="TableParagraph"/>
              <w:spacing w:before="1" w:line="360" w:lineRule="auto"/>
              <w:ind w:left="168" w:right="154"/>
              <w:rPr>
                <w:sz w:val="24"/>
              </w:rPr>
            </w:pPr>
            <w:r>
              <w:rPr>
                <w:color w:val="25495F"/>
                <w:sz w:val="24"/>
              </w:rPr>
              <w:t>Adjusted</w:t>
            </w:r>
            <w:r>
              <w:rPr>
                <w:color w:val="25495F"/>
                <w:spacing w:val="37"/>
                <w:sz w:val="24"/>
              </w:rPr>
              <w:t xml:space="preserve"> </w:t>
            </w:r>
            <w:r>
              <w:rPr>
                <w:color w:val="25495F"/>
                <w:sz w:val="24"/>
              </w:rPr>
              <w:t>R</w:t>
            </w:r>
            <w:r>
              <w:rPr>
                <w:color w:val="25495F"/>
                <w:spacing w:val="-57"/>
                <w:sz w:val="24"/>
              </w:rPr>
              <w:t xml:space="preserve"> </w:t>
            </w:r>
            <w:r>
              <w:rPr>
                <w:color w:val="25495F"/>
                <w:sz w:val="24"/>
              </w:rPr>
              <w:t>Square</w:t>
            </w:r>
          </w:p>
        </w:tc>
        <w:tc>
          <w:tcPr>
            <w:tcW w:w="1476" w:type="dxa"/>
          </w:tcPr>
          <w:p w:rsidR="0087292F" w:rsidRDefault="006C10EB">
            <w:pPr>
              <w:pStyle w:val="TableParagraph"/>
              <w:tabs>
                <w:tab w:val="left" w:pos="804"/>
              </w:tabs>
              <w:spacing w:line="270" w:lineRule="exact"/>
              <w:ind w:left="168"/>
              <w:rPr>
                <w:sz w:val="24"/>
              </w:rPr>
            </w:pPr>
            <w:r>
              <w:rPr>
                <w:color w:val="25495F"/>
                <w:sz w:val="24"/>
              </w:rPr>
              <w:t>Std.</w:t>
            </w:r>
            <w:r>
              <w:rPr>
                <w:color w:val="25495F"/>
                <w:sz w:val="24"/>
              </w:rPr>
              <w:tab/>
              <w:t>Error</w:t>
            </w:r>
          </w:p>
          <w:p w:rsidR="0087292F" w:rsidRDefault="006C10EB">
            <w:pPr>
              <w:pStyle w:val="TableParagraph"/>
              <w:tabs>
                <w:tab w:val="left" w:pos="1015"/>
              </w:tabs>
              <w:spacing w:before="139"/>
              <w:ind w:left="168"/>
              <w:rPr>
                <w:sz w:val="24"/>
              </w:rPr>
            </w:pPr>
            <w:r>
              <w:rPr>
                <w:color w:val="25495F"/>
                <w:sz w:val="24"/>
              </w:rPr>
              <w:t>of</w:t>
            </w:r>
            <w:r>
              <w:rPr>
                <w:color w:val="25495F"/>
                <w:sz w:val="24"/>
              </w:rPr>
              <w:tab/>
              <w:t>the</w:t>
            </w:r>
          </w:p>
          <w:p w:rsidR="0087292F" w:rsidRDefault="006C10EB">
            <w:pPr>
              <w:pStyle w:val="TableParagraph"/>
              <w:spacing w:before="137"/>
              <w:ind w:left="168"/>
              <w:rPr>
                <w:sz w:val="24"/>
              </w:rPr>
            </w:pPr>
            <w:r>
              <w:rPr>
                <w:color w:val="25495F"/>
                <w:sz w:val="24"/>
              </w:rPr>
              <w:t>Estimate</w:t>
            </w:r>
          </w:p>
        </w:tc>
        <w:tc>
          <w:tcPr>
            <w:tcW w:w="1477" w:type="dxa"/>
          </w:tcPr>
          <w:p w:rsidR="0087292F" w:rsidRDefault="0087292F">
            <w:pPr>
              <w:pStyle w:val="TableParagraph"/>
              <w:spacing w:before="6"/>
              <w:rPr>
                <w:b/>
                <w:sz w:val="35"/>
              </w:rPr>
            </w:pPr>
          </w:p>
          <w:p w:rsidR="0087292F" w:rsidRDefault="006C10EB">
            <w:pPr>
              <w:pStyle w:val="TableParagraph"/>
              <w:spacing w:before="1" w:line="360" w:lineRule="auto"/>
              <w:ind w:left="168" w:right="519"/>
              <w:rPr>
                <w:sz w:val="24"/>
              </w:rPr>
            </w:pPr>
            <w:r>
              <w:rPr>
                <w:color w:val="25495F"/>
                <w:sz w:val="24"/>
              </w:rPr>
              <w:t>Durbin-</w:t>
            </w:r>
            <w:r>
              <w:rPr>
                <w:color w:val="25495F"/>
                <w:spacing w:val="-57"/>
                <w:sz w:val="24"/>
              </w:rPr>
              <w:t xml:space="preserve"> </w:t>
            </w:r>
            <w:r>
              <w:rPr>
                <w:color w:val="25495F"/>
                <w:sz w:val="24"/>
              </w:rPr>
              <w:t>Watson</w:t>
            </w:r>
          </w:p>
        </w:tc>
      </w:tr>
    </w:tbl>
    <w:p w:rsidR="0087292F" w:rsidRDefault="0087292F">
      <w:pPr>
        <w:spacing w:line="360" w:lineRule="auto"/>
        <w:rPr>
          <w:sz w:val="24"/>
        </w:rPr>
        <w:sectPr w:rsidR="0087292F">
          <w:pgSz w:w="11910" w:h="16850"/>
          <w:pgMar w:top="1580" w:right="180" w:bottom="1160" w:left="1680" w:header="0" w:footer="978" w:gutter="0"/>
          <w:cols w:space="720"/>
        </w:sect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1030"/>
        <w:gridCol w:w="1092"/>
        <w:gridCol w:w="1476"/>
        <w:gridCol w:w="1476"/>
        <w:gridCol w:w="1477"/>
      </w:tblGrid>
      <w:tr w:rsidR="0087292F">
        <w:trPr>
          <w:trHeight w:val="573"/>
        </w:trPr>
        <w:tc>
          <w:tcPr>
            <w:tcW w:w="799" w:type="dxa"/>
            <w:shd w:val="clear" w:color="auto" w:fill="DFDFDF"/>
          </w:tcPr>
          <w:p w:rsidR="0087292F" w:rsidRDefault="006C10EB">
            <w:pPr>
              <w:pStyle w:val="TableParagraph"/>
              <w:spacing w:line="268" w:lineRule="exact"/>
              <w:ind w:left="167"/>
              <w:rPr>
                <w:sz w:val="24"/>
              </w:rPr>
            </w:pPr>
            <w:r>
              <w:rPr>
                <w:color w:val="25495F"/>
                <w:sz w:val="24"/>
              </w:rPr>
              <w:lastRenderedPageBreak/>
              <w:t>1</w:t>
            </w:r>
          </w:p>
        </w:tc>
        <w:tc>
          <w:tcPr>
            <w:tcW w:w="1030" w:type="dxa"/>
          </w:tcPr>
          <w:p w:rsidR="0087292F" w:rsidRDefault="006C10EB">
            <w:pPr>
              <w:pStyle w:val="TableParagraph"/>
              <w:spacing w:line="268" w:lineRule="exact"/>
              <w:ind w:left="167"/>
              <w:rPr>
                <w:sz w:val="24"/>
              </w:rPr>
            </w:pPr>
            <w:r>
              <w:rPr>
                <w:color w:val="000104"/>
                <w:sz w:val="24"/>
              </w:rPr>
              <w:t>,672</w:t>
            </w:r>
            <w:r>
              <w:rPr>
                <w:color w:val="000104"/>
                <w:sz w:val="24"/>
                <w:vertAlign w:val="superscript"/>
              </w:rPr>
              <w:t>a</w:t>
            </w:r>
          </w:p>
        </w:tc>
        <w:tc>
          <w:tcPr>
            <w:tcW w:w="1092" w:type="dxa"/>
          </w:tcPr>
          <w:p w:rsidR="0087292F" w:rsidRDefault="006C10EB">
            <w:pPr>
              <w:pStyle w:val="TableParagraph"/>
              <w:spacing w:line="268" w:lineRule="exact"/>
              <w:ind w:left="168"/>
              <w:rPr>
                <w:sz w:val="24"/>
              </w:rPr>
            </w:pPr>
            <w:r>
              <w:rPr>
                <w:color w:val="000104"/>
                <w:sz w:val="24"/>
              </w:rPr>
              <w:t>,451</w:t>
            </w:r>
          </w:p>
        </w:tc>
        <w:tc>
          <w:tcPr>
            <w:tcW w:w="1476" w:type="dxa"/>
          </w:tcPr>
          <w:p w:rsidR="0087292F" w:rsidRDefault="006C10EB">
            <w:pPr>
              <w:pStyle w:val="TableParagraph"/>
              <w:spacing w:line="268" w:lineRule="exact"/>
              <w:ind w:left="168"/>
              <w:rPr>
                <w:sz w:val="24"/>
              </w:rPr>
            </w:pPr>
            <w:r>
              <w:rPr>
                <w:color w:val="000104"/>
                <w:sz w:val="24"/>
              </w:rPr>
              <w:t>,442</w:t>
            </w:r>
          </w:p>
        </w:tc>
        <w:tc>
          <w:tcPr>
            <w:tcW w:w="1476" w:type="dxa"/>
          </w:tcPr>
          <w:p w:rsidR="0087292F" w:rsidRDefault="006C10EB">
            <w:pPr>
              <w:pStyle w:val="TableParagraph"/>
              <w:spacing w:line="268" w:lineRule="exact"/>
              <w:ind w:left="168"/>
              <w:rPr>
                <w:sz w:val="24"/>
              </w:rPr>
            </w:pPr>
            <w:r>
              <w:rPr>
                <w:color w:val="000104"/>
                <w:sz w:val="24"/>
              </w:rPr>
              <w:t>,74695087</w:t>
            </w:r>
          </w:p>
        </w:tc>
        <w:tc>
          <w:tcPr>
            <w:tcW w:w="1477" w:type="dxa"/>
          </w:tcPr>
          <w:p w:rsidR="0087292F" w:rsidRDefault="006C10EB">
            <w:pPr>
              <w:pStyle w:val="TableParagraph"/>
              <w:spacing w:line="268" w:lineRule="exact"/>
              <w:ind w:left="168"/>
              <w:rPr>
                <w:sz w:val="24"/>
              </w:rPr>
            </w:pPr>
            <w:r>
              <w:rPr>
                <w:color w:val="000104"/>
                <w:sz w:val="24"/>
              </w:rPr>
              <w:t>1,851</w:t>
            </w:r>
          </w:p>
        </w:tc>
      </w:tr>
      <w:tr w:rsidR="0087292F">
        <w:trPr>
          <w:trHeight w:val="988"/>
        </w:trPr>
        <w:tc>
          <w:tcPr>
            <w:tcW w:w="7350" w:type="dxa"/>
            <w:gridSpan w:val="6"/>
          </w:tcPr>
          <w:p w:rsidR="0087292F" w:rsidRDefault="006C10EB">
            <w:pPr>
              <w:pStyle w:val="TableParagraph"/>
              <w:spacing w:line="360" w:lineRule="auto"/>
              <w:ind w:left="167" w:right="158"/>
              <w:rPr>
                <w:sz w:val="24"/>
              </w:rPr>
            </w:pPr>
            <w:r>
              <w:rPr>
                <w:color w:val="000104"/>
                <w:sz w:val="24"/>
              </w:rPr>
              <w:t>a.</w:t>
            </w:r>
            <w:r>
              <w:rPr>
                <w:color w:val="000104"/>
                <w:spacing w:val="43"/>
                <w:sz w:val="24"/>
              </w:rPr>
              <w:t xml:space="preserve"> </w:t>
            </w:r>
            <w:r>
              <w:rPr>
                <w:color w:val="000104"/>
                <w:sz w:val="24"/>
              </w:rPr>
              <w:t>Predictors:</w:t>
            </w:r>
            <w:r>
              <w:rPr>
                <w:color w:val="000104"/>
                <w:spacing w:val="44"/>
                <w:sz w:val="24"/>
              </w:rPr>
              <w:t xml:space="preserve"> </w:t>
            </w:r>
            <w:r>
              <w:rPr>
                <w:color w:val="000104"/>
                <w:sz w:val="24"/>
              </w:rPr>
              <w:t>(Constant),</w:t>
            </w:r>
            <w:r>
              <w:rPr>
                <w:color w:val="000104"/>
                <w:spacing w:val="43"/>
                <w:sz w:val="24"/>
              </w:rPr>
              <w:t xml:space="preserve"> </w:t>
            </w:r>
            <w:r>
              <w:rPr>
                <w:color w:val="000104"/>
                <w:sz w:val="24"/>
              </w:rPr>
              <w:t>Peer</w:t>
            </w:r>
            <w:r>
              <w:rPr>
                <w:color w:val="000104"/>
                <w:spacing w:val="43"/>
                <w:sz w:val="24"/>
              </w:rPr>
              <w:t xml:space="preserve"> </w:t>
            </w:r>
            <w:r>
              <w:rPr>
                <w:color w:val="000104"/>
                <w:sz w:val="24"/>
              </w:rPr>
              <w:t>pressure,</w:t>
            </w:r>
            <w:r>
              <w:rPr>
                <w:color w:val="000104"/>
                <w:spacing w:val="45"/>
                <w:sz w:val="24"/>
              </w:rPr>
              <w:t xml:space="preserve"> </w:t>
            </w:r>
            <w:r>
              <w:rPr>
                <w:color w:val="000104"/>
                <w:sz w:val="24"/>
              </w:rPr>
              <w:t>Family</w:t>
            </w:r>
            <w:r>
              <w:rPr>
                <w:color w:val="000104"/>
                <w:spacing w:val="40"/>
                <w:sz w:val="24"/>
              </w:rPr>
              <w:t xml:space="preserve"> </w:t>
            </w:r>
            <w:r>
              <w:rPr>
                <w:color w:val="000104"/>
                <w:sz w:val="24"/>
              </w:rPr>
              <w:t>support,</w:t>
            </w:r>
            <w:r>
              <w:rPr>
                <w:color w:val="000104"/>
                <w:spacing w:val="44"/>
                <w:sz w:val="24"/>
              </w:rPr>
              <w:t xml:space="preserve"> </w:t>
            </w:r>
            <w:r>
              <w:rPr>
                <w:color w:val="000104"/>
                <w:sz w:val="24"/>
              </w:rPr>
              <w:t>Cooperation,</w:t>
            </w:r>
            <w:r>
              <w:rPr>
                <w:color w:val="000104"/>
                <w:spacing w:val="-57"/>
                <w:sz w:val="24"/>
              </w:rPr>
              <w:t xml:space="preserve"> </w:t>
            </w:r>
            <w:r>
              <w:rPr>
                <w:color w:val="000104"/>
                <w:sz w:val="24"/>
              </w:rPr>
              <w:t>Infrastructure,</w:t>
            </w:r>
            <w:r>
              <w:rPr>
                <w:color w:val="000104"/>
                <w:spacing w:val="-2"/>
                <w:sz w:val="24"/>
              </w:rPr>
              <w:t xml:space="preserve"> </w:t>
            </w:r>
            <w:r>
              <w:rPr>
                <w:color w:val="000104"/>
                <w:sz w:val="24"/>
              </w:rPr>
              <w:t>Social</w:t>
            </w:r>
            <w:r>
              <w:rPr>
                <w:color w:val="000104"/>
                <w:spacing w:val="-1"/>
                <w:sz w:val="24"/>
              </w:rPr>
              <w:t xml:space="preserve"> </w:t>
            </w:r>
            <w:r>
              <w:rPr>
                <w:color w:val="000104"/>
                <w:sz w:val="24"/>
              </w:rPr>
              <w:t>network,</w:t>
            </w:r>
            <w:r>
              <w:rPr>
                <w:color w:val="000104"/>
                <w:spacing w:val="-2"/>
                <w:sz w:val="24"/>
              </w:rPr>
              <w:t xml:space="preserve"> </w:t>
            </w:r>
            <w:r>
              <w:rPr>
                <w:color w:val="000104"/>
                <w:sz w:val="24"/>
              </w:rPr>
              <w:t>Professional</w:t>
            </w:r>
            <w:r>
              <w:rPr>
                <w:color w:val="000104"/>
                <w:spacing w:val="-1"/>
                <w:sz w:val="24"/>
              </w:rPr>
              <w:t xml:space="preserve"> </w:t>
            </w:r>
            <w:r>
              <w:rPr>
                <w:color w:val="000104"/>
                <w:sz w:val="24"/>
              </w:rPr>
              <w:t>support,</w:t>
            </w:r>
            <w:r>
              <w:rPr>
                <w:color w:val="000104"/>
                <w:spacing w:val="-1"/>
                <w:sz w:val="24"/>
              </w:rPr>
              <w:t xml:space="preserve"> </w:t>
            </w:r>
            <w:r>
              <w:rPr>
                <w:color w:val="000104"/>
                <w:sz w:val="24"/>
              </w:rPr>
              <w:t>Outdoor</w:t>
            </w:r>
            <w:r>
              <w:rPr>
                <w:color w:val="000104"/>
                <w:spacing w:val="-2"/>
                <w:sz w:val="24"/>
              </w:rPr>
              <w:t xml:space="preserve"> </w:t>
            </w:r>
            <w:r>
              <w:rPr>
                <w:color w:val="000104"/>
                <w:sz w:val="24"/>
              </w:rPr>
              <w:t>activities</w:t>
            </w:r>
          </w:p>
        </w:tc>
      </w:tr>
      <w:tr w:rsidR="0087292F">
        <w:trPr>
          <w:trHeight w:val="573"/>
        </w:trPr>
        <w:tc>
          <w:tcPr>
            <w:tcW w:w="7350" w:type="dxa"/>
            <w:gridSpan w:val="6"/>
          </w:tcPr>
          <w:p w:rsidR="0087292F" w:rsidRDefault="006C10EB">
            <w:pPr>
              <w:pStyle w:val="TableParagraph"/>
              <w:spacing w:line="268" w:lineRule="exact"/>
              <w:ind w:left="167"/>
              <w:rPr>
                <w:sz w:val="24"/>
              </w:rPr>
            </w:pPr>
            <w:r>
              <w:rPr>
                <w:color w:val="000104"/>
                <w:sz w:val="24"/>
              </w:rPr>
              <w:t>b.</w:t>
            </w:r>
            <w:r>
              <w:rPr>
                <w:color w:val="000104"/>
                <w:spacing w:val="-2"/>
                <w:sz w:val="24"/>
              </w:rPr>
              <w:t xml:space="preserve"> </w:t>
            </w:r>
            <w:r>
              <w:rPr>
                <w:color w:val="000104"/>
                <w:sz w:val="24"/>
              </w:rPr>
              <w:t>Dependent</w:t>
            </w:r>
            <w:r>
              <w:rPr>
                <w:color w:val="000104"/>
                <w:spacing w:val="-2"/>
                <w:sz w:val="24"/>
              </w:rPr>
              <w:t xml:space="preserve"> </w:t>
            </w:r>
            <w:r>
              <w:rPr>
                <w:color w:val="000104"/>
                <w:sz w:val="24"/>
              </w:rPr>
              <w:t>Variable: Academic</w:t>
            </w:r>
            <w:r>
              <w:rPr>
                <w:color w:val="000104"/>
                <w:spacing w:val="-2"/>
                <w:sz w:val="24"/>
              </w:rPr>
              <w:t xml:space="preserve"> </w:t>
            </w:r>
            <w:r>
              <w:rPr>
                <w:color w:val="000104"/>
                <w:sz w:val="24"/>
              </w:rPr>
              <w:t>performance</w:t>
            </w:r>
          </w:p>
        </w:tc>
      </w:tr>
    </w:tbl>
    <w:p w:rsidR="0087292F" w:rsidRDefault="0087292F">
      <w:pPr>
        <w:pStyle w:val="BodyText"/>
        <w:rPr>
          <w:b/>
          <w:sz w:val="20"/>
        </w:rPr>
      </w:pPr>
    </w:p>
    <w:p w:rsidR="0087292F" w:rsidRDefault="0087292F">
      <w:pPr>
        <w:pStyle w:val="BodyText"/>
        <w:spacing w:before="10"/>
        <w:rPr>
          <w:b/>
          <w:sz w:val="29"/>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1292"/>
        <w:gridCol w:w="1476"/>
        <w:gridCol w:w="1030"/>
        <w:gridCol w:w="1416"/>
        <w:gridCol w:w="1030"/>
        <w:gridCol w:w="1029"/>
      </w:tblGrid>
      <w:tr w:rsidR="0087292F">
        <w:trPr>
          <w:trHeight w:val="573"/>
        </w:trPr>
        <w:tc>
          <w:tcPr>
            <w:tcW w:w="8010" w:type="dxa"/>
            <w:gridSpan w:val="7"/>
          </w:tcPr>
          <w:p w:rsidR="0087292F" w:rsidRDefault="006C10EB">
            <w:pPr>
              <w:pStyle w:val="TableParagraph"/>
              <w:spacing w:line="275" w:lineRule="exact"/>
              <w:ind w:left="167"/>
              <w:rPr>
                <w:b/>
                <w:sz w:val="16"/>
              </w:rPr>
            </w:pPr>
            <w:r>
              <w:rPr>
                <w:b/>
                <w:color w:val="000104"/>
                <w:sz w:val="24"/>
              </w:rPr>
              <w:t>ANOVA</w:t>
            </w:r>
            <w:r>
              <w:rPr>
                <w:b/>
                <w:color w:val="000104"/>
                <w:position w:val="8"/>
                <w:sz w:val="16"/>
              </w:rPr>
              <w:t>a</w:t>
            </w:r>
          </w:p>
        </w:tc>
      </w:tr>
      <w:tr w:rsidR="0087292F">
        <w:trPr>
          <w:trHeight w:val="988"/>
        </w:trPr>
        <w:tc>
          <w:tcPr>
            <w:tcW w:w="2029" w:type="dxa"/>
            <w:gridSpan w:val="2"/>
          </w:tcPr>
          <w:p w:rsidR="0087292F" w:rsidRDefault="0087292F">
            <w:pPr>
              <w:pStyle w:val="TableParagraph"/>
              <w:spacing w:before="7"/>
              <w:rPr>
                <w:b/>
                <w:sz w:val="35"/>
              </w:rPr>
            </w:pPr>
          </w:p>
          <w:p w:rsidR="0087292F" w:rsidRDefault="006C10EB">
            <w:pPr>
              <w:pStyle w:val="TableParagraph"/>
              <w:ind w:left="167"/>
              <w:rPr>
                <w:sz w:val="24"/>
              </w:rPr>
            </w:pPr>
            <w:r>
              <w:rPr>
                <w:color w:val="25495F"/>
                <w:sz w:val="24"/>
              </w:rPr>
              <w:t>Model</w:t>
            </w:r>
          </w:p>
        </w:tc>
        <w:tc>
          <w:tcPr>
            <w:tcW w:w="1476" w:type="dxa"/>
          </w:tcPr>
          <w:p w:rsidR="0087292F" w:rsidRDefault="006C10EB">
            <w:pPr>
              <w:pStyle w:val="TableParagraph"/>
              <w:tabs>
                <w:tab w:val="left" w:pos="1107"/>
              </w:tabs>
              <w:spacing w:line="360" w:lineRule="auto"/>
              <w:ind w:left="167" w:right="156"/>
              <w:rPr>
                <w:sz w:val="24"/>
              </w:rPr>
            </w:pPr>
            <w:r>
              <w:rPr>
                <w:color w:val="25495F"/>
                <w:sz w:val="24"/>
              </w:rPr>
              <w:t>Sum</w:t>
            </w:r>
            <w:r>
              <w:rPr>
                <w:color w:val="25495F"/>
                <w:sz w:val="24"/>
              </w:rPr>
              <w:tab/>
            </w:r>
            <w:r>
              <w:rPr>
                <w:color w:val="25495F"/>
                <w:spacing w:val="-2"/>
                <w:sz w:val="24"/>
              </w:rPr>
              <w:t>of</w:t>
            </w:r>
            <w:r>
              <w:rPr>
                <w:color w:val="25495F"/>
                <w:spacing w:val="-57"/>
                <w:sz w:val="24"/>
              </w:rPr>
              <w:t xml:space="preserve"> </w:t>
            </w:r>
            <w:r>
              <w:rPr>
                <w:color w:val="25495F"/>
                <w:sz w:val="24"/>
              </w:rPr>
              <w:t>Squares</w:t>
            </w:r>
          </w:p>
        </w:tc>
        <w:tc>
          <w:tcPr>
            <w:tcW w:w="1030" w:type="dxa"/>
          </w:tcPr>
          <w:p w:rsidR="0087292F" w:rsidRDefault="0087292F">
            <w:pPr>
              <w:pStyle w:val="TableParagraph"/>
              <w:spacing w:before="7"/>
              <w:rPr>
                <w:b/>
                <w:sz w:val="35"/>
              </w:rPr>
            </w:pPr>
          </w:p>
          <w:p w:rsidR="0087292F" w:rsidRDefault="006C10EB">
            <w:pPr>
              <w:pStyle w:val="TableParagraph"/>
              <w:ind w:left="167"/>
              <w:rPr>
                <w:sz w:val="24"/>
              </w:rPr>
            </w:pPr>
            <w:r>
              <w:rPr>
                <w:color w:val="25495F"/>
                <w:sz w:val="24"/>
              </w:rPr>
              <w:t>df</w:t>
            </w:r>
          </w:p>
        </w:tc>
        <w:tc>
          <w:tcPr>
            <w:tcW w:w="1416" w:type="dxa"/>
          </w:tcPr>
          <w:p w:rsidR="0087292F" w:rsidRDefault="006C10EB">
            <w:pPr>
              <w:pStyle w:val="TableParagraph"/>
              <w:spacing w:line="360" w:lineRule="auto"/>
              <w:ind w:left="167" w:right="552"/>
              <w:rPr>
                <w:sz w:val="24"/>
              </w:rPr>
            </w:pPr>
            <w:r>
              <w:rPr>
                <w:color w:val="25495F"/>
                <w:sz w:val="24"/>
              </w:rPr>
              <w:t>Mean</w:t>
            </w:r>
            <w:r>
              <w:rPr>
                <w:color w:val="25495F"/>
                <w:spacing w:val="1"/>
                <w:sz w:val="24"/>
              </w:rPr>
              <w:t xml:space="preserve"> </w:t>
            </w:r>
            <w:r>
              <w:rPr>
                <w:color w:val="25495F"/>
                <w:sz w:val="24"/>
              </w:rPr>
              <w:t>Square</w:t>
            </w:r>
          </w:p>
        </w:tc>
        <w:tc>
          <w:tcPr>
            <w:tcW w:w="1030" w:type="dxa"/>
          </w:tcPr>
          <w:p w:rsidR="0087292F" w:rsidRDefault="0087292F">
            <w:pPr>
              <w:pStyle w:val="TableParagraph"/>
              <w:spacing w:before="7"/>
              <w:rPr>
                <w:b/>
                <w:sz w:val="35"/>
              </w:rPr>
            </w:pPr>
          </w:p>
          <w:p w:rsidR="0087292F" w:rsidRDefault="006C10EB">
            <w:pPr>
              <w:pStyle w:val="TableParagraph"/>
              <w:ind w:left="167"/>
              <w:rPr>
                <w:sz w:val="24"/>
              </w:rPr>
            </w:pPr>
            <w:r>
              <w:rPr>
                <w:color w:val="25495F"/>
                <w:w w:val="99"/>
                <w:sz w:val="24"/>
              </w:rPr>
              <w:t>F</w:t>
            </w:r>
          </w:p>
        </w:tc>
        <w:tc>
          <w:tcPr>
            <w:tcW w:w="1029" w:type="dxa"/>
          </w:tcPr>
          <w:p w:rsidR="0087292F" w:rsidRDefault="0087292F">
            <w:pPr>
              <w:pStyle w:val="TableParagraph"/>
              <w:spacing w:before="7"/>
              <w:rPr>
                <w:b/>
                <w:sz w:val="35"/>
              </w:rPr>
            </w:pPr>
          </w:p>
          <w:p w:rsidR="0087292F" w:rsidRDefault="006C10EB">
            <w:pPr>
              <w:pStyle w:val="TableParagraph"/>
              <w:ind w:left="167"/>
              <w:rPr>
                <w:sz w:val="24"/>
              </w:rPr>
            </w:pPr>
            <w:r>
              <w:rPr>
                <w:color w:val="25495F"/>
                <w:sz w:val="24"/>
              </w:rPr>
              <w:t>Sig.</w:t>
            </w:r>
          </w:p>
        </w:tc>
      </w:tr>
      <w:tr w:rsidR="0087292F">
        <w:trPr>
          <w:trHeight w:val="988"/>
        </w:trPr>
        <w:tc>
          <w:tcPr>
            <w:tcW w:w="737" w:type="dxa"/>
            <w:vMerge w:val="restart"/>
            <w:shd w:val="clear" w:color="auto" w:fill="DFDFDF"/>
          </w:tcPr>
          <w:p w:rsidR="0087292F" w:rsidRDefault="006C10EB">
            <w:pPr>
              <w:pStyle w:val="TableParagraph"/>
              <w:spacing w:line="270" w:lineRule="exact"/>
              <w:ind w:left="167"/>
              <w:rPr>
                <w:sz w:val="24"/>
              </w:rPr>
            </w:pPr>
            <w:r>
              <w:rPr>
                <w:color w:val="25495F"/>
                <w:sz w:val="24"/>
              </w:rPr>
              <w:t>1</w:t>
            </w:r>
          </w:p>
        </w:tc>
        <w:tc>
          <w:tcPr>
            <w:tcW w:w="1292" w:type="dxa"/>
            <w:shd w:val="clear" w:color="auto" w:fill="DFDFDF"/>
          </w:tcPr>
          <w:p w:rsidR="0087292F" w:rsidRDefault="006C10EB">
            <w:pPr>
              <w:pStyle w:val="TableParagraph"/>
              <w:spacing w:line="360" w:lineRule="auto"/>
              <w:ind w:left="167" w:right="157"/>
              <w:rPr>
                <w:sz w:val="24"/>
              </w:rPr>
            </w:pPr>
            <w:r>
              <w:rPr>
                <w:color w:val="25495F"/>
                <w:spacing w:val="-1"/>
                <w:sz w:val="24"/>
              </w:rPr>
              <w:t>Regressio</w:t>
            </w:r>
            <w:r>
              <w:rPr>
                <w:color w:val="25495F"/>
                <w:spacing w:val="-57"/>
                <w:sz w:val="24"/>
              </w:rPr>
              <w:t xml:space="preserve"> </w:t>
            </w:r>
            <w:r>
              <w:rPr>
                <w:color w:val="25495F"/>
                <w:sz w:val="24"/>
              </w:rPr>
              <w:t>n</w:t>
            </w:r>
          </w:p>
        </w:tc>
        <w:tc>
          <w:tcPr>
            <w:tcW w:w="1476" w:type="dxa"/>
          </w:tcPr>
          <w:p w:rsidR="0087292F" w:rsidRDefault="006C10EB">
            <w:pPr>
              <w:pStyle w:val="TableParagraph"/>
              <w:spacing w:line="270" w:lineRule="exact"/>
              <w:ind w:left="167"/>
              <w:rPr>
                <w:sz w:val="24"/>
              </w:rPr>
            </w:pPr>
            <w:r>
              <w:rPr>
                <w:color w:val="000104"/>
                <w:sz w:val="24"/>
              </w:rPr>
              <w:t>190,015</w:t>
            </w:r>
          </w:p>
        </w:tc>
        <w:tc>
          <w:tcPr>
            <w:tcW w:w="1030" w:type="dxa"/>
          </w:tcPr>
          <w:p w:rsidR="0087292F" w:rsidRDefault="006C10EB">
            <w:pPr>
              <w:pStyle w:val="TableParagraph"/>
              <w:spacing w:line="270" w:lineRule="exact"/>
              <w:ind w:left="167"/>
              <w:rPr>
                <w:sz w:val="24"/>
              </w:rPr>
            </w:pPr>
            <w:r>
              <w:rPr>
                <w:color w:val="000104"/>
                <w:sz w:val="24"/>
              </w:rPr>
              <w:t>7</w:t>
            </w:r>
          </w:p>
        </w:tc>
        <w:tc>
          <w:tcPr>
            <w:tcW w:w="1416" w:type="dxa"/>
          </w:tcPr>
          <w:p w:rsidR="0087292F" w:rsidRDefault="006C10EB">
            <w:pPr>
              <w:pStyle w:val="TableParagraph"/>
              <w:spacing w:line="270" w:lineRule="exact"/>
              <w:ind w:left="167"/>
              <w:rPr>
                <w:sz w:val="24"/>
              </w:rPr>
            </w:pPr>
            <w:r>
              <w:rPr>
                <w:color w:val="000104"/>
                <w:sz w:val="24"/>
              </w:rPr>
              <w:t>27,145</w:t>
            </w:r>
          </w:p>
        </w:tc>
        <w:tc>
          <w:tcPr>
            <w:tcW w:w="1030" w:type="dxa"/>
          </w:tcPr>
          <w:p w:rsidR="0087292F" w:rsidRDefault="006C10EB">
            <w:pPr>
              <w:pStyle w:val="TableParagraph"/>
              <w:spacing w:line="270" w:lineRule="exact"/>
              <w:ind w:left="167"/>
              <w:rPr>
                <w:sz w:val="24"/>
              </w:rPr>
            </w:pPr>
            <w:r>
              <w:rPr>
                <w:color w:val="000104"/>
                <w:sz w:val="24"/>
              </w:rPr>
              <w:t>48,652</w:t>
            </w:r>
          </w:p>
        </w:tc>
        <w:tc>
          <w:tcPr>
            <w:tcW w:w="1029" w:type="dxa"/>
          </w:tcPr>
          <w:p w:rsidR="0087292F" w:rsidRDefault="006C10EB">
            <w:pPr>
              <w:pStyle w:val="TableParagraph"/>
              <w:spacing w:line="270" w:lineRule="exact"/>
              <w:ind w:left="167"/>
              <w:rPr>
                <w:sz w:val="24"/>
              </w:rPr>
            </w:pPr>
            <w:r>
              <w:rPr>
                <w:color w:val="000104"/>
                <w:sz w:val="24"/>
              </w:rPr>
              <w:t>,000</w:t>
            </w:r>
            <w:r>
              <w:rPr>
                <w:color w:val="000104"/>
                <w:sz w:val="24"/>
                <w:vertAlign w:val="superscript"/>
              </w:rPr>
              <w:t>b</w:t>
            </w:r>
          </w:p>
        </w:tc>
      </w:tr>
      <w:tr w:rsidR="0087292F">
        <w:trPr>
          <w:trHeight w:val="573"/>
        </w:trPr>
        <w:tc>
          <w:tcPr>
            <w:tcW w:w="737" w:type="dxa"/>
            <w:vMerge/>
            <w:tcBorders>
              <w:top w:val="nil"/>
            </w:tcBorders>
            <w:shd w:val="clear" w:color="auto" w:fill="DFDFDF"/>
          </w:tcPr>
          <w:p w:rsidR="0087292F" w:rsidRDefault="0087292F">
            <w:pPr>
              <w:rPr>
                <w:sz w:val="2"/>
                <w:szCs w:val="2"/>
              </w:rPr>
            </w:pPr>
          </w:p>
        </w:tc>
        <w:tc>
          <w:tcPr>
            <w:tcW w:w="1292" w:type="dxa"/>
            <w:shd w:val="clear" w:color="auto" w:fill="DFDFDF"/>
          </w:tcPr>
          <w:p w:rsidR="0087292F" w:rsidRDefault="006C10EB">
            <w:pPr>
              <w:pStyle w:val="TableParagraph"/>
              <w:spacing w:line="270" w:lineRule="exact"/>
              <w:ind w:left="167"/>
              <w:rPr>
                <w:sz w:val="24"/>
              </w:rPr>
            </w:pPr>
            <w:r>
              <w:rPr>
                <w:color w:val="25495F"/>
                <w:sz w:val="24"/>
              </w:rPr>
              <w:t>Residual</w:t>
            </w:r>
          </w:p>
        </w:tc>
        <w:tc>
          <w:tcPr>
            <w:tcW w:w="1476" w:type="dxa"/>
          </w:tcPr>
          <w:p w:rsidR="0087292F" w:rsidRDefault="006C10EB">
            <w:pPr>
              <w:pStyle w:val="TableParagraph"/>
              <w:spacing w:line="270" w:lineRule="exact"/>
              <w:ind w:left="167"/>
              <w:rPr>
                <w:sz w:val="24"/>
              </w:rPr>
            </w:pPr>
            <w:r>
              <w:rPr>
                <w:color w:val="000104"/>
                <w:sz w:val="24"/>
              </w:rPr>
              <w:t>230,985</w:t>
            </w:r>
          </w:p>
        </w:tc>
        <w:tc>
          <w:tcPr>
            <w:tcW w:w="1030" w:type="dxa"/>
          </w:tcPr>
          <w:p w:rsidR="0087292F" w:rsidRDefault="006C10EB">
            <w:pPr>
              <w:pStyle w:val="TableParagraph"/>
              <w:spacing w:line="270" w:lineRule="exact"/>
              <w:ind w:left="167"/>
              <w:rPr>
                <w:sz w:val="24"/>
              </w:rPr>
            </w:pPr>
            <w:r>
              <w:rPr>
                <w:color w:val="000104"/>
                <w:sz w:val="24"/>
              </w:rPr>
              <w:t>414</w:t>
            </w:r>
          </w:p>
        </w:tc>
        <w:tc>
          <w:tcPr>
            <w:tcW w:w="1416" w:type="dxa"/>
          </w:tcPr>
          <w:p w:rsidR="0087292F" w:rsidRDefault="006C10EB">
            <w:pPr>
              <w:pStyle w:val="TableParagraph"/>
              <w:spacing w:line="270" w:lineRule="exact"/>
              <w:ind w:left="167"/>
              <w:rPr>
                <w:sz w:val="24"/>
              </w:rPr>
            </w:pPr>
            <w:r>
              <w:rPr>
                <w:color w:val="000104"/>
                <w:sz w:val="24"/>
              </w:rPr>
              <w:t>,558</w:t>
            </w:r>
          </w:p>
        </w:tc>
        <w:tc>
          <w:tcPr>
            <w:tcW w:w="1030" w:type="dxa"/>
          </w:tcPr>
          <w:p w:rsidR="0087292F" w:rsidRDefault="0087292F">
            <w:pPr>
              <w:pStyle w:val="TableParagraph"/>
            </w:pPr>
          </w:p>
        </w:tc>
        <w:tc>
          <w:tcPr>
            <w:tcW w:w="1029" w:type="dxa"/>
          </w:tcPr>
          <w:p w:rsidR="0087292F" w:rsidRDefault="0087292F">
            <w:pPr>
              <w:pStyle w:val="TableParagraph"/>
            </w:pPr>
          </w:p>
        </w:tc>
      </w:tr>
      <w:tr w:rsidR="0087292F">
        <w:trPr>
          <w:trHeight w:val="573"/>
        </w:trPr>
        <w:tc>
          <w:tcPr>
            <w:tcW w:w="737" w:type="dxa"/>
            <w:vMerge/>
            <w:tcBorders>
              <w:top w:val="nil"/>
            </w:tcBorders>
            <w:shd w:val="clear" w:color="auto" w:fill="DFDFDF"/>
          </w:tcPr>
          <w:p w:rsidR="0087292F" w:rsidRDefault="0087292F">
            <w:pPr>
              <w:rPr>
                <w:sz w:val="2"/>
                <w:szCs w:val="2"/>
              </w:rPr>
            </w:pPr>
          </w:p>
        </w:tc>
        <w:tc>
          <w:tcPr>
            <w:tcW w:w="1292" w:type="dxa"/>
            <w:shd w:val="clear" w:color="auto" w:fill="DFDFDF"/>
          </w:tcPr>
          <w:p w:rsidR="0087292F" w:rsidRDefault="006C10EB">
            <w:pPr>
              <w:pStyle w:val="TableParagraph"/>
              <w:spacing w:line="270" w:lineRule="exact"/>
              <w:ind w:left="167"/>
              <w:rPr>
                <w:sz w:val="24"/>
              </w:rPr>
            </w:pPr>
            <w:r>
              <w:rPr>
                <w:color w:val="25495F"/>
                <w:sz w:val="24"/>
              </w:rPr>
              <w:t>Total</w:t>
            </w:r>
          </w:p>
        </w:tc>
        <w:tc>
          <w:tcPr>
            <w:tcW w:w="1476" w:type="dxa"/>
          </w:tcPr>
          <w:p w:rsidR="0087292F" w:rsidRDefault="006C10EB">
            <w:pPr>
              <w:pStyle w:val="TableParagraph"/>
              <w:spacing w:line="270" w:lineRule="exact"/>
              <w:ind w:left="167"/>
              <w:rPr>
                <w:sz w:val="24"/>
              </w:rPr>
            </w:pPr>
            <w:r>
              <w:rPr>
                <w:color w:val="000104"/>
                <w:sz w:val="24"/>
              </w:rPr>
              <w:t>421,000</w:t>
            </w:r>
          </w:p>
        </w:tc>
        <w:tc>
          <w:tcPr>
            <w:tcW w:w="1030" w:type="dxa"/>
          </w:tcPr>
          <w:p w:rsidR="0087292F" w:rsidRDefault="006C10EB">
            <w:pPr>
              <w:pStyle w:val="TableParagraph"/>
              <w:spacing w:line="270" w:lineRule="exact"/>
              <w:ind w:left="167"/>
              <w:rPr>
                <w:sz w:val="24"/>
              </w:rPr>
            </w:pPr>
            <w:r>
              <w:rPr>
                <w:color w:val="000104"/>
                <w:sz w:val="24"/>
              </w:rPr>
              <w:t>421</w:t>
            </w:r>
          </w:p>
        </w:tc>
        <w:tc>
          <w:tcPr>
            <w:tcW w:w="1416" w:type="dxa"/>
          </w:tcPr>
          <w:p w:rsidR="0087292F" w:rsidRDefault="0087292F">
            <w:pPr>
              <w:pStyle w:val="TableParagraph"/>
            </w:pPr>
          </w:p>
        </w:tc>
        <w:tc>
          <w:tcPr>
            <w:tcW w:w="1030" w:type="dxa"/>
          </w:tcPr>
          <w:p w:rsidR="0087292F" w:rsidRDefault="0087292F">
            <w:pPr>
              <w:pStyle w:val="TableParagraph"/>
            </w:pPr>
          </w:p>
        </w:tc>
        <w:tc>
          <w:tcPr>
            <w:tcW w:w="1029" w:type="dxa"/>
          </w:tcPr>
          <w:p w:rsidR="0087292F" w:rsidRDefault="0087292F">
            <w:pPr>
              <w:pStyle w:val="TableParagraph"/>
            </w:pPr>
          </w:p>
        </w:tc>
      </w:tr>
      <w:tr w:rsidR="0087292F">
        <w:trPr>
          <w:trHeight w:val="573"/>
        </w:trPr>
        <w:tc>
          <w:tcPr>
            <w:tcW w:w="8010" w:type="dxa"/>
            <w:gridSpan w:val="7"/>
          </w:tcPr>
          <w:p w:rsidR="0087292F" w:rsidRDefault="006C10EB">
            <w:pPr>
              <w:pStyle w:val="TableParagraph"/>
              <w:spacing w:line="271" w:lineRule="exact"/>
              <w:ind w:left="167"/>
              <w:rPr>
                <w:sz w:val="24"/>
              </w:rPr>
            </w:pPr>
            <w:r>
              <w:rPr>
                <w:color w:val="000104"/>
                <w:sz w:val="24"/>
              </w:rPr>
              <w:t>a.</w:t>
            </w:r>
            <w:r>
              <w:rPr>
                <w:color w:val="000104"/>
                <w:spacing w:val="-2"/>
                <w:sz w:val="24"/>
              </w:rPr>
              <w:t xml:space="preserve"> </w:t>
            </w:r>
            <w:r>
              <w:rPr>
                <w:color w:val="000104"/>
                <w:sz w:val="24"/>
              </w:rPr>
              <w:t>Dependent</w:t>
            </w:r>
            <w:r>
              <w:rPr>
                <w:color w:val="000104"/>
                <w:spacing w:val="-2"/>
                <w:sz w:val="24"/>
              </w:rPr>
              <w:t xml:space="preserve"> </w:t>
            </w:r>
            <w:r>
              <w:rPr>
                <w:color w:val="000104"/>
                <w:sz w:val="24"/>
              </w:rPr>
              <w:t>Variable:</w:t>
            </w:r>
            <w:r>
              <w:rPr>
                <w:color w:val="000104"/>
                <w:spacing w:val="-1"/>
                <w:sz w:val="24"/>
              </w:rPr>
              <w:t xml:space="preserve"> </w:t>
            </w:r>
            <w:r>
              <w:rPr>
                <w:color w:val="000104"/>
                <w:sz w:val="24"/>
              </w:rPr>
              <w:t>Academic</w:t>
            </w:r>
            <w:r>
              <w:rPr>
                <w:color w:val="000104"/>
                <w:spacing w:val="-3"/>
                <w:sz w:val="24"/>
              </w:rPr>
              <w:t xml:space="preserve"> </w:t>
            </w:r>
            <w:r>
              <w:rPr>
                <w:color w:val="000104"/>
                <w:sz w:val="24"/>
              </w:rPr>
              <w:t>performance</w:t>
            </w:r>
          </w:p>
        </w:tc>
      </w:tr>
      <w:tr w:rsidR="0087292F">
        <w:trPr>
          <w:trHeight w:val="988"/>
        </w:trPr>
        <w:tc>
          <w:tcPr>
            <w:tcW w:w="8010" w:type="dxa"/>
            <w:gridSpan w:val="7"/>
          </w:tcPr>
          <w:p w:rsidR="0087292F" w:rsidRDefault="006C10EB">
            <w:pPr>
              <w:pStyle w:val="TableParagraph"/>
              <w:tabs>
                <w:tab w:val="left" w:pos="3057"/>
              </w:tabs>
              <w:spacing w:line="360" w:lineRule="auto"/>
              <w:ind w:left="167" w:right="157"/>
              <w:rPr>
                <w:sz w:val="24"/>
              </w:rPr>
            </w:pPr>
            <w:r>
              <w:rPr>
                <w:color w:val="000104"/>
                <w:sz w:val="24"/>
              </w:rPr>
              <w:t xml:space="preserve">b.  </w:t>
            </w:r>
            <w:r>
              <w:rPr>
                <w:color w:val="000104"/>
                <w:spacing w:val="16"/>
                <w:sz w:val="24"/>
              </w:rPr>
              <w:t xml:space="preserve"> </w:t>
            </w:r>
            <w:r>
              <w:rPr>
                <w:color w:val="000104"/>
                <w:sz w:val="24"/>
              </w:rPr>
              <w:t xml:space="preserve">Predictors:  </w:t>
            </w:r>
            <w:r>
              <w:rPr>
                <w:color w:val="000104"/>
                <w:spacing w:val="17"/>
                <w:sz w:val="24"/>
              </w:rPr>
              <w:t xml:space="preserve"> </w:t>
            </w:r>
            <w:r>
              <w:rPr>
                <w:color w:val="000104"/>
                <w:sz w:val="24"/>
              </w:rPr>
              <w:t>(Constant),</w:t>
            </w:r>
            <w:r>
              <w:rPr>
                <w:color w:val="000104"/>
                <w:sz w:val="24"/>
              </w:rPr>
              <w:tab/>
              <w:t>Peer</w:t>
            </w:r>
            <w:r>
              <w:rPr>
                <w:color w:val="000104"/>
                <w:spacing w:val="18"/>
                <w:sz w:val="24"/>
              </w:rPr>
              <w:t xml:space="preserve"> </w:t>
            </w:r>
            <w:r>
              <w:rPr>
                <w:color w:val="000104"/>
                <w:sz w:val="24"/>
              </w:rPr>
              <w:t>pressure,</w:t>
            </w:r>
            <w:r>
              <w:rPr>
                <w:color w:val="000104"/>
                <w:spacing w:val="17"/>
                <w:sz w:val="24"/>
              </w:rPr>
              <w:t xml:space="preserve"> </w:t>
            </w:r>
            <w:r>
              <w:rPr>
                <w:color w:val="000104"/>
                <w:sz w:val="24"/>
              </w:rPr>
              <w:t>Family</w:t>
            </w:r>
            <w:r>
              <w:rPr>
                <w:color w:val="000104"/>
                <w:spacing w:val="11"/>
                <w:sz w:val="24"/>
              </w:rPr>
              <w:t xml:space="preserve"> </w:t>
            </w:r>
            <w:r>
              <w:rPr>
                <w:color w:val="000104"/>
                <w:sz w:val="24"/>
              </w:rPr>
              <w:t>support,</w:t>
            </w:r>
            <w:r>
              <w:rPr>
                <w:color w:val="000104"/>
                <w:spacing w:val="17"/>
                <w:sz w:val="24"/>
              </w:rPr>
              <w:t xml:space="preserve"> </w:t>
            </w:r>
            <w:r>
              <w:rPr>
                <w:color w:val="000104"/>
                <w:sz w:val="24"/>
              </w:rPr>
              <w:t>Cooperation,</w:t>
            </w:r>
            <w:r>
              <w:rPr>
                <w:color w:val="000104"/>
                <w:spacing w:val="-57"/>
                <w:sz w:val="24"/>
              </w:rPr>
              <w:t xml:space="preserve"> </w:t>
            </w:r>
            <w:r>
              <w:rPr>
                <w:color w:val="000104"/>
                <w:sz w:val="24"/>
              </w:rPr>
              <w:t>Infrastructure,</w:t>
            </w:r>
            <w:r>
              <w:rPr>
                <w:color w:val="000104"/>
                <w:spacing w:val="-1"/>
                <w:sz w:val="24"/>
              </w:rPr>
              <w:t xml:space="preserve"> </w:t>
            </w:r>
            <w:r>
              <w:rPr>
                <w:color w:val="000104"/>
                <w:sz w:val="24"/>
              </w:rPr>
              <w:t>Social</w:t>
            </w:r>
            <w:r>
              <w:rPr>
                <w:color w:val="000104"/>
                <w:spacing w:val="-1"/>
                <w:sz w:val="24"/>
              </w:rPr>
              <w:t xml:space="preserve"> </w:t>
            </w:r>
            <w:r>
              <w:rPr>
                <w:color w:val="000104"/>
                <w:sz w:val="24"/>
              </w:rPr>
              <w:t>network, Professional</w:t>
            </w:r>
            <w:r>
              <w:rPr>
                <w:color w:val="000104"/>
                <w:spacing w:val="-1"/>
                <w:sz w:val="24"/>
              </w:rPr>
              <w:t xml:space="preserve"> </w:t>
            </w:r>
            <w:r>
              <w:rPr>
                <w:color w:val="000104"/>
                <w:sz w:val="24"/>
              </w:rPr>
              <w:t>support,</w:t>
            </w:r>
            <w:r>
              <w:rPr>
                <w:color w:val="000104"/>
                <w:spacing w:val="-1"/>
                <w:sz w:val="24"/>
              </w:rPr>
              <w:t xml:space="preserve"> </w:t>
            </w:r>
            <w:r>
              <w:rPr>
                <w:color w:val="000104"/>
                <w:sz w:val="24"/>
              </w:rPr>
              <w:t>Outdoor activities</w:t>
            </w:r>
          </w:p>
        </w:tc>
      </w:tr>
    </w:tbl>
    <w:p w:rsidR="0087292F" w:rsidRDefault="0087292F">
      <w:pPr>
        <w:pStyle w:val="BodyText"/>
        <w:rPr>
          <w:b/>
          <w:sz w:val="20"/>
        </w:rPr>
      </w:pPr>
    </w:p>
    <w:p w:rsidR="0087292F" w:rsidRDefault="0087292F">
      <w:pPr>
        <w:pStyle w:val="BodyText"/>
        <w:rPr>
          <w:b/>
          <w:sz w:val="20"/>
        </w:rPr>
      </w:pPr>
    </w:p>
    <w:p w:rsidR="0087292F" w:rsidRDefault="0087292F">
      <w:pPr>
        <w:pStyle w:val="BodyText"/>
        <w:spacing w:before="1"/>
        <w:rPr>
          <w:b/>
          <w:sz w:val="10"/>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
        <w:gridCol w:w="708"/>
        <w:gridCol w:w="853"/>
        <w:gridCol w:w="708"/>
        <w:gridCol w:w="566"/>
        <w:gridCol w:w="852"/>
        <w:gridCol w:w="849"/>
        <w:gridCol w:w="707"/>
        <w:gridCol w:w="710"/>
        <w:gridCol w:w="707"/>
        <w:gridCol w:w="707"/>
        <w:gridCol w:w="851"/>
      </w:tblGrid>
      <w:tr w:rsidR="0087292F">
        <w:trPr>
          <w:trHeight w:val="573"/>
        </w:trPr>
        <w:tc>
          <w:tcPr>
            <w:tcW w:w="8638" w:type="dxa"/>
            <w:gridSpan w:val="12"/>
          </w:tcPr>
          <w:p w:rsidR="0087292F" w:rsidRDefault="006C10EB">
            <w:pPr>
              <w:pStyle w:val="TableParagraph"/>
              <w:spacing w:line="275" w:lineRule="exact"/>
              <w:ind w:left="167"/>
              <w:rPr>
                <w:b/>
                <w:sz w:val="16"/>
              </w:rPr>
            </w:pPr>
            <w:r>
              <w:rPr>
                <w:b/>
                <w:color w:val="000104"/>
                <w:sz w:val="24"/>
              </w:rPr>
              <w:t>Collinearity</w:t>
            </w:r>
            <w:r>
              <w:rPr>
                <w:b/>
                <w:color w:val="000104"/>
                <w:spacing w:val="-1"/>
                <w:sz w:val="24"/>
              </w:rPr>
              <w:t xml:space="preserve"> </w:t>
            </w:r>
            <w:r>
              <w:rPr>
                <w:b/>
                <w:color w:val="000104"/>
                <w:sz w:val="24"/>
              </w:rPr>
              <w:t>Diagnostics</w:t>
            </w:r>
            <w:r>
              <w:rPr>
                <w:b/>
                <w:color w:val="000104"/>
                <w:position w:val="8"/>
                <w:sz w:val="16"/>
              </w:rPr>
              <w:t>a</w:t>
            </w:r>
          </w:p>
        </w:tc>
      </w:tr>
      <w:tr w:rsidR="0087292F">
        <w:trPr>
          <w:trHeight w:val="573"/>
        </w:trPr>
        <w:tc>
          <w:tcPr>
            <w:tcW w:w="420" w:type="dxa"/>
            <w:vMerge w:val="restart"/>
          </w:tcPr>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6C10EB">
            <w:pPr>
              <w:pStyle w:val="TableParagraph"/>
              <w:spacing w:before="210"/>
              <w:ind w:left="167"/>
              <w:rPr>
                <w:sz w:val="24"/>
              </w:rPr>
            </w:pPr>
            <w:r>
              <w:rPr>
                <w:color w:val="25495F"/>
                <w:w w:val="99"/>
                <w:sz w:val="24"/>
              </w:rPr>
              <w:t>M</w:t>
            </w:r>
          </w:p>
          <w:p w:rsidR="0087292F" w:rsidRDefault="006C10EB">
            <w:pPr>
              <w:pStyle w:val="TableParagraph"/>
              <w:spacing w:before="139" w:line="360" w:lineRule="auto"/>
              <w:ind w:left="167" w:right="120"/>
              <w:jc w:val="both"/>
              <w:rPr>
                <w:sz w:val="24"/>
              </w:rPr>
            </w:pPr>
            <w:r>
              <w:rPr>
                <w:color w:val="25495F"/>
                <w:sz w:val="24"/>
              </w:rPr>
              <w:t>o</w:t>
            </w:r>
            <w:r>
              <w:rPr>
                <w:color w:val="25495F"/>
                <w:spacing w:val="-58"/>
                <w:sz w:val="24"/>
              </w:rPr>
              <w:t xml:space="preserve"> </w:t>
            </w:r>
            <w:r>
              <w:rPr>
                <w:color w:val="25495F"/>
                <w:sz w:val="24"/>
              </w:rPr>
              <w:t>d</w:t>
            </w:r>
            <w:r>
              <w:rPr>
                <w:color w:val="25495F"/>
                <w:spacing w:val="-58"/>
                <w:sz w:val="24"/>
              </w:rPr>
              <w:t xml:space="preserve"> </w:t>
            </w:r>
            <w:r>
              <w:rPr>
                <w:color w:val="25495F"/>
                <w:sz w:val="24"/>
              </w:rPr>
              <w:t>e</w:t>
            </w:r>
            <w:r>
              <w:rPr>
                <w:color w:val="25495F"/>
                <w:spacing w:val="-58"/>
                <w:sz w:val="24"/>
              </w:rPr>
              <w:t xml:space="preserve"> </w:t>
            </w:r>
            <w:r>
              <w:rPr>
                <w:color w:val="25495F"/>
                <w:sz w:val="24"/>
              </w:rPr>
              <w:t>l</w:t>
            </w:r>
          </w:p>
        </w:tc>
        <w:tc>
          <w:tcPr>
            <w:tcW w:w="708" w:type="dxa"/>
            <w:vMerge w:val="restart"/>
          </w:tcPr>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spacing w:before="4"/>
              <w:rPr>
                <w:b/>
                <w:sz w:val="28"/>
              </w:rPr>
            </w:pPr>
          </w:p>
          <w:p w:rsidR="0087292F" w:rsidRDefault="006C10EB">
            <w:pPr>
              <w:pStyle w:val="TableParagraph"/>
              <w:spacing w:line="360" w:lineRule="auto"/>
              <w:ind w:left="167" w:right="234"/>
              <w:jc w:val="both"/>
              <w:rPr>
                <w:sz w:val="24"/>
              </w:rPr>
            </w:pPr>
            <w:r>
              <w:rPr>
                <w:color w:val="25495F"/>
                <w:sz w:val="24"/>
              </w:rPr>
              <w:t>Di</w:t>
            </w:r>
            <w:r>
              <w:rPr>
                <w:color w:val="25495F"/>
                <w:spacing w:val="-58"/>
                <w:sz w:val="24"/>
              </w:rPr>
              <w:t xml:space="preserve"> </w:t>
            </w:r>
            <w:r>
              <w:rPr>
                <w:color w:val="25495F"/>
                <w:sz w:val="24"/>
              </w:rPr>
              <w:t>me</w:t>
            </w:r>
            <w:r>
              <w:rPr>
                <w:color w:val="25495F"/>
                <w:spacing w:val="-58"/>
                <w:sz w:val="24"/>
              </w:rPr>
              <w:t xml:space="preserve"> </w:t>
            </w:r>
            <w:r>
              <w:rPr>
                <w:color w:val="25495F"/>
                <w:sz w:val="24"/>
              </w:rPr>
              <w:t>nsi</w:t>
            </w:r>
            <w:r>
              <w:rPr>
                <w:color w:val="25495F"/>
                <w:spacing w:val="-58"/>
                <w:sz w:val="24"/>
              </w:rPr>
              <w:t xml:space="preserve"> </w:t>
            </w:r>
            <w:r>
              <w:rPr>
                <w:color w:val="25495F"/>
                <w:sz w:val="24"/>
              </w:rPr>
              <w:t>on</w:t>
            </w:r>
          </w:p>
        </w:tc>
        <w:tc>
          <w:tcPr>
            <w:tcW w:w="853" w:type="dxa"/>
            <w:vMerge w:val="restart"/>
          </w:tcPr>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spacing w:before="3"/>
              <w:rPr>
                <w:b/>
                <w:sz w:val="38"/>
              </w:rPr>
            </w:pPr>
          </w:p>
          <w:p w:rsidR="0087292F" w:rsidRDefault="006C10EB">
            <w:pPr>
              <w:pStyle w:val="TableParagraph"/>
              <w:spacing w:line="360" w:lineRule="auto"/>
              <w:ind w:left="167" w:right="235"/>
              <w:jc w:val="both"/>
              <w:rPr>
                <w:sz w:val="24"/>
              </w:rPr>
            </w:pPr>
            <w:r>
              <w:rPr>
                <w:color w:val="25495F"/>
                <w:spacing w:val="-1"/>
                <w:sz w:val="24"/>
              </w:rPr>
              <w:t>Eige</w:t>
            </w:r>
            <w:r>
              <w:rPr>
                <w:color w:val="25495F"/>
                <w:spacing w:val="-58"/>
                <w:sz w:val="24"/>
              </w:rPr>
              <w:t xml:space="preserve"> </w:t>
            </w:r>
            <w:r>
              <w:rPr>
                <w:color w:val="25495F"/>
                <w:sz w:val="24"/>
              </w:rPr>
              <w:t>nval</w:t>
            </w:r>
            <w:r>
              <w:rPr>
                <w:color w:val="25495F"/>
                <w:spacing w:val="-58"/>
                <w:sz w:val="24"/>
              </w:rPr>
              <w:t xml:space="preserve"> </w:t>
            </w:r>
            <w:r>
              <w:rPr>
                <w:color w:val="25495F"/>
                <w:sz w:val="24"/>
              </w:rPr>
              <w:t>ue</w:t>
            </w:r>
          </w:p>
        </w:tc>
        <w:tc>
          <w:tcPr>
            <w:tcW w:w="708" w:type="dxa"/>
            <w:vMerge w:val="restart"/>
          </w:tcPr>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spacing w:before="4"/>
              <w:rPr>
                <w:b/>
                <w:sz w:val="34"/>
              </w:rPr>
            </w:pPr>
          </w:p>
          <w:p w:rsidR="0087292F" w:rsidRDefault="006C10EB">
            <w:pPr>
              <w:pStyle w:val="TableParagraph"/>
              <w:spacing w:line="360" w:lineRule="auto"/>
              <w:ind w:left="167" w:right="194"/>
              <w:rPr>
                <w:sz w:val="24"/>
              </w:rPr>
            </w:pPr>
            <w:r>
              <w:rPr>
                <w:color w:val="25495F"/>
                <w:sz w:val="24"/>
              </w:rPr>
              <w:t>Co</w:t>
            </w:r>
            <w:r>
              <w:rPr>
                <w:color w:val="25495F"/>
                <w:spacing w:val="-57"/>
                <w:sz w:val="24"/>
              </w:rPr>
              <w:t xml:space="preserve"> </w:t>
            </w:r>
            <w:r>
              <w:rPr>
                <w:color w:val="25495F"/>
                <w:sz w:val="24"/>
              </w:rPr>
              <w:t>ndi</w:t>
            </w:r>
            <w:r>
              <w:rPr>
                <w:color w:val="25495F"/>
                <w:spacing w:val="-57"/>
                <w:sz w:val="24"/>
              </w:rPr>
              <w:t xml:space="preserve"> </w:t>
            </w:r>
            <w:r>
              <w:rPr>
                <w:color w:val="25495F"/>
                <w:sz w:val="24"/>
              </w:rPr>
              <w:t>tio</w:t>
            </w:r>
            <w:r>
              <w:rPr>
                <w:color w:val="25495F"/>
                <w:spacing w:val="1"/>
                <w:sz w:val="24"/>
              </w:rPr>
              <w:t xml:space="preserve"> </w:t>
            </w:r>
            <w:r>
              <w:rPr>
                <w:color w:val="25495F"/>
                <w:sz w:val="24"/>
              </w:rPr>
              <w:t>n</w:t>
            </w:r>
            <w:r>
              <w:rPr>
                <w:color w:val="25495F"/>
                <w:spacing w:val="1"/>
                <w:sz w:val="24"/>
              </w:rPr>
              <w:t xml:space="preserve"> </w:t>
            </w:r>
            <w:r>
              <w:rPr>
                <w:color w:val="25495F"/>
                <w:spacing w:val="-1"/>
                <w:sz w:val="24"/>
              </w:rPr>
              <w:t>Ind</w:t>
            </w:r>
            <w:r>
              <w:rPr>
                <w:color w:val="25495F"/>
                <w:spacing w:val="-57"/>
                <w:sz w:val="24"/>
              </w:rPr>
              <w:t xml:space="preserve"> </w:t>
            </w:r>
            <w:r>
              <w:rPr>
                <w:color w:val="25495F"/>
                <w:sz w:val="24"/>
              </w:rPr>
              <w:t>ex</w:t>
            </w:r>
          </w:p>
        </w:tc>
        <w:tc>
          <w:tcPr>
            <w:tcW w:w="5949" w:type="dxa"/>
            <w:gridSpan w:val="8"/>
          </w:tcPr>
          <w:p w:rsidR="0087292F" w:rsidRDefault="006C10EB">
            <w:pPr>
              <w:pStyle w:val="TableParagraph"/>
              <w:spacing w:line="270" w:lineRule="exact"/>
              <w:ind w:left="167"/>
              <w:rPr>
                <w:sz w:val="24"/>
              </w:rPr>
            </w:pPr>
            <w:r>
              <w:rPr>
                <w:color w:val="25495F"/>
                <w:sz w:val="24"/>
              </w:rPr>
              <w:t>Variance</w:t>
            </w:r>
            <w:r>
              <w:rPr>
                <w:color w:val="25495F"/>
                <w:spacing w:val="-4"/>
                <w:sz w:val="24"/>
              </w:rPr>
              <w:t xml:space="preserve"> </w:t>
            </w:r>
            <w:r>
              <w:rPr>
                <w:color w:val="25495F"/>
                <w:sz w:val="24"/>
              </w:rPr>
              <w:t>Proportions</w:t>
            </w:r>
          </w:p>
        </w:tc>
      </w:tr>
      <w:tr w:rsidR="0087292F">
        <w:trPr>
          <w:trHeight w:val="3057"/>
        </w:trPr>
        <w:tc>
          <w:tcPr>
            <w:tcW w:w="420" w:type="dxa"/>
            <w:vMerge/>
            <w:tcBorders>
              <w:top w:val="nil"/>
            </w:tcBorders>
          </w:tcPr>
          <w:p w:rsidR="0087292F" w:rsidRDefault="0087292F">
            <w:pPr>
              <w:rPr>
                <w:sz w:val="2"/>
                <w:szCs w:val="2"/>
              </w:rPr>
            </w:pPr>
          </w:p>
        </w:tc>
        <w:tc>
          <w:tcPr>
            <w:tcW w:w="708" w:type="dxa"/>
            <w:vMerge/>
            <w:tcBorders>
              <w:top w:val="nil"/>
            </w:tcBorders>
          </w:tcPr>
          <w:p w:rsidR="0087292F" w:rsidRDefault="0087292F">
            <w:pPr>
              <w:rPr>
                <w:sz w:val="2"/>
                <w:szCs w:val="2"/>
              </w:rPr>
            </w:pPr>
          </w:p>
        </w:tc>
        <w:tc>
          <w:tcPr>
            <w:tcW w:w="853" w:type="dxa"/>
            <w:vMerge/>
            <w:tcBorders>
              <w:top w:val="nil"/>
            </w:tcBorders>
          </w:tcPr>
          <w:p w:rsidR="0087292F" w:rsidRDefault="0087292F">
            <w:pPr>
              <w:rPr>
                <w:sz w:val="2"/>
                <w:szCs w:val="2"/>
              </w:rPr>
            </w:pPr>
          </w:p>
        </w:tc>
        <w:tc>
          <w:tcPr>
            <w:tcW w:w="708" w:type="dxa"/>
            <w:vMerge/>
            <w:tcBorders>
              <w:top w:val="nil"/>
            </w:tcBorders>
          </w:tcPr>
          <w:p w:rsidR="0087292F" w:rsidRDefault="0087292F">
            <w:pPr>
              <w:rPr>
                <w:sz w:val="2"/>
                <w:szCs w:val="2"/>
              </w:rPr>
            </w:pPr>
          </w:p>
        </w:tc>
        <w:tc>
          <w:tcPr>
            <w:tcW w:w="566" w:type="dxa"/>
          </w:tcPr>
          <w:p w:rsidR="0087292F" w:rsidRDefault="006C10EB">
            <w:pPr>
              <w:pStyle w:val="TableParagraph"/>
              <w:spacing w:line="360" w:lineRule="auto"/>
              <w:ind w:left="167" w:right="208"/>
              <w:rPr>
                <w:sz w:val="24"/>
              </w:rPr>
            </w:pPr>
            <w:r>
              <w:rPr>
                <w:color w:val="25495F"/>
                <w:sz w:val="24"/>
              </w:rPr>
              <w:t>(</w:t>
            </w:r>
            <w:r>
              <w:rPr>
                <w:color w:val="25495F"/>
                <w:spacing w:val="1"/>
                <w:sz w:val="24"/>
              </w:rPr>
              <w:t xml:space="preserve"> </w:t>
            </w:r>
            <w:r>
              <w:rPr>
                <w:color w:val="25495F"/>
                <w:sz w:val="24"/>
              </w:rPr>
              <w:t>C</w:t>
            </w:r>
          </w:p>
          <w:p w:rsidR="0087292F" w:rsidRDefault="006C10EB">
            <w:pPr>
              <w:pStyle w:val="TableParagraph"/>
              <w:spacing w:line="360" w:lineRule="auto"/>
              <w:ind w:left="167" w:right="155"/>
              <w:rPr>
                <w:sz w:val="24"/>
              </w:rPr>
            </w:pPr>
            <w:r>
              <w:rPr>
                <w:color w:val="25495F"/>
                <w:sz w:val="24"/>
              </w:rPr>
              <w:t>o</w:t>
            </w:r>
            <w:r>
              <w:rPr>
                <w:color w:val="25495F"/>
                <w:spacing w:val="1"/>
                <w:sz w:val="24"/>
              </w:rPr>
              <w:t xml:space="preserve"> </w:t>
            </w:r>
            <w:r>
              <w:rPr>
                <w:color w:val="25495F"/>
                <w:sz w:val="24"/>
              </w:rPr>
              <w:t>ns</w:t>
            </w:r>
            <w:r>
              <w:rPr>
                <w:color w:val="25495F"/>
                <w:spacing w:val="-58"/>
                <w:sz w:val="24"/>
              </w:rPr>
              <w:t xml:space="preserve"> </w:t>
            </w:r>
            <w:r>
              <w:rPr>
                <w:color w:val="25495F"/>
                <w:sz w:val="24"/>
              </w:rPr>
              <w:t>ta</w:t>
            </w:r>
            <w:r>
              <w:rPr>
                <w:color w:val="25495F"/>
                <w:spacing w:val="-57"/>
                <w:sz w:val="24"/>
              </w:rPr>
              <w:t xml:space="preserve"> </w:t>
            </w:r>
            <w:r>
              <w:rPr>
                <w:color w:val="25495F"/>
                <w:sz w:val="24"/>
              </w:rPr>
              <w:t>nt</w:t>
            </w:r>
          </w:p>
          <w:p w:rsidR="0087292F" w:rsidRDefault="006C10EB">
            <w:pPr>
              <w:pStyle w:val="TableParagraph"/>
              <w:ind w:left="167"/>
              <w:rPr>
                <w:sz w:val="24"/>
              </w:rPr>
            </w:pPr>
            <w:r>
              <w:rPr>
                <w:color w:val="25495F"/>
                <w:w w:val="99"/>
                <w:sz w:val="24"/>
              </w:rPr>
              <w:t>)</w:t>
            </w:r>
          </w:p>
        </w:tc>
        <w:tc>
          <w:tcPr>
            <w:tcW w:w="852" w:type="dxa"/>
          </w:tcPr>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spacing w:before="6"/>
              <w:rPr>
                <w:b/>
                <w:sz w:val="29"/>
              </w:rPr>
            </w:pPr>
          </w:p>
          <w:p w:rsidR="0087292F" w:rsidRDefault="006C10EB">
            <w:pPr>
              <w:pStyle w:val="TableParagraph"/>
              <w:spacing w:before="1" w:line="360" w:lineRule="auto"/>
              <w:ind w:left="167" w:right="175"/>
              <w:rPr>
                <w:sz w:val="24"/>
              </w:rPr>
            </w:pPr>
            <w:r>
              <w:rPr>
                <w:color w:val="25495F"/>
                <w:sz w:val="24"/>
              </w:rPr>
              <w:t>Outd</w:t>
            </w:r>
            <w:r>
              <w:rPr>
                <w:color w:val="25495F"/>
                <w:spacing w:val="-58"/>
                <w:sz w:val="24"/>
              </w:rPr>
              <w:t xml:space="preserve"> </w:t>
            </w:r>
            <w:r>
              <w:rPr>
                <w:color w:val="25495F"/>
                <w:sz w:val="24"/>
              </w:rPr>
              <w:t>oor</w:t>
            </w:r>
            <w:r>
              <w:rPr>
                <w:color w:val="25495F"/>
                <w:spacing w:val="1"/>
                <w:sz w:val="24"/>
              </w:rPr>
              <w:t xml:space="preserve"> </w:t>
            </w:r>
            <w:r>
              <w:rPr>
                <w:color w:val="25495F"/>
                <w:sz w:val="24"/>
              </w:rPr>
              <w:t>activ</w:t>
            </w:r>
            <w:r>
              <w:rPr>
                <w:color w:val="25495F"/>
                <w:spacing w:val="-57"/>
                <w:sz w:val="24"/>
              </w:rPr>
              <w:t xml:space="preserve"> </w:t>
            </w:r>
            <w:r>
              <w:rPr>
                <w:color w:val="25495F"/>
                <w:sz w:val="24"/>
              </w:rPr>
              <w:t>ities</w:t>
            </w:r>
          </w:p>
        </w:tc>
        <w:tc>
          <w:tcPr>
            <w:tcW w:w="849" w:type="dxa"/>
          </w:tcPr>
          <w:p w:rsidR="0087292F" w:rsidRDefault="0087292F">
            <w:pPr>
              <w:pStyle w:val="TableParagraph"/>
              <w:rPr>
                <w:b/>
                <w:sz w:val="26"/>
              </w:rPr>
            </w:pPr>
          </w:p>
          <w:p w:rsidR="0087292F" w:rsidRDefault="0087292F">
            <w:pPr>
              <w:pStyle w:val="TableParagraph"/>
              <w:rPr>
                <w:b/>
                <w:sz w:val="26"/>
              </w:rPr>
            </w:pPr>
          </w:p>
          <w:p w:rsidR="0087292F" w:rsidRDefault="006C10EB">
            <w:pPr>
              <w:pStyle w:val="TableParagraph"/>
              <w:spacing w:before="224" w:line="360" w:lineRule="auto"/>
              <w:ind w:left="168" w:right="171"/>
              <w:rPr>
                <w:sz w:val="24"/>
              </w:rPr>
            </w:pPr>
            <w:r>
              <w:rPr>
                <w:color w:val="25495F"/>
                <w:sz w:val="24"/>
              </w:rPr>
              <w:t>Prof</w:t>
            </w:r>
            <w:r>
              <w:rPr>
                <w:color w:val="25495F"/>
                <w:spacing w:val="1"/>
                <w:sz w:val="24"/>
              </w:rPr>
              <w:t xml:space="preserve"> </w:t>
            </w:r>
            <w:r>
              <w:rPr>
                <w:color w:val="25495F"/>
                <w:sz w:val="24"/>
              </w:rPr>
              <w:t>essio</w:t>
            </w:r>
            <w:r>
              <w:rPr>
                <w:color w:val="25495F"/>
                <w:spacing w:val="-58"/>
                <w:sz w:val="24"/>
              </w:rPr>
              <w:t xml:space="preserve"> </w:t>
            </w:r>
            <w:r>
              <w:rPr>
                <w:color w:val="25495F"/>
                <w:sz w:val="24"/>
              </w:rPr>
              <w:t>nal</w:t>
            </w:r>
            <w:r>
              <w:rPr>
                <w:color w:val="25495F"/>
                <w:spacing w:val="1"/>
                <w:sz w:val="24"/>
              </w:rPr>
              <w:t xml:space="preserve"> </w:t>
            </w:r>
            <w:r>
              <w:rPr>
                <w:color w:val="25495F"/>
                <w:sz w:val="24"/>
              </w:rPr>
              <w:t>supp</w:t>
            </w:r>
            <w:r>
              <w:rPr>
                <w:color w:val="25495F"/>
                <w:spacing w:val="-57"/>
                <w:sz w:val="24"/>
              </w:rPr>
              <w:t xml:space="preserve"> </w:t>
            </w:r>
            <w:r>
              <w:rPr>
                <w:color w:val="25495F"/>
                <w:sz w:val="24"/>
              </w:rPr>
              <w:t>ort</w:t>
            </w:r>
          </w:p>
        </w:tc>
        <w:tc>
          <w:tcPr>
            <w:tcW w:w="707" w:type="dxa"/>
          </w:tcPr>
          <w:p w:rsidR="0087292F" w:rsidRDefault="0087292F">
            <w:pPr>
              <w:pStyle w:val="TableParagraph"/>
              <w:rPr>
                <w:b/>
                <w:sz w:val="26"/>
              </w:rPr>
            </w:pPr>
          </w:p>
          <w:p w:rsidR="0087292F" w:rsidRDefault="0087292F">
            <w:pPr>
              <w:pStyle w:val="TableParagraph"/>
              <w:rPr>
                <w:b/>
                <w:sz w:val="26"/>
              </w:rPr>
            </w:pPr>
          </w:p>
          <w:p w:rsidR="0087292F" w:rsidRDefault="006C10EB">
            <w:pPr>
              <w:pStyle w:val="TableParagraph"/>
              <w:spacing w:before="224" w:line="360" w:lineRule="auto"/>
              <w:ind w:left="168" w:right="149"/>
              <w:rPr>
                <w:sz w:val="24"/>
              </w:rPr>
            </w:pPr>
            <w:r>
              <w:rPr>
                <w:color w:val="25495F"/>
                <w:sz w:val="24"/>
              </w:rPr>
              <w:t>Soc</w:t>
            </w:r>
            <w:r>
              <w:rPr>
                <w:color w:val="25495F"/>
                <w:spacing w:val="-57"/>
                <w:sz w:val="24"/>
              </w:rPr>
              <w:t xml:space="preserve"> </w:t>
            </w:r>
            <w:r>
              <w:rPr>
                <w:color w:val="25495F"/>
                <w:sz w:val="24"/>
              </w:rPr>
              <w:t>ial</w:t>
            </w:r>
            <w:r>
              <w:rPr>
                <w:color w:val="25495F"/>
                <w:spacing w:val="1"/>
                <w:sz w:val="24"/>
              </w:rPr>
              <w:t xml:space="preserve"> </w:t>
            </w:r>
            <w:r>
              <w:rPr>
                <w:color w:val="25495F"/>
                <w:sz w:val="24"/>
              </w:rPr>
              <w:t>net</w:t>
            </w:r>
            <w:r>
              <w:rPr>
                <w:color w:val="25495F"/>
                <w:spacing w:val="1"/>
                <w:sz w:val="24"/>
              </w:rPr>
              <w:t xml:space="preserve"> </w:t>
            </w:r>
            <w:r>
              <w:rPr>
                <w:color w:val="25495F"/>
                <w:sz w:val="24"/>
              </w:rPr>
              <w:t>wo</w:t>
            </w:r>
            <w:r>
              <w:rPr>
                <w:color w:val="25495F"/>
                <w:spacing w:val="1"/>
                <w:sz w:val="24"/>
              </w:rPr>
              <w:t xml:space="preserve"> </w:t>
            </w:r>
            <w:r>
              <w:rPr>
                <w:color w:val="25495F"/>
                <w:sz w:val="24"/>
              </w:rPr>
              <w:t>rk</w:t>
            </w:r>
          </w:p>
        </w:tc>
        <w:tc>
          <w:tcPr>
            <w:tcW w:w="710" w:type="dxa"/>
          </w:tcPr>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spacing w:before="6"/>
              <w:rPr>
                <w:b/>
                <w:sz w:val="29"/>
              </w:rPr>
            </w:pPr>
          </w:p>
          <w:p w:rsidR="0087292F" w:rsidRDefault="006C10EB">
            <w:pPr>
              <w:pStyle w:val="TableParagraph"/>
              <w:spacing w:before="1" w:line="360" w:lineRule="auto"/>
              <w:ind w:left="169" w:right="169"/>
              <w:jc w:val="both"/>
              <w:rPr>
                <w:sz w:val="24"/>
              </w:rPr>
            </w:pPr>
            <w:r>
              <w:rPr>
                <w:color w:val="25495F"/>
                <w:sz w:val="24"/>
              </w:rPr>
              <w:t>Infr</w:t>
            </w:r>
            <w:r>
              <w:rPr>
                <w:color w:val="25495F"/>
                <w:spacing w:val="-59"/>
                <w:sz w:val="24"/>
              </w:rPr>
              <w:t xml:space="preserve"> </w:t>
            </w:r>
            <w:r>
              <w:rPr>
                <w:color w:val="25495F"/>
                <w:sz w:val="24"/>
              </w:rPr>
              <w:t>astr</w:t>
            </w:r>
            <w:r>
              <w:rPr>
                <w:color w:val="25495F"/>
                <w:spacing w:val="-58"/>
                <w:sz w:val="24"/>
              </w:rPr>
              <w:t xml:space="preserve"> </w:t>
            </w:r>
            <w:r>
              <w:rPr>
                <w:color w:val="25495F"/>
                <w:sz w:val="24"/>
              </w:rPr>
              <w:t>uct</w:t>
            </w:r>
            <w:r>
              <w:rPr>
                <w:color w:val="25495F"/>
                <w:spacing w:val="1"/>
                <w:sz w:val="24"/>
              </w:rPr>
              <w:t xml:space="preserve"> </w:t>
            </w:r>
            <w:r>
              <w:rPr>
                <w:color w:val="25495F"/>
                <w:sz w:val="24"/>
              </w:rPr>
              <w:t>ure</w:t>
            </w:r>
          </w:p>
        </w:tc>
        <w:tc>
          <w:tcPr>
            <w:tcW w:w="707" w:type="dxa"/>
          </w:tcPr>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spacing w:before="6"/>
              <w:rPr>
                <w:b/>
                <w:sz w:val="29"/>
              </w:rPr>
            </w:pPr>
          </w:p>
          <w:p w:rsidR="0087292F" w:rsidRDefault="006C10EB">
            <w:pPr>
              <w:pStyle w:val="TableParagraph"/>
              <w:spacing w:before="1" w:line="360" w:lineRule="auto"/>
              <w:ind w:left="170" w:right="177"/>
              <w:jc w:val="both"/>
              <w:rPr>
                <w:sz w:val="24"/>
              </w:rPr>
            </w:pPr>
            <w:r>
              <w:rPr>
                <w:color w:val="25495F"/>
                <w:sz w:val="24"/>
              </w:rPr>
              <w:t>Co</w:t>
            </w:r>
            <w:r>
              <w:rPr>
                <w:color w:val="25495F"/>
                <w:spacing w:val="1"/>
                <w:sz w:val="24"/>
              </w:rPr>
              <w:t xml:space="preserve"> </w:t>
            </w:r>
            <w:r>
              <w:rPr>
                <w:color w:val="25495F"/>
                <w:sz w:val="24"/>
              </w:rPr>
              <w:t>ope</w:t>
            </w:r>
            <w:r>
              <w:rPr>
                <w:color w:val="25495F"/>
                <w:spacing w:val="-58"/>
                <w:sz w:val="24"/>
              </w:rPr>
              <w:t xml:space="preserve"> </w:t>
            </w:r>
            <w:r>
              <w:rPr>
                <w:color w:val="25495F"/>
                <w:sz w:val="24"/>
              </w:rPr>
              <w:t>rati</w:t>
            </w:r>
            <w:r>
              <w:rPr>
                <w:color w:val="25495F"/>
                <w:spacing w:val="-58"/>
                <w:sz w:val="24"/>
              </w:rPr>
              <w:t xml:space="preserve"> </w:t>
            </w:r>
            <w:r>
              <w:rPr>
                <w:color w:val="25495F"/>
                <w:sz w:val="24"/>
              </w:rPr>
              <w:t>on</w:t>
            </w:r>
          </w:p>
        </w:tc>
        <w:tc>
          <w:tcPr>
            <w:tcW w:w="707" w:type="dxa"/>
          </w:tcPr>
          <w:p w:rsidR="0087292F" w:rsidRDefault="0087292F">
            <w:pPr>
              <w:pStyle w:val="TableParagraph"/>
              <w:spacing w:before="6"/>
              <w:rPr>
                <w:b/>
                <w:sz w:val="35"/>
              </w:rPr>
            </w:pPr>
          </w:p>
          <w:p w:rsidR="0087292F" w:rsidRDefault="006C10EB">
            <w:pPr>
              <w:pStyle w:val="TableParagraph"/>
              <w:spacing w:before="1" w:line="360" w:lineRule="auto"/>
              <w:ind w:left="171" w:right="172"/>
              <w:rPr>
                <w:sz w:val="24"/>
              </w:rPr>
            </w:pPr>
            <w:r>
              <w:rPr>
                <w:color w:val="25495F"/>
                <w:sz w:val="24"/>
              </w:rPr>
              <w:t>Fa</w:t>
            </w:r>
            <w:r>
              <w:rPr>
                <w:color w:val="25495F"/>
                <w:spacing w:val="1"/>
                <w:sz w:val="24"/>
              </w:rPr>
              <w:t xml:space="preserve"> </w:t>
            </w:r>
            <w:r>
              <w:rPr>
                <w:color w:val="25495F"/>
                <w:sz w:val="24"/>
              </w:rPr>
              <w:t>mil</w:t>
            </w:r>
            <w:r>
              <w:rPr>
                <w:color w:val="25495F"/>
                <w:spacing w:val="-57"/>
                <w:sz w:val="24"/>
              </w:rPr>
              <w:t xml:space="preserve"> </w:t>
            </w:r>
            <w:r>
              <w:rPr>
                <w:color w:val="25495F"/>
                <w:sz w:val="24"/>
              </w:rPr>
              <w:t>y</w:t>
            </w:r>
            <w:r>
              <w:rPr>
                <w:color w:val="25495F"/>
                <w:spacing w:val="1"/>
                <w:sz w:val="24"/>
              </w:rPr>
              <w:t xml:space="preserve"> </w:t>
            </w:r>
            <w:r>
              <w:rPr>
                <w:color w:val="25495F"/>
                <w:sz w:val="24"/>
              </w:rPr>
              <w:t>sup</w:t>
            </w:r>
            <w:r>
              <w:rPr>
                <w:color w:val="25495F"/>
                <w:spacing w:val="-57"/>
                <w:sz w:val="24"/>
              </w:rPr>
              <w:t xml:space="preserve"> </w:t>
            </w:r>
            <w:r>
              <w:rPr>
                <w:color w:val="25495F"/>
                <w:sz w:val="24"/>
              </w:rPr>
              <w:t>por</w:t>
            </w:r>
            <w:r>
              <w:rPr>
                <w:color w:val="25495F"/>
                <w:spacing w:val="-57"/>
                <w:sz w:val="24"/>
              </w:rPr>
              <w:t xml:space="preserve"> </w:t>
            </w:r>
            <w:r>
              <w:rPr>
                <w:color w:val="25495F"/>
                <w:sz w:val="24"/>
              </w:rPr>
              <w:t>t</w:t>
            </w:r>
          </w:p>
        </w:tc>
        <w:tc>
          <w:tcPr>
            <w:tcW w:w="851" w:type="dxa"/>
          </w:tcPr>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87292F">
            <w:pPr>
              <w:pStyle w:val="TableParagraph"/>
              <w:rPr>
                <w:b/>
                <w:sz w:val="26"/>
              </w:rPr>
            </w:pPr>
          </w:p>
          <w:p w:rsidR="0087292F" w:rsidRDefault="006C10EB">
            <w:pPr>
              <w:pStyle w:val="TableParagraph"/>
              <w:spacing w:before="155" w:line="360" w:lineRule="auto"/>
              <w:ind w:left="172" w:right="174"/>
              <w:jc w:val="both"/>
              <w:rPr>
                <w:sz w:val="24"/>
              </w:rPr>
            </w:pPr>
            <w:r>
              <w:rPr>
                <w:color w:val="25495F"/>
                <w:sz w:val="24"/>
              </w:rPr>
              <w:t>Peer</w:t>
            </w:r>
            <w:r>
              <w:rPr>
                <w:color w:val="25495F"/>
                <w:spacing w:val="1"/>
                <w:sz w:val="24"/>
              </w:rPr>
              <w:t xml:space="preserve"> </w:t>
            </w:r>
            <w:r>
              <w:rPr>
                <w:color w:val="25495F"/>
                <w:sz w:val="24"/>
              </w:rPr>
              <w:t>press</w:t>
            </w:r>
            <w:r>
              <w:rPr>
                <w:color w:val="25495F"/>
                <w:w w:val="99"/>
                <w:sz w:val="24"/>
              </w:rPr>
              <w:t xml:space="preserve"> </w:t>
            </w:r>
            <w:r>
              <w:rPr>
                <w:color w:val="25495F"/>
                <w:sz w:val="24"/>
              </w:rPr>
              <w:t>ure</w:t>
            </w:r>
          </w:p>
        </w:tc>
      </w:tr>
      <w:tr w:rsidR="0087292F">
        <w:trPr>
          <w:trHeight w:val="988"/>
        </w:trPr>
        <w:tc>
          <w:tcPr>
            <w:tcW w:w="420" w:type="dxa"/>
            <w:shd w:val="clear" w:color="auto" w:fill="DFDFDF"/>
          </w:tcPr>
          <w:p w:rsidR="0087292F" w:rsidRDefault="006C10EB">
            <w:pPr>
              <w:pStyle w:val="TableParagraph"/>
              <w:spacing w:line="273" w:lineRule="exact"/>
              <w:ind w:left="167"/>
              <w:rPr>
                <w:sz w:val="24"/>
              </w:rPr>
            </w:pPr>
            <w:r>
              <w:rPr>
                <w:color w:val="25495F"/>
                <w:sz w:val="24"/>
              </w:rPr>
              <w:t>1</w:t>
            </w:r>
          </w:p>
        </w:tc>
        <w:tc>
          <w:tcPr>
            <w:tcW w:w="708" w:type="dxa"/>
            <w:shd w:val="clear" w:color="auto" w:fill="DFDFDF"/>
          </w:tcPr>
          <w:p w:rsidR="0087292F" w:rsidRDefault="006C10EB">
            <w:pPr>
              <w:pStyle w:val="TableParagraph"/>
              <w:spacing w:line="273" w:lineRule="exact"/>
              <w:ind w:left="167"/>
              <w:rPr>
                <w:sz w:val="24"/>
              </w:rPr>
            </w:pPr>
            <w:r>
              <w:rPr>
                <w:color w:val="25495F"/>
                <w:sz w:val="24"/>
              </w:rPr>
              <w:t>1</w:t>
            </w:r>
          </w:p>
        </w:tc>
        <w:tc>
          <w:tcPr>
            <w:tcW w:w="853" w:type="dxa"/>
          </w:tcPr>
          <w:p w:rsidR="0087292F" w:rsidRDefault="006C10EB">
            <w:pPr>
              <w:pStyle w:val="TableParagraph"/>
              <w:spacing w:line="273" w:lineRule="exact"/>
              <w:ind w:left="167"/>
              <w:rPr>
                <w:sz w:val="24"/>
              </w:rPr>
            </w:pPr>
            <w:r>
              <w:rPr>
                <w:color w:val="000104"/>
                <w:sz w:val="24"/>
              </w:rPr>
              <w:t>1,00</w:t>
            </w:r>
          </w:p>
          <w:p w:rsidR="0087292F" w:rsidRDefault="006C10EB">
            <w:pPr>
              <w:pStyle w:val="TableParagraph"/>
              <w:spacing w:before="137"/>
              <w:ind w:left="167"/>
              <w:rPr>
                <w:sz w:val="24"/>
              </w:rPr>
            </w:pPr>
            <w:r>
              <w:rPr>
                <w:color w:val="000104"/>
                <w:sz w:val="24"/>
              </w:rPr>
              <w:t>0</w:t>
            </w:r>
          </w:p>
        </w:tc>
        <w:tc>
          <w:tcPr>
            <w:tcW w:w="708" w:type="dxa"/>
          </w:tcPr>
          <w:p w:rsidR="0087292F" w:rsidRDefault="006C10EB">
            <w:pPr>
              <w:pStyle w:val="TableParagraph"/>
              <w:spacing w:line="273" w:lineRule="exact"/>
              <w:ind w:left="167"/>
              <w:rPr>
                <w:sz w:val="24"/>
              </w:rPr>
            </w:pPr>
            <w:r>
              <w:rPr>
                <w:color w:val="000104"/>
                <w:sz w:val="24"/>
              </w:rPr>
              <w:t>1,0</w:t>
            </w:r>
          </w:p>
          <w:p w:rsidR="0087292F" w:rsidRDefault="006C10EB">
            <w:pPr>
              <w:pStyle w:val="TableParagraph"/>
              <w:spacing w:before="137"/>
              <w:ind w:left="167"/>
              <w:rPr>
                <w:sz w:val="24"/>
              </w:rPr>
            </w:pPr>
            <w:r>
              <w:rPr>
                <w:color w:val="000104"/>
                <w:sz w:val="24"/>
              </w:rPr>
              <w:t>00</w:t>
            </w:r>
          </w:p>
        </w:tc>
        <w:tc>
          <w:tcPr>
            <w:tcW w:w="566" w:type="dxa"/>
          </w:tcPr>
          <w:p w:rsidR="0087292F" w:rsidRDefault="006C10EB">
            <w:pPr>
              <w:pStyle w:val="TableParagraph"/>
              <w:spacing w:line="273" w:lineRule="exact"/>
              <w:ind w:left="167"/>
              <w:rPr>
                <w:sz w:val="24"/>
              </w:rPr>
            </w:pPr>
            <w:r>
              <w:rPr>
                <w:color w:val="000104"/>
                <w:sz w:val="24"/>
              </w:rPr>
              <w:t>,3</w:t>
            </w:r>
          </w:p>
          <w:p w:rsidR="0087292F" w:rsidRDefault="006C10EB">
            <w:pPr>
              <w:pStyle w:val="TableParagraph"/>
              <w:spacing w:before="137"/>
              <w:ind w:left="167"/>
              <w:rPr>
                <w:sz w:val="24"/>
              </w:rPr>
            </w:pPr>
            <w:r>
              <w:rPr>
                <w:color w:val="000104"/>
                <w:sz w:val="24"/>
              </w:rPr>
              <w:t>0</w:t>
            </w:r>
          </w:p>
        </w:tc>
        <w:tc>
          <w:tcPr>
            <w:tcW w:w="852" w:type="dxa"/>
          </w:tcPr>
          <w:p w:rsidR="0087292F" w:rsidRDefault="006C10EB">
            <w:pPr>
              <w:pStyle w:val="TableParagraph"/>
              <w:spacing w:line="273" w:lineRule="exact"/>
              <w:ind w:left="167"/>
              <w:rPr>
                <w:sz w:val="24"/>
              </w:rPr>
            </w:pPr>
            <w:r>
              <w:rPr>
                <w:color w:val="000104"/>
                <w:sz w:val="24"/>
              </w:rPr>
              <w:t>,08</w:t>
            </w:r>
          </w:p>
        </w:tc>
        <w:tc>
          <w:tcPr>
            <w:tcW w:w="849" w:type="dxa"/>
          </w:tcPr>
          <w:p w:rsidR="0087292F" w:rsidRDefault="006C10EB">
            <w:pPr>
              <w:pStyle w:val="TableParagraph"/>
              <w:spacing w:line="273" w:lineRule="exact"/>
              <w:ind w:left="168"/>
              <w:rPr>
                <w:sz w:val="24"/>
              </w:rPr>
            </w:pPr>
            <w:r>
              <w:rPr>
                <w:color w:val="000104"/>
                <w:sz w:val="24"/>
              </w:rPr>
              <w:t>,13</w:t>
            </w:r>
          </w:p>
        </w:tc>
        <w:tc>
          <w:tcPr>
            <w:tcW w:w="707" w:type="dxa"/>
          </w:tcPr>
          <w:p w:rsidR="0087292F" w:rsidRDefault="006C10EB">
            <w:pPr>
              <w:pStyle w:val="TableParagraph"/>
              <w:spacing w:line="273" w:lineRule="exact"/>
              <w:ind w:left="168"/>
              <w:rPr>
                <w:sz w:val="24"/>
              </w:rPr>
            </w:pPr>
            <w:r>
              <w:rPr>
                <w:color w:val="000104"/>
                <w:sz w:val="24"/>
              </w:rPr>
              <w:t>,08</w:t>
            </w:r>
          </w:p>
        </w:tc>
        <w:tc>
          <w:tcPr>
            <w:tcW w:w="710" w:type="dxa"/>
          </w:tcPr>
          <w:p w:rsidR="0087292F" w:rsidRDefault="006C10EB">
            <w:pPr>
              <w:pStyle w:val="TableParagraph"/>
              <w:spacing w:line="273" w:lineRule="exact"/>
              <w:ind w:left="169"/>
              <w:rPr>
                <w:sz w:val="24"/>
              </w:rPr>
            </w:pPr>
            <w:r>
              <w:rPr>
                <w:color w:val="000104"/>
                <w:sz w:val="24"/>
              </w:rPr>
              <w:t>,25</w:t>
            </w:r>
          </w:p>
        </w:tc>
        <w:tc>
          <w:tcPr>
            <w:tcW w:w="707" w:type="dxa"/>
          </w:tcPr>
          <w:p w:rsidR="0087292F" w:rsidRDefault="006C10EB">
            <w:pPr>
              <w:pStyle w:val="TableParagraph"/>
              <w:spacing w:line="273" w:lineRule="exact"/>
              <w:ind w:left="170"/>
              <w:rPr>
                <w:sz w:val="24"/>
              </w:rPr>
            </w:pPr>
            <w:r>
              <w:rPr>
                <w:color w:val="000104"/>
                <w:sz w:val="24"/>
              </w:rPr>
              <w:t>,09</w:t>
            </w:r>
          </w:p>
        </w:tc>
        <w:tc>
          <w:tcPr>
            <w:tcW w:w="707" w:type="dxa"/>
          </w:tcPr>
          <w:p w:rsidR="0087292F" w:rsidRDefault="006C10EB">
            <w:pPr>
              <w:pStyle w:val="TableParagraph"/>
              <w:spacing w:line="273" w:lineRule="exact"/>
              <w:ind w:left="171"/>
              <w:rPr>
                <w:sz w:val="24"/>
              </w:rPr>
            </w:pPr>
            <w:r>
              <w:rPr>
                <w:color w:val="000104"/>
                <w:sz w:val="24"/>
              </w:rPr>
              <w:t>,07</w:t>
            </w:r>
          </w:p>
        </w:tc>
        <w:tc>
          <w:tcPr>
            <w:tcW w:w="851" w:type="dxa"/>
          </w:tcPr>
          <w:p w:rsidR="0087292F" w:rsidRDefault="006C10EB">
            <w:pPr>
              <w:pStyle w:val="TableParagraph"/>
              <w:spacing w:line="273" w:lineRule="exact"/>
              <w:ind w:left="172"/>
              <w:rPr>
                <w:sz w:val="24"/>
              </w:rPr>
            </w:pPr>
            <w:r>
              <w:rPr>
                <w:color w:val="000104"/>
                <w:sz w:val="24"/>
              </w:rPr>
              <w:t>,00</w:t>
            </w:r>
          </w:p>
        </w:tc>
      </w:tr>
    </w:tbl>
    <w:p w:rsidR="0087292F" w:rsidRDefault="0087292F">
      <w:pPr>
        <w:spacing w:line="273" w:lineRule="exact"/>
        <w:rPr>
          <w:sz w:val="24"/>
        </w:rPr>
        <w:sectPr w:rsidR="0087292F">
          <w:pgSz w:w="11910" w:h="16850"/>
          <w:pgMar w:top="1420" w:right="180" w:bottom="1160" w:left="1680" w:header="0" w:footer="978" w:gutter="0"/>
          <w:cols w:space="720"/>
        </w:sect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
        <w:gridCol w:w="708"/>
        <w:gridCol w:w="853"/>
        <w:gridCol w:w="708"/>
        <w:gridCol w:w="566"/>
        <w:gridCol w:w="852"/>
        <w:gridCol w:w="849"/>
        <w:gridCol w:w="707"/>
        <w:gridCol w:w="710"/>
        <w:gridCol w:w="707"/>
        <w:gridCol w:w="707"/>
        <w:gridCol w:w="851"/>
      </w:tblGrid>
      <w:tr w:rsidR="0087292F">
        <w:trPr>
          <w:trHeight w:val="988"/>
        </w:trPr>
        <w:tc>
          <w:tcPr>
            <w:tcW w:w="420" w:type="dxa"/>
            <w:vMerge w:val="restart"/>
            <w:shd w:val="clear" w:color="auto" w:fill="DFDFDF"/>
          </w:tcPr>
          <w:p w:rsidR="0087292F" w:rsidRDefault="0087292F">
            <w:pPr>
              <w:pStyle w:val="TableParagraph"/>
            </w:pPr>
          </w:p>
        </w:tc>
        <w:tc>
          <w:tcPr>
            <w:tcW w:w="708" w:type="dxa"/>
            <w:shd w:val="clear" w:color="auto" w:fill="DFDFDF"/>
          </w:tcPr>
          <w:p w:rsidR="0087292F" w:rsidRDefault="006C10EB">
            <w:pPr>
              <w:pStyle w:val="TableParagraph"/>
              <w:spacing w:line="268" w:lineRule="exact"/>
              <w:ind w:left="167"/>
              <w:rPr>
                <w:sz w:val="24"/>
              </w:rPr>
            </w:pPr>
            <w:r>
              <w:rPr>
                <w:color w:val="25495F"/>
                <w:sz w:val="24"/>
              </w:rPr>
              <w:t>2</w:t>
            </w:r>
          </w:p>
        </w:tc>
        <w:tc>
          <w:tcPr>
            <w:tcW w:w="853" w:type="dxa"/>
          </w:tcPr>
          <w:p w:rsidR="0087292F" w:rsidRDefault="006C10EB">
            <w:pPr>
              <w:pStyle w:val="TableParagraph"/>
              <w:spacing w:line="268" w:lineRule="exact"/>
              <w:ind w:left="167"/>
              <w:rPr>
                <w:sz w:val="24"/>
              </w:rPr>
            </w:pPr>
            <w:r>
              <w:rPr>
                <w:color w:val="000104"/>
                <w:sz w:val="24"/>
              </w:rPr>
              <w:t>1,00</w:t>
            </w:r>
          </w:p>
          <w:p w:rsidR="0087292F" w:rsidRDefault="006C10EB">
            <w:pPr>
              <w:pStyle w:val="TableParagraph"/>
              <w:spacing w:before="137"/>
              <w:ind w:left="167"/>
              <w:rPr>
                <w:sz w:val="24"/>
              </w:rPr>
            </w:pPr>
            <w:r>
              <w:rPr>
                <w:color w:val="000104"/>
                <w:sz w:val="24"/>
              </w:rPr>
              <w:t>0</w:t>
            </w:r>
          </w:p>
        </w:tc>
        <w:tc>
          <w:tcPr>
            <w:tcW w:w="708" w:type="dxa"/>
          </w:tcPr>
          <w:p w:rsidR="0087292F" w:rsidRDefault="006C10EB">
            <w:pPr>
              <w:pStyle w:val="TableParagraph"/>
              <w:spacing w:line="268" w:lineRule="exact"/>
              <w:ind w:left="167"/>
              <w:rPr>
                <w:sz w:val="24"/>
              </w:rPr>
            </w:pPr>
            <w:r>
              <w:rPr>
                <w:color w:val="000104"/>
                <w:sz w:val="24"/>
              </w:rPr>
              <w:t>1,0</w:t>
            </w:r>
          </w:p>
          <w:p w:rsidR="0087292F" w:rsidRDefault="006C10EB">
            <w:pPr>
              <w:pStyle w:val="TableParagraph"/>
              <w:spacing w:before="137"/>
              <w:ind w:left="167"/>
              <w:rPr>
                <w:sz w:val="24"/>
              </w:rPr>
            </w:pPr>
            <w:r>
              <w:rPr>
                <w:color w:val="000104"/>
                <w:sz w:val="24"/>
              </w:rPr>
              <w:t>00</w:t>
            </w:r>
          </w:p>
        </w:tc>
        <w:tc>
          <w:tcPr>
            <w:tcW w:w="566" w:type="dxa"/>
          </w:tcPr>
          <w:p w:rsidR="0087292F" w:rsidRDefault="006C10EB">
            <w:pPr>
              <w:pStyle w:val="TableParagraph"/>
              <w:spacing w:line="268" w:lineRule="exact"/>
              <w:ind w:left="167"/>
              <w:rPr>
                <w:sz w:val="24"/>
              </w:rPr>
            </w:pPr>
            <w:r>
              <w:rPr>
                <w:color w:val="000104"/>
                <w:sz w:val="24"/>
              </w:rPr>
              <w:t>,0</w:t>
            </w:r>
          </w:p>
          <w:p w:rsidR="0087292F" w:rsidRDefault="006C10EB">
            <w:pPr>
              <w:pStyle w:val="TableParagraph"/>
              <w:spacing w:before="137"/>
              <w:ind w:left="167"/>
              <w:rPr>
                <w:sz w:val="24"/>
              </w:rPr>
            </w:pPr>
            <w:r>
              <w:rPr>
                <w:color w:val="000104"/>
                <w:sz w:val="24"/>
              </w:rPr>
              <w:t>0</w:t>
            </w:r>
          </w:p>
        </w:tc>
        <w:tc>
          <w:tcPr>
            <w:tcW w:w="852" w:type="dxa"/>
          </w:tcPr>
          <w:p w:rsidR="0087292F" w:rsidRDefault="006C10EB">
            <w:pPr>
              <w:pStyle w:val="TableParagraph"/>
              <w:spacing w:line="268" w:lineRule="exact"/>
              <w:ind w:left="167"/>
              <w:rPr>
                <w:sz w:val="24"/>
              </w:rPr>
            </w:pPr>
            <w:r>
              <w:rPr>
                <w:color w:val="000104"/>
                <w:sz w:val="24"/>
              </w:rPr>
              <w:t>,00</w:t>
            </w:r>
          </w:p>
        </w:tc>
        <w:tc>
          <w:tcPr>
            <w:tcW w:w="849" w:type="dxa"/>
          </w:tcPr>
          <w:p w:rsidR="0087292F" w:rsidRDefault="006C10EB">
            <w:pPr>
              <w:pStyle w:val="TableParagraph"/>
              <w:spacing w:line="268" w:lineRule="exact"/>
              <w:ind w:left="168"/>
              <w:rPr>
                <w:sz w:val="24"/>
              </w:rPr>
            </w:pPr>
            <w:r>
              <w:rPr>
                <w:color w:val="000104"/>
                <w:sz w:val="24"/>
              </w:rPr>
              <w:t>,51</w:t>
            </w:r>
          </w:p>
        </w:tc>
        <w:tc>
          <w:tcPr>
            <w:tcW w:w="707" w:type="dxa"/>
          </w:tcPr>
          <w:p w:rsidR="0087292F" w:rsidRDefault="006C10EB">
            <w:pPr>
              <w:pStyle w:val="TableParagraph"/>
              <w:spacing w:line="268" w:lineRule="exact"/>
              <w:ind w:left="168"/>
              <w:rPr>
                <w:sz w:val="24"/>
              </w:rPr>
            </w:pPr>
            <w:r>
              <w:rPr>
                <w:color w:val="000104"/>
                <w:sz w:val="24"/>
              </w:rPr>
              <w:t>,05</w:t>
            </w:r>
          </w:p>
        </w:tc>
        <w:tc>
          <w:tcPr>
            <w:tcW w:w="710" w:type="dxa"/>
          </w:tcPr>
          <w:p w:rsidR="0087292F" w:rsidRDefault="006C10EB">
            <w:pPr>
              <w:pStyle w:val="TableParagraph"/>
              <w:spacing w:line="268" w:lineRule="exact"/>
              <w:ind w:left="169"/>
              <w:rPr>
                <w:sz w:val="24"/>
              </w:rPr>
            </w:pPr>
            <w:r>
              <w:rPr>
                <w:color w:val="000104"/>
                <w:sz w:val="24"/>
              </w:rPr>
              <w:t>,42</w:t>
            </w:r>
          </w:p>
        </w:tc>
        <w:tc>
          <w:tcPr>
            <w:tcW w:w="707" w:type="dxa"/>
          </w:tcPr>
          <w:p w:rsidR="0087292F" w:rsidRDefault="006C10EB">
            <w:pPr>
              <w:pStyle w:val="TableParagraph"/>
              <w:spacing w:line="268" w:lineRule="exact"/>
              <w:ind w:left="170"/>
              <w:rPr>
                <w:sz w:val="24"/>
              </w:rPr>
            </w:pPr>
            <w:r>
              <w:rPr>
                <w:color w:val="000104"/>
                <w:sz w:val="24"/>
              </w:rPr>
              <w:t>,01</w:t>
            </w:r>
          </w:p>
        </w:tc>
        <w:tc>
          <w:tcPr>
            <w:tcW w:w="707" w:type="dxa"/>
          </w:tcPr>
          <w:p w:rsidR="0087292F" w:rsidRDefault="006C10EB">
            <w:pPr>
              <w:pStyle w:val="TableParagraph"/>
              <w:spacing w:line="268" w:lineRule="exact"/>
              <w:ind w:left="153" w:right="204"/>
              <w:jc w:val="center"/>
              <w:rPr>
                <w:sz w:val="24"/>
              </w:rPr>
            </w:pPr>
            <w:r>
              <w:rPr>
                <w:color w:val="000104"/>
                <w:sz w:val="24"/>
              </w:rPr>
              <w:t>,01</w:t>
            </w:r>
          </w:p>
        </w:tc>
        <w:tc>
          <w:tcPr>
            <w:tcW w:w="851" w:type="dxa"/>
          </w:tcPr>
          <w:p w:rsidR="0087292F" w:rsidRDefault="006C10EB">
            <w:pPr>
              <w:pStyle w:val="TableParagraph"/>
              <w:spacing w:line="268" w:lineRule="exact"/>
              <w:ind w:left="172"/>
              <w:rPr>
                <w:sz w:val="24"/>
              </w:rPr>
            </w:pPr>
            <w:r>
              <w:rPr>
                <w:color w:val="000104"/>
                <w:sz w:val="24"/>
              </w:rPr>
              <w:t>,00</w:t>
            </w:r>
          </w:p>
        </w:tc>
      </w:tr>
      <w:tr w:rsidR="0087292F">
        <w:trPr>
          <w:trHeight w:val="986"/>
        </w:trPr>
        <w:tc>
          <w:tcPr>
            <w:tcW w:w="420" w:type="dxa"/>
            <w:vMerge/>
            <w:tcBorders>
              <w:top w:val="nil"/>
            </w:tcBorders>
            <w:shd w:val="clear" w:color="auto" w:fill="DFDFDF"/>
          </w:tcPr>
          <w:p w:rsidR="0087292F" w:rsidRDefault="0087292F">
            <w:pPr>
              <w:rPr>
                <w:sz w:val="2"/>
                <w:szCs w:val="2"/>
              </w:rPr>
            </w:pPr>
          </w:p>
        </w:tc>
        <w:tc>
          <w:tcPr>
            <w:tcW w:w="708" w:type="dxa"/>
            <w:shd w:val="clear" w:color="auto" w:fill="DFDFDF"/>
          </w:tcPr>
          <w:p w:rsidR="0087292F" w:rsidRDefault="006C10EB">
            <w:pPr>
              <w:pStyle w:val="TableParagraph"/>
              <w:spacing w:line="268" w:lineRule="exact"/>
              <w:ind w:left="167"/>
              <w:rPr>
                <w:sz w:val="24"/>
              </w:rPr>
            </w:pPr>
            <w:r>
              <w:rPr>
                <w:color w:val="25495F"/>
                <w:sz w:val="24"/>
              </w:rPr>
              <w:t>3</w:t>
            </w:r>
          </w:p>
        </w:tc>
        <w:tc>
          <w:tcPr>
            <w:tcW w:w="853" w:type="dxa"/>
          </w:tcPr>
          <w:p w:rsidR="0087292F" w:rsidRDefault="006C10EB">
            <w:pPr>
              <w:pStyle w:val="TableParagraph"/>
              <w:spacing w:line="268" w:lineRule="exact"/>
              <w:ind w:left="167"/>
              <w:rPr>
                <w:sz w:val="24"/>
              </w:rPr>
            </w:pPr>
            <w:r>
              <w:rPr>
                <w:color w:val="000104"/>
                <w:sz w:val="24"/>
              </w:rPr>
              <w:t>1,00</w:t>
            </w:r>
          </w:p>
          <w:p w:rsidR="0087292F" w:rsidRDefault="006C10EB">
            <w:pPr>
              <w:pStyle w:val="TableParagraph"/>
              <w:spacing w:before="137"/>
              <w:ind w:left="167"/>
              <w:rPr>
                <w:sz w:val="24"/>
              </w:rPr>
            </w:pPr>
            <w:r>
              <w:rPr>
                <w:color w:val="000104"/>
                <w:sz w:val="24"/>
              </w:rPr>
              <w:t>0</w:t>
            </w:r>
          </w:p>
        </w:tc>
        <w:tc>
          <w:tcPr>
            <w:tcW w:w="708" w:type="dxa"/>
          </w:tcPr>
          <w:p w:rsidR="0087292F" w:rsidRDefault="006C10EB">
            <w:pPr>
              <w:pStyle w:val="TableParagraph"/>
              <w:spacing w:line="268" w:lineRule="exact"/>
              <w:ind w:left="167"/>
              <w:rPr>
                <w:sz w:val="24"/>
              </w:rPr>
            </w:pPr>
            <w:r>
              <w:rPr>
                <w:color w:val="000104"/>
                <w:sz w:val="24"/>
              </w:rPr>
              <w:t>1,0</w:t>
            </w:r>
          </w:p>
          <w:p w:rsidR="0087292F" w:rsidRDefault="006C10EB">
            <w:pPr>
              <w:pStyle w:val="TableParagraph"/>
              <w:spacing w:before="137"/>
              <w:ind w:left="167"/>
              <w:rPr>
                <w:sz w:val="24"/>
              </w:rPr>
            </w:pPr>
            <w:r>
              <w:rPr>
                <w:color w:val="000104"/>
                <w:sz w:val="24"/>
              </w:rPr>
              <w:t>00</w:t>
            </w:r>
          </w:p>
        </w:tc>
        <w:tc>
          <w:tcPr>
            <w:tcW w:w="566" w:type="dxa"/>
          </w:tcPr>
          <w:p w:rsidR="0087292F" w:rsidRDefault="006C10EB">
            <w:pPr>
              <w:pStyle w:val="TableParagraph"/>
              <w:spacing w:line="268" w:lineRule="exact"/>
              <w:ind w:left="167"/>
              <w:rPr>
                <w:sz w:val="24"/>
              </w:rPr>
            </w:pPr>
            <w:r>
              <w:rPr>
                <w:color w:val="000104"/>
                <w:sz w:val="24"/>
              </w:rPr>
              <w:t>,3</w:t>
            </w:r>
          </w:p>
          <w:p w:rsidR="0087292F" w:rsidRDefault="006C10EB">
            <w:pPr>
              <w:pStyle w:val="TableParagraph"/>
              <w:spacing w:before="137"/>
              <w:ind w:left="167"/>
              <w:rPr>
                <w:sz w:val="24"/>
              </w:rPr>
            </w:pPr>
            <w:r>
              <w:rPr>
                <w:color w:val="000104"/>
                <w:sz w:val="24"/>
              </w:rPr>
              <w:t>2</w:t>
            </w:r>
          </w:p>
        </w:tc>
        <w:tc>
          <w:tcPr>
            <w:tcW w:w="852" w:type="dxa"/>
          </w:tcPr>
          <w:p w:rsidR="0087292F" w:rsidRDefault="006C10EB">
            <w:pPr>
              <w:pStyle w:val="TableParagraph"/>
              <w:spacing w:line="268" w:lineRule="exact"/>
              <w:ind w:left="167"/>
              <w:rPr>
                <w:sz w:val="24"/>
              </w:rPr>
            </w:pPr>
            <w:r>
              <w:rPr>
                <w:color w:val="000104"/>
                <w:sz w:val="24"/>
              </w:rPr>
              <w:t>,01</w:t>
            </w:r>
          </w:p>
        </w:tc>
        <w:tc>
          <w:tcPr>
            <w:tcW w:w="849" w:type="dxa"/>
          </w:tcPr>
          <w:p w:rsidR="0087292F" w:rsidRDefault="006C10EB">
            <w:pPr>
              <w:pStyle w:val="TableParagraph"/>
              <w:spacing w:line="268" w:lineRule="exact"/>
              <w:ind w:left="168"/>
              <w:rPr>
                <w:sz w:val="24"/>
              </w:rPr>
            </w:pPr>
            <w:r>
              <w:rPr>
                <w:color w:val="000104"/>
                <w:sz w:val="24"/>
              </w:rPr>
              <w:t>,00</w:t>
            </w:r>
          </w:p>
        </w:tc>
        <w:tc>
          <w:tcPr>
            <w:tcW w:w="707" w:type="dxa"/>
          </w:tcPr>
          <w:p w:rsidR="0087292F" w:rsidRDefault="006C10EB">
            <w:pPr>
              <w:pStyle w:val="TableParagraph"/>
              <w:spacing w:line="268" w:lineRule="exact"/>
              <w:ind w:left="168"/>
              <w:rPr>
                <w:sz w:val="24"/>
              </w:rPr>
            </w:pPr>
            <w:r>
              <w:rPr>
                <w:color w:val="000104"/>
                <w:sz w:val="24"/>
              </w:rPr>
              <w:t>,01</w:t>
            </w:r>
          </w:p>
        </w:tc>
        <w:tc>
          <w:tcPr>
            <w:tcW w:w="710" w:type="dxa"/>
          </w:tcPr>
          <w:p w:rsidR="0087292F" w:rsidRDefault="006C10EB">
            <w:pPr>
              <w:pStyle w:val="TableParagraph"/>
              <w:spacing w:line="268" w:lineRule="exact"/>
              <w:ind w:left="169"/>
              <w:rPr>
                <w:sz w:val="24"/>
              </w:rPr>
            </w:pPr>
            <w:r>
              <w:rPr>
                <w:color w:val="000104"/>
                <w:sz w:val="24"/>
              </w:rPr>
              <w:t>,00</w:t>
            </w:r>
          </w:p>
        </w:tc>
        <w:tc>
          <w:tcPr>
            <w:tcW w:w="707" w:type="dxa"/>
          </w:tcPr>
          <w:p w:rsidR="0087292F" w:rsidRDefault="006C10EB">
            <w:pPr>
              <w:pStyle w:val="TableParagraph"/>
              <w:spacing w:line="268" w:lineRule="exact"/>
              <w:ind w:left="170"/>
              <w:rPr>
                <w:sz w:val="24"/>
              </w:rPr>
            </w:pPr>
            <w:r>
              <w:rPr>
                <w:color w:val="000104"/>
                <w:sz w:val="24"/>
              </w:rPr>
              <w:t>,65</w:t>
            </w:r>
          </w:p>
        </w:tc>
        <w:tc>
          <w:tcPr>
            <w:tcW w:w="707" w:type="dxa"/>
          </w:tcPr>
          <w:p w:rsidR="0087292F" w:rsidRDefault="006C10EB">
            <w:pPr>
              <w:pStyle w:val="TableParagraph"/>
              <w:spacing w:line="268" w:lineRule="exact"/>
              <w:ind w:left="153" w:right="204"/>
              <w:jc w:val="center"/>
              <w:rPr>
                <w:sz w:val="24"/>
              </w:rPr>
            </w:pPr>
            <w:r>
              <w:rPr>
                <w:color w:val="000104"/>
                <w:sz w:val="24"/>
              </w:rPr>
              <w:t>,00</w:t>
            </w:r>
          </w:p>
        </w:tc>
        <w:tc>
          <w:tcPr>
            <w:tcW w:w="851" w:type="dxa"/>
          </w:tcPr>
          <w:p w:rsidR="0087292F" w:rsidRDefault="006C10EB">
            <w:pPr>
              <w:pStyle w:val="TableParagraph"/>
              <w:spacing w:line="268" w:lineRule="exact"/>
              <w:ind w:left="172"/>
              <w:rPr>
                <w:sz w:val="24"/>
              </w:rPr>
            </w:pPr>
            <w:r>
              <w:rPr>
                <w:color w:val="000104"/>
                <w:sz w:val="24"/>
              </w:rPr>
              <w:t>,00</w:t>
            </w:r>
          </w:p>
        </w:tc>
      </w:tr>
      <w:tr w:rsidR="0087292F">
        <w:trPr>
          <w:trHeight w:val="988"/>
        </w:trPr>
        <w:tc>
          <w:tcPr>
            <w:tcW w:w="420" w:type="dxa"/>
            <w:vMerge/>
            <w:tcBorders>
              <w:top w:val="nil"/>
            </w:tcBorders>
            <w:shd w:val="clear" w:color="auto" w:fill="DFDFDF"/>
          </w:tcPr>
          <w:p w:rsidR="0087292F" w:rsidRDefault="0087292F">
            <w:pPr>
              <w:rPr>
                <w:sz w:val="2"/>
                <w:szCs w:val="2"/>
              </w:rPr>
            </w:pPr>
          </w:p>
        </w:tc>
        <w:tc>
          <w:tcPr>
            <w:tcW w:w="708" w:type="dxa"/>
            <w:shd w:val="clear" w:color="auto" w:fill="DFDFDF"/>
          </w:tcPr>
          <w:p w:rsidR="0087292F" w:rsidRDefault="006C10EB">
            <w:pPr>
              <w:pStyle w:val="TableParagraph"/>
              <w:spacing w:line="270" w:lineRule="exact"/>
              <w:ind w:left="167"/>
              <w:rPr>
                <w:sz w:val="24"/>
              </w:rPr>
            </w:pPr>
            <w:r>
              <w:rPr>
                <w:color w:val="25495F"/>
                <w:sz w:val="24"/>
              </w:rPr>
              <w:t>4</w:t>
            </w:r>
          </w:p>
        </w:tc>
        <w:tc>
          <w:tcPr>
            <w:tcW w:w="853" w:type="dxa"/>
          </w:tcPr>
          <w:p w:rsidR="0087292F" w:rsidRDefault="006C10EB">
            <w:pPr>
              <w:pStyle w:val="TableParagraph"/>
              <w:spacing w:line="270" w:lineRule="exact"/>
              <w:ind w:left="167"/>
              <w:rPr>
                <w:sz w:val="24"/>
              </w:rPr>
            </w:pPr>
            <w:r>
              <w:rPr>
                <w:color w:val="000104"/>
                <w:sz w:val="24"/>
              </w:rPr>
              <w:t>1,00</w:t>
            </w:r>
          </w:p>
          <w:p w:rsidR="0087292F" w:rsidRDefault="006C10EB">
            <w:pPr>
              <w:pStyle w:val="TableParagraph"/>
              <w:spacing w:before="137"/>
              <w:ind w:left="167"/>
              <w:rPr>
                <w:sz w:val="24"/>
              </w:rPr>
            </w:pPr>
            <w:r>
              <w:rPr>
                <w:color w:val="000104"/>
                <w:sz w:val="24"/>
              </w:rPr>
              <w:t>0</w:t>
            </w:r>
          </w:p>
        </w:tc>
        <w:tc>
          <w:tcPr>
            <w:tcW w:w="708" w:type="dxa"/>
          </w:tcPr>
          <w:p w:rsidR="0087292F" w:rsidRDefault="006C10EB">
            <w:pPr>
              <w:pStyle w:val="TableParagraph"/>
              <w:spacing w:line="270" w:lineRule="exact"/>
              <w:ind w:left="167"/>
              <w:rPr>
                <w:sz w:val="24"/>
              </w:rPr>
            </w:pPr>
            <w:r>
              <w:rPr>
                <w:color w:val="000104"/>
                <w:sz w:val="24"/>
              </w:rPr>
              <w:t>1,0</w:t>
            </w:r>
          </w:p>
          <w:p w:rsidR="0087292F" w:rsidRDefault="006C10EB">
            <w:pPr>
              <w:pStyle w:val="TableParagraph"/>
              <w:spacing w:before="137"/>
              <w:ind w:left="167"/>
              <w:rPr>
                <w:sz w:val="24"/>
              </w:rPr>
            </w:pPr>
            <w:r>
              <w:rPr>
                <w:color w:val="000104"/>
                <w:sz w:val="24"/>
              </w:rPr>
              <w:t>00</w:t>
            </w:r>
          </w:p>
        </w:tc>
        <w:tc>
          <w:tcPr>
            <w:tcW w:w="566" w:type="dxa"/>
          </w:tcPr>
          <w:p w:rsidR="0087292F" w:rsidRDefault="006C10EB">
            <w:pPr>
              <w:pStyle w:val="TableParagraph"/>
              <w:spacing w:line="270" w:lineRule="exact"/>
              <w:ind w:left="167"/>
              <w:rPr>
                <w:sz w:val="24"/>
              </w:rPr>
            </w:pPr>
            <w:r>
              <w:rPr>
                <w:color w:val="000104"/>
                <w:sz w:val="24"/>
              </w:rPr>
              <w:t>,0</w:t>
            </w:r>
          </w:p>
          <w:p w:rsidR="0087292F" w:rsidRDefault="006C10EB">
            <w:pPr>
              <w:pStyle w:val="TableParagraph"/>
              <w:spacing w:before="137"/>
              <w:ind w:left="167"/>
              <w:rPr>
                <w:sz w:val="24"/>
              </w:rPr>
            </w:pPr>
            <w:r>
              <w:rPr>
                <w:color w:val="000104"/>
                <w:sz w:val="24"/>
              </w:rPr>
              <w:t>0</w:t>
            </w:r>
          </w:p>
        </w:tc>
        <w:tc>
          <w:tcPr>
            <w:tcW w:w="852" w:type="dxa"/>
          </w:tcPr>
          <w:p w:rsidR="0087292F" w:rsidRDefault="006C10EB">
            <w:pPr>
              <w:pStyle w:val="TableParagraph"/>
              <w:spacing w:line="270" w:lineRule="exact"/>
              <w:ind w:left="167"/>
              <w:rPr>
                <w:sz w:val="24"/>
              </w:rPr>
            </w:pPr>
            <w:r>
              <w:rPr>
                <w:color w:val="000104"/>
                <w:sz w:val="24"/>
              </w:rPr>
              <w:t>,20</w:t>
            </w:r>
          </w:p>
        </w:tc>
        <w:tc>
          <w:tcPr>
            <w:tcW w:w="849" w:type="dxa"/>
          </w:tcPr>
          <w:p w:rsidR="0087292F" w:rsidRDefault="006C10EB">
            <w:pPr>
              <w:pStyle w:val="TableParagraph"/>
              <w:spacing w:line="270" w:lineRule="exact"/>
              <w:ind w:left="168"/>
              <w:rPr>
                <w:sz w:val="24"/>
              </w:rPr>
            </w:pPr>
            <w:r>
              <w:rPr>
                <w:color w:val="000104"/>
                <w:sz w:val="24"/>
              </w:rPr>
              <w:t>,00</w:t>
            </w:r>
          </w:p>
        </w:tc>
        <w:tc>
          <w:tcPr>
            <w:tcW w:w="707" w:type="dxa"/>
          </w:tcPr>
          <w:p w:rsidR="0087292F" w:rsidRDefault="006C10EB">
            <w:pPr>
              <w:pStyle w:val="TableParagraph"/>
              <w:spacing w:line="270" w:lineRule="exact"/>
              <w:ind w:left="168"/>
              <w:rPr>
                <w:sz w:val="24"/>
              </w:rPr>
            </w:pPr>
            <w:r>
              <w:rPr>
                <w:color w:val="000104"/>
                <w:sz w:val="24"/>
              </w:rPr>
              <w:t>,13</w:t>
            </w:r>
          </w:p>
        </w:tc>
        <w:tc>
          <w:tcPr>
            <w:tcW w:w="710" w:type="dxa"/>
          </w:tcPr>
          <w:p w:rsidR="0087292F" w:rsidRDefault="006C10EB">
            <w:pPr>
              <w:pStyle w:val="TableParagraph"/>
              <w:spacing w:line="270" w:lineRule="exact"/>
              <w:ind w:left="169"/>
              <w:rPr>
                <w:sz w:val="24"/>
              </w:rPr>
            </w:pPr>
            <w:r>
              <w:rPr>
                <w:color w:val="000104"/>
                <w:sz w:val="24"/>
              </w:rPr>
              <w:t>,00</w:t>
            </w:r>
          </w:p>
        </w:tc>
        <w:tc>
          <w:tcPr>
            <w:tcW w:w="707" w:type="dxa"/>
          </w:tcPr>
          <w:p w:rsidR="0087292F" w:rsidRDefault="006C10EB">
            <w:pPr>
              <w:pStyle w:val="TableParagraph"/>
              <w:spacing w:line="270" w:lineRule="exact"/>
              <w:ind w:left="170"/>
              <w:rPr>
                <w:sz w:val="24"/>
              </w:rPr>
            </w:pPr>
            <w:r>
              <w:rPr>
                <w:color w:val="000104"/>
                <w:sz w:val="24"/>
              </w:rPr>
              <w:t>,02</w:t>
            </w:r>
          </w:p>
        </w:tc>
        <w:tc>
          <w:tcPr>
            <w:tcW w:w="707" w:type="dxa"/>
          </w:tcPr>
          <w:p w:rsidR="0087292F" w:rsidRDefault="006C10EB">
            <w:pPr>
              <w:pStyle w:val="TableParagraph"/>
              <w:spacing w:line="270" w:lineRule="exact"/>
              <w:ind w:left="153" w:right="204"/>
              <w:jc w:val="center"/>
              <w:rPr>
                <w:sz w:val="24"/>
              </w:rPr>
            </w:pPr>
            <w:r>
              <w:rPr>
                <w:color w:val="000104"/>
                <w:sz w:val="24"/>
              </w:rPr>
              <w:t>,65</w:t>
            </w:r>
          </w:p>
        </w:tc>
        <w:tc>
          <w:tcPr>
            <w:tcW w:w="851" w:type="dxa"/>
          </w:tcPr>
          <w:p w:rsidR="0087292F" w:rsidRDefault="006C10EB">
            <w:pPr>
              <w:pStyle w:val="TableParagraph"/>
              <w:spacing w:line="270" w:lineRule="exact"/>
              <w:ind w:left="172"/>
              <w:rPr>
                <w:sz w:val="24"/>
              </w:rPr>
            </w:pPr>
            <w:r>
              <w:rPr>
                <w:color w:val="000104"/>
                <w:sz w:val="24"/>
              </w:rPr>
              <w:t>,00</w:t>
            </w:r>
          </w:p>
        </w:tc>
      </w:tr>
      <w:tr w:rsidR="0087292F">
        <w:trPr>
          <w:trHeight w:val="989"/>
        </w:trPr>
        <w:tc>
          <w:tcPr>
            <w:tcW w:w="420" w:type="dxa"/>
            <w:vMerge/>
            <w:tcBorders>
              <w:top w:val="nil"/>
            </w:tcBorders>
            <w:shd w:val="clear" w:color="auto" w:fill="DFDFDF"/>
          </w:tcPr>
          <w:p w:rsidR="0087292F" w:rsidRDefault="0087292F">
            <w:pPr>
              <w:rPr>
                <w:sz w:val="2"/>
                <w:szCs w:val="2"/>
              </w:rPr>
            </w:pPr>
          </w:p>
        </w:tc>
        <w:tc>
          <w:tcPr>
            <w:tcW w:w="708" w:type="dxa"/>
            <w:shd w:val="clear" w:color="auto" w:fill="DFDFDF"/>
          </w:tcPr>
          <w:p w:rsidR="0087292F" w:rsidRDefault="006C10EB">
            <w:pPr>
              <w:pStyle w:val="TableParagraph"/>
              <w:spacing w:line="268" w:lineRule="exact"/>
              <w:ind w:left="167"/>
              <w:rPr>
                <w:sz w:val="24"/>
              </w:rPr>
            </w:pPr>
            <w:r>
              <w:rPr>
                <w:color w:val="25495F"/>
                <w:sz w:val="24"/>
              </w:rPr>
              <w:t>5</w:t>
            </w:r>
          </w:p>
        </w:tc>
        <w:tc>
          <w:tcPr>
            <w:tcW w:w="853" w:type="dxa"/>
          </w:tcPr>
          <w:p w:rsidR="0087292F" w:rsidRDefault="006C10EB">
            <w:pPr>
              <w:pStyle w:val="TableParagraph"/>
              <w:spacing w:line="268" w:lineRule="exact"/>
              <w:ind w:left="167"/>
              <w:rPr>
                <w:sz w:val="24"/>
              </w:rPr>
            </w:pPr>
            <w:r>
              <w:rPr>
                <w:color w:val="000104"/>
                <w:sz w:val="24"/>
              </w:rPr>
              <w:t>1,00</w:t>
            </w:r>
          </w:p>
          <w:p w:rsidR="0087292F" w:rsidRDefault="006C10EB">
            <w:pPr>
              <w:pStyle w:val="TableParagraph"/>
              <w:spacing w:before="140"/>
              <w:ind w:left="167"/>
              <w:rPr>
                <w:sz w:val="24"/>
              </w:rPr>
            </w:pPr>
            <w:r>
              <w:rPr>
                <w:color w:val="000104"/>
                <w:sz w:val="24"/>
              </w:rPr>
              <w:t>0</w:t>
            </w:r>
          </w:p>
        </w:tc>
        <w:tc>
          <w:tcPr>
            <w:tcW w:w="708" w:type="dxa"/>
          </w:tcPr>
          <w:p w:rsidR="0087292F" w:rsidRDefault="006C10EB">
            <w:pPr>
              <w:pStyle w:val="TableParagraph"/>
              <w:spacing w:line="268" w:lineRule="exact"/>
              <w:ind w:left="167"/>
              <w:rPr>
                <w:sz w:val="24"/>
              </w:rPr>
            </w:pPr>
            <w:r>
              <w:rPr>
                <w:color w:val="000104"/>
                <w:sz w:val="24"/>
              </w:rPr>
              <w:t>1,0</w:t>
            </w:r>
          </w:p>
          <w:p w:rsidR="0087292F" w:rsidRDefault="006C10EB">
            <w:pPr>
              <w:pStyle w:val="TableParagraph"/>
              <w:spacing w:before="140"/>
              <w:ind w:left="167"/>
              <w:rPr>
                <w:sz w:val="24"/>
              </w:rPr>
            </w:pPr>
            <w:r>
              <w:rPr>
                <w:color w:val="000104"/>
                <w:sz w:val="24"/>
              </w:rPr>
              <w:t>00</w:t>
            </w:r>
          </w:p>
        </w:tc>
        <w:tc>
          <w:tcPr>
            <w:tcW w:w="566" w:type="dxa"/>
          </w:tcPr>
          <w:p w:rsidR="0087292F" w:rsidRDefault="006C10EB">
            <w:pPr>
              <w:pStyle w:val="TableParagraph"/>
              <w:spacing w:line="268" w:lineRule="exact"/>
              <w:ind w:left="167"/>
              <w:rPr>
                <w:sz w:val="24"/>
              </w:rPr>
            </w:pPr>
            <w:r>
              <w:rPr>
                <w:color w:val="000104"/>
                <w:sz w:val="24"/>
              </w:rPr>
              <w:t>,0</w:t>
            </w:r>
          </w:p>
          <w:p w:rsidR="0087292F" w:rsidRDefault="006C10EB">
            <w:pPr>
              <w:pStyle w:val="TableParagraph"/>
              <w:spacing w:before="140"/>
              <w:ind w:left="167"/>
              <w:rPr>
                <w:sz w:val="24"/>
              </w:rPr>
            </w:pPr>
            <w:r>
              <w:rPr>
                <w:color w:val="000104"/>
                <w:sz w:val="24"/>
              </w:rPr>
              <w:t>0</w:t>
            </w:r>
          </w:p>
        </w:tc>
        <w:tc>
          <w:tcPr>
            <w:tcW w:w="852" w:type="dxa"/>
          </w:tcPr>
          <w:p w:rsidR="0087292F" w:rsidRDefault="006C10EB">
            <w:pPr>
              <w:pStyle w:val="TableParagraph"/>
              <w:spacing w:line="268" w:lineRule="exact"/>
              <w:ind w:left="167"/>
              <w:rPr>
                <w:sz w:val="24"/>
              </w:rPr>
            </w:pPr>
            <w:r>
              <w:rPr>
                <w:color w:val="000104"/>
                <w:sz w:val="24"/>
              </w:rPr>
              <w:t>,00</w:t>
            </w:r>
          </w:p>
        </w:tc>
        <w:tc>
          <w:tcPr>
            <w:tcW w:w="849" w:type="dxa"/>
          </w:tcPr>
          <w:p w:rsidR="0087292F" w:rsidRDefault="006C10EB">
            <w:pPr>
              <w:pStyle w:val="TableParagraph"/>
              <w:spacing w:line="268" w:lineRule="exact"/>
              <w:ind w:left="168"/>
              <w:rPr>
                <w:sz w:val="24"/>
              </w:rPr>
            </w:pPr>
            <w:r>
              <w:rPr>
                <w:color w:val="000104"/>
                <w:sz w:val="24"/>
              </w:rPr>
              <w:t>,00</w:t>
            </w:r>
          </w:p>
        </w:tc>
        <w:tc>
          <w:tcPr>
            <w:tcW w:w="707" w:type="dxa"/>
          </w:tcPr>
          <w:p w:rsidR="0087292F" w:rsidRDefault="006C10EB">
            <w:pPr>
              <w:pStyle w:val="TableParagraph"/>
              <w:spacing w:line="268" w:lineRule="exact"/>
              <w:ind w:left="168"/>
              <w:rPr>
                <w:sz w:val="24"/>
              </w:rPr>
            </w:pPr>
            <w:r>
              <w:rPr>
                <w:color w:val="000104"/>
                <w:sz w:val="24"/>
              </w:rPr>
              <w:t>,00</w:t>
            </w:r>
          </w:p>
        </w:tc>
        <w:tc>
          <w:tcPr>
            <w:tcW w:w="710" w:type="dxa"/>
          </w:tcPr>
          <w:p w:rsidR="0087292F" w:rsidRDefault="006C10EB">
            <w:pPr>
              <w:pStyle w:val="TableParagraph"/>
              <w:spacing w:line="268" w:lineRule="exact"/>
              <w:ind w:left="169"/>
              <w:rPr>
                <w:sz w:val="24"/>
              </w:rPr>
            </w:pPr>
            <w:r>
              <w:rPr>
                <w:color w:val="000104"/>
                <w:sz w:val="24"/>
              </w:rPr>
              <w:t>,00</w:t>
            </w:r>
          </w:p>
        </w:tc>
        <w:tc>
          <w:tcPr>
            <w:tcW w:w="707" w:type="dxa"/>
          </w:tcPr>
          <w:p w:rsidR="0087292F" w:rsidRDefault="006C10EB">
            <w:pPr>
              <w:pStyle w:val="TableParagraph"/>
              <w:spacing w:line="268" w:lineRule="exact"/>
              <w:ind w:left="170"/>
              <w:rPr>
                <w:sz w:val="24"/>
              </w:rPr>
            </w:pPr>
            <w:r>
              <w:rPr>
                <w:color w:val="000104"/>
                <w:sz w:val="24"/>
              </w:rPr>
              <w:t>,00</w:t>
            </w:r>
          </w:p>
        </w:tc>
        <w:tc>
          <w:tcPr>
            <w:tcW w:w="707" w:type="dxa"/>
          </w:tcPr>
          <w:p w:rsidR="0087292F" w:rsidRDefault="006C10EB">
            <w:pPr>
              <w:pStyle w:val="TableParagraph"/>
              <w:spacing w:line="268" w:lineRule="exact"/>
              <w:ind w:left="153" w:right="204"/>
              <w:jc w:val="center"/>
              <w:rPr>
                <w:sz w:val="24"/>
              </w:rPr>
            </w:pPr>
            <w:r>
              <w:rPr>
                <w:color w:val="000104"/>
                <w:sz w:val="24"/>
              </w:rPr>
              <w:t>,00</w:t>
            </w:r>
          </w:p>
        </w:tc>
        <w:tc>
          <w:tcPr>
            <w:tcW w:w="851" w:type="dxa"/>
          </w:tcPr>
          <w:p w:rsidR="0087292F" w:rsidRDefault="006C10EB">
            <w:pPr>
              <w:pStyle w:val="TableParagraph"/>
              <w:spacing w:line="268" w:lineRule="exact"/>
              <w:ind w:left="172"/>
              <w:rPr>
                <w:sz w:val="24"/>
              </w:rPr>
            </w:pPr>
            <w:r>
              <w:rPr>
                <w:color w:val="000104"/>
                <w:sz w:val="24"/>
              </w:rPr>
              <w:t>1,00</w:t>
            </w:r>
          </w:p>
        </w:tc>
      </w:tr>
      <w:tr w:rsidR="0087292F">
        <w:trPr>
          <w:trHeight w:val="988"/>
        </w:trPr>
        <w:tc>
          <w:tcPr>
            <w:tcW w:w="420" w:type="dxa"/>
            <w:vMerge/>
            <w:tcBorders>
              <w:top w:val="nil"/>
            </w:tcBorders>
            <w:shd w:val="clear" w:color="auto" w:fill="DFDFDF"/>
          </w:tcPr>
          <w:p w:rsidR="0087292F" w:rsidRDefault="0087292F">
            <w:pPr>
              <w:rPr>
                <w:sz w:val="2"/>
                <w:szCs w:val="2"/>
              </w:rPr>
            </w:pPr>
          </w:p>
        </w:tc>
        <w:tc>
          <w:tcPr>
            <w:tcW w:w="708" w:type="dxa"/>
            <w:shd w:val="clear" w:color="auto" w:fill="DFDFDF"/>
          </w:tcPr>
          <w:p w:rsidR="0087292F" w:rsidRDefault="006C10EB">
            <w:pPr>
              <w:pStyle w:val="TableParagraph"/>
              <w:spacing w:line="268" w:lineRule="exact"/>
              <w:ind w:left="167"/>
              <w:rPr>
                <w:sz w:val="24"/>
              </w:rPr>
            </w:pPr>
            <w:r>
              <w:rPr>
                <w:color w:val="25495F"/>
                <w:sz w:val="24"/>
              </w:rPr>
              <w:t>6</w:t>
            </w:r>
          </w:p>
        </w:tc>
        <w:tc>
          <w:tcPr>
            <w:tcW w:w="853" w:type="dxa"/>
          </w:tcPr>
          <w:p w:rsidR="0087292F" w:rsidRDefault="006C10EB">
            <w:pPr>
              <w:pStyle w:val="TableParagraph"/>
              <w:spacing w:line="268" w:lineRule="exact"/>
              <w:ind w:left="167"/>
              <w:rPr>
                <w:sz w:val="24"/>
              </w:rPr>
            </w:pPr>
            <w:r>
              <w:rPr>
                <w:color w:val="000104"/>
                <w:sz w:val="24"/>
              </w:rPr>
              <w:t>1,00</w:t>
            </w:r>
          </w:p>
          <w:p w:rsidR="0087292F" w:rsidRDefault="006C10EB">
            <w:pPr>
              <w:pStyle w:val="TableParagraph"/>
              <w:spacing w:before="139"/>
              <w:ind w:left="167"/>
              <w:rPr>
                <w:sz w:val="24"/>
              </w:rPr>
            </w:pPr>
            <w:r>
              <w:rPr>
                <w:color w:val="000104"/>
                <w:sz w:val="24"/>
              </w:rPr>
              <w:t>0</w:t>
            </w:r>
          </w:p>
        </w:tc>
        <w:tc>
          <w:tcPr>
            <w:tcW w:w="708" w:type="dxa"/>
          </w:tcPr>
          <w:p w:rsidR="0087292F" w:rsidRDefault="006C10EB">
            <w:pPr>
              <w:pStyle w:val="TableParagraph"/>
              <w:spacing w:line="268" w:lineRule="exact"/>
              <w:ind w:left="167"/>
              <w:rPr>
                <w:sz w:val="24"/>
              </w:rPr>
            </w:pPr>
            <w:r>
              <w:rPr>
                <w:color w:val="000104"/>
                <w:sz w:val="24"/>
              </w:rPr>
              <w:t>1,0</w:t>
            </w:r>
          </w:p>
          <w:p w:rsidR="0087292F" w:rsidRDefault="006C10EB">
            <w:pPr>
              <w:pStyle w:val="TableParagraph"/>
              <w:spacing w:before="139"/>
              <w:ind w:left="167"/>
              <w:rPr>
                <w:sz w:val="24"/>
              </w:rPr>
            </w:pPr>
            <w:r>
              <w:rPr>
                <w:color w:val="000104"/>
                <w:sz w:val="24"/>
              </w:rPr>
              <w:t>00</w:t>
            </w:r>
          </w:p>
        </w:tc>
        <w:tc>
          <w:tcPr>
            <w:tcW w:w="566" w:type="dxa"/>
          </w:tcPr>
          <w:p w:rsidR="0087292F" w:rsidRDefault="006C10EB">
            <w:pPr>
              <w:pStyle w:val="TableParagraph"/>
              <w:spacing w:line="268" w:lineRule="exact"/>
              <w:ind w:left="167"/>
              <w:rPr>
                <w:sz w:val="24"/>
              </w:rPr>
            </w:pPr>
            <w:r>
              <w:rPr>
                <w:color w:val="000104"/>
                <w:sz w:val="24"/>
              </w:rPr>
              <w:t>,0</w:t>
            </w:r>
          </w:p>
          <w:p w:rsidR="0087292F" w:rsidRDefault="006C10EB">
            <w:pPr>
              <w:pStyle w:val="TableParagraph"/>
              <w:spacing w:before="139"/>
              <w:ind w:left="167"/>
              <w:rPr>
                <w:sz w:val="24"/>
              </w:rPr>
            </w:pPr>
            <w:r>
              <w:rPr>
                <w:color w:val="000104"/>
                <w:sz w:val="24"/>
              </w:rPr>
              <w:t>0</w:t>
            </w:r>
          </w:p>
        </w:tc>
        <w:tc>
          <w:tcPr>
            <w:tcW w:w="852" w:type="dxa"/>
          </w:tcPr>
          <w:p w:rsidR="0087292F" w:rsidRDefault="006C10EB">
            <w:pPr>
              <w:pStyle w:val="TableParagraph"/>
              <w:spacing w:line="268" w:lineRule="exact"/>
              <w:ind w:left="167"/>
              <w:rPr>
                <w:sz w:val="24"/>
              </w:rPr>
            </w:pPr>
            <w:r>
              <w:rPr>
                <w:color w:val="000104"/>
                <w:sz w:val="24"/>
              </w:rPr>
              <w:t>,55</w:t>
            </w:r>
          </w:p>
        </w:tc>
        <w:tc>
          <w:tcPr>
            <w:tcW w:w="849" w:type="dxa"/>
          </w:tcPr>
          <w:p w:rsidR="0087292F" w:rsidRDefault="006C10EB">
            <w:pPr>
              <w:pStyle w:val="TableParagraph"/>
              <w:spacing w:line="268" w:lineRule="exact"/>
              <w:ind w:left="168"/>
              <w:rPr>
                <w:sz w:val="24"/>
              </w:rPr>
            </w:pPr>
            <w:r>
              <w:rPr>
                <w:color w:val="000104"/>
                <w:sz w:val="24"/>
              </w:rPr>
              <w:t>,16</w:t>
            </w:r>
          </w:p>
        </w:tc>
        <w:tc>
          <w:tcPr>
            <w:tcW w:w="707" w:type="dxa"/>
          </w:tcPr>
          <w:p w:rsidR="0087292F" w:rsidRDefault="006C10EB">
            <w:pPr>
              <w:pStyle w:val="TableParagraph"/>
              <w:spacing w:line="268" w:lineRule="exact"/>
              <w:ind w:left="168"/>
              <w:rPr>
                <w:sz w:val="24"/>
              </w:rPr>
            </w:pPr>
            <w:r>
              <w:rPr>
                <w:color w:val="000104"/>
                <w:sz w:val="24"/>
              </w:rPr>
              <w:t>,00</w:t>
            </w:r>
          </w:p>
        </w:tc>
        <w:tc>
          <w:tcPr>
            <w:tcW w:w="710" w:type="dxa"/>
          </w:tcPr>
          <w:p w:rsidR="0087292F" w:rsidRDefault="006C10EB">
            <w:pPr>
              <w:pStyle w:val="TableParagraph"/>
              <w:spacing w:line="268" w:lineRule="exact"/>
              <w:ind w:left="169"/>
              <w:rPr>
                <w:sz w:val="24"/>
              </w:rPr>
            </w:pPr>
            <w:r>
              <w:rPr>
                <w:color w:val="000104"/>
                <w:sz w:val="24"/>
              </w:rPr>
              <w:t>,10</w:t>
            </w:r>
          </w:p>
        </w:tc>
        <w:tc>
          <w:tcPr>
            <w:tcW w:w="707" w:type="dxa"/>
          </w:tcPr>
          <w:p w:rsidR="0087292F" w:rsidRDefault="006C10EB">
            <w:pPr>
              <w:pStyle w:val="TableParagraph"/>
              <w:spacing w:line="268" w:lineRule="exact"/>
              <w:ind w:left="170"/>
              <w:rPr>
                <w:sz w:val="24"/>
              </w:rPr>
            </w:pPr>
            <w:r>
              <w:rPr>
                <w:color w:val="000104"/>
                <w:sz w:val="24"/>
              </w:rPr>
              <w:t>,01</w:t>
            </w:r>
          </w:p>
        </w:tc>
        <w:tc>
          <w:tcPr>
            <w:tcW w:w="707" w:type="dxa"/>
          </w:tcPr>
          <w:p w:rsidR="0087292F" w:rsidRDefault="006C10EB">
            <w:pPr>
              <w:pStyle w:val="TableParagraph"/>
              <w:spacing w:line="268" w:lineRule="exact"/>
              <w:ind w:left="153" w:right="204"/>
              <w:jc w:val="center"/>
              <w:rPr>
                <w:sz w:val="24"/>
              </w:rPr>
            </w:pPr>
            <w:r>
              <w:rPr>
                <w:color w:val="000104"/>
                <w:sz w:val="24"/>
              </w:rPr>
              <w:t>,19</w:t>
            </w:r>
          </w:p>
        </w:tc>
        <w:tc>
          <w:tcPr>
            <w:tcW w:w="851" w:type="dxa"/>
          </w:tcPr>
          <w:p w:rsidR="0087292F" w:rsidRDefault="006C10EB">
            <w:pPr>
              <w:pStyle w:val="TableParagraph"/>
              <w:spacing w:line="268" w:lineRule="exact"/>
              <w:ind w:left="172"/>
              <w:rPr>
                <w:sz w:val="24"/>
              </w:rPr>
            </w:pPr>
            <w:r>
              <w:rPr>
                <w:color w:val="000104"/>
                <w:sz w:val="24"/>
              </w:rPr>
              <w:t>,00</w:t>
            </w:r>
          </w:p>
        </w:tc>
      </w:tr>
      <w:tr w:rsidR="0087292F">
        <w:trPr>
          <w:trHeight w:val="988"/>
        </w:trPr>
        <w:tc>
          <w:tcPr>
            <w:tcW w:w="420" w:type="dxa"/>
            <w:vMerge/>
            <w:tcBorders>
              <w:top w:val="nil"/>
            </w:tcBorders>
            <w:shd w:val="clear" w:color="auto" w:fill="DFDFDF"/>
          </w:tcPr>
          <w:p w:rsidR="0087292F" w:rsidRDefault="0087292F">
            <w:pPr>
              <w:rPr>
                <w:sz w:val="2"/>
                <w:szCs w:val="2"/>
              </w:rPr>
            </w:pPr>
          </w:p>
        </w:tc>
        <w:tc>
          <w:tcPr>
            <w:tcW w:w="708" w:type="dxa"/>
            <w:shd w:val="clear" w:color="auto" w:fill="DFDFDF"/>
          </w:tcPr>
          <w:p w:rsidR="0087292F" w:rsidRDefault="006C10EB">
            <w:pPr>
              <w:pStyle w:val="TableParagraph"/>
              <w:spacing w:line="268" w:lineRule="exact"/>
              <w:ind w:left="167"/>
              <w:rPr>
                <w:sz w:val="24"/>
              </w:rPr>
            </w:pPr>
            <w:r>
              <w:rPr>
                <w:color w:val="25495F"/>
                <w:sz w:val="24"/>
              </w:rPr>
              <w:t>7</w:t>
            </w:r>
          </w:p>
        </w:tc>
        <w:tc>
          <w:tcPr>
            <w:tcW w:w="853" w:type="dxa"/>
          </w:tcPr>
          <w:p w:rsidR="0087292F" w:rsidRDefault="006C10EB">
            <w:pPr>
              <w:pStyle w:val="TableParagraph"/>
              <w:spacing w:line="268" w:lineRule="exact"/>
              <w:ind w:left="167"/>
              <w:rPr>
                <w:sz w:val="24"/>
              </w:rPr>
            </w:pPr>
            <w:r>
              <w:rPr>
                <w:color w:val="000104"/>
                <w:sz w:val="24"/>
              </w:rPr>
              <w:t>1,00</w:t>
            </w:r>
          </w:p>
          <w:p w:rsidR="0087292F" w:rsidRDefault="006C10EB">
            <w:pPr>
              <w:pStyle w:val="TableParagraph"/>
              <w:spacing w:before="139"/>
              <w:ind w:left="167"/>
              <w:rPr>
                <w:sz w:val="24"/>
              </w:rPr>
            </w:pPr>
            <w:r>
              <w:rPr>
                <w:color w:val="000104"/>
                <w:sz w:val="24"/>
              </w:rPr>
              <w:t>0</w:t>
            </w:r>
          </w:p>
        </w:tc>
        <w:tc>
          <w:tcPr>
            <w:tcW w:w="708" w:type="dxa"/>
          </w:tcPr>
          <w:p w:rsidR="0087292F" w:rsidRDefault="006C10EB">
            <w:pPr>
              <w:pStyle w:val="TableParagraph"/>
              <w:spacing w:line="268" w:lineRule="exact"/>
              <w:ind w:left="167"/>
              <w:rPr>
                <w:sz w:val="24"/>
              </w:rPr>
            </w:pPr>
            <w:r>
              <w:rPr>
                <w:color w:val="000104"/>
                <w:sz w:val="24"/>
              </w:rPr>
              <w:t>1,0</w:t>
            </w:r>
          </w:p>
          <w:p w:rsidR="0087292F" w:rsidRDefault="006C10EB">
            <w:pPr>
              <w:pStyle w:val="TableParagraph"/>
              <w:spacing w:before="139"/>
              <w:ind w:left="167"/>
              <w:rPr>
                <w:sz w:val="24"/>
              </w:rPr>
            </w:pPr>
            <w:r>
              <w:rPr>
                <w:color w:val="000104"/>
                <w:sz w:val="24"/>
              </w:rPr>
              <w:t>00</w:t>
            </w:r>
          </w:p>
        </w:tc>
        <w:tc>
          <w:tcPr>
            <w:tcW w:w="566" w:type="dxa"/>
          </w:tcPr>
          <w:p w:rsidR="0087292F" w:rsidRDefault="006C10EB">
            <w:pPr>
              <w:pStyle w:val="TableParagraph"/>
              <w:spacing w:line="268" w:lineRule="exact"/>
              <w:ind w:left="167"/>
              <w:rPr>
                <w:sz w:val="24"/>
              </w:rPr>
            </w:pPr>
            <w:r>
              <w:rPr>
                <w:color w:val="000104"/>
                <w:sz w:val="24"/>
              </w:rPr>
              <w:t>,3</w:t>
            </w:r>
          </w:p>
          <w:p w:rsidR="0087292F" w:rsidRDefault="006C10EB">
            <w:pPr>
              <w:pStyle w:val="TableParagraph"/>
              <w:spacing w:before="139"/>
              <w:ind w:left="167"/>
              <w:rPr>
                <w:sz w:val="24"/>
              </w:rPr>
            </w:pPr>
            <w:r>
              <w:rPr>
                <w:color w:val="000104"/>
                <w:sz w:val="24"/>
              </w:rPr>
              <w:t>7</w:t>
            </w:r>
          </w:p>
        </w:tc>
        <w:tc>
          <w:tcPr>
            <w:tcW w:w="852" w:type="dxa"/>
          </w:tcPr>
          <w:p w:rsidR="0087292F" w:rsidRDefault="006C10EB">
            <w:pPr>
              <w:pStyle w:val="TableParagraph"/>
              <w:spacing w:line="268" w:lineRule="exact"/>
              <w:ind w:left="167"/>
              <w:rPr>
                <w:sz w:val="24"/>
              </w:rPr>
            </w:pPr>
            <w:r>
              <w:rPr>
                <w:color w:val="000104"/>
                <w:sz w:val="24"/>
              </w:rPr>
              <w:t>,02</w:t>
            </w:r>
          </w:p>
        </w:tc>
        <w:tc>
          <w:tcPr>
            <w:tcW w:w="849" w:type="dxa"/>
          </w:tcPr>
          <w:p w:rsidR="0087292F" w:rsidRDefault="006C10EB">
            <w:pPr>
              <w:pStyle w:val="TableParagraph"/>
              <w:spacing w:line="268" w:lineRule="exact"/>
              <w:ind w:left="168"/>
              <w:rPr>
                <w:sz w:val="24"/>
              </w:rPr>
            </w:pPr>
            <w:r>
              <w:rPr>
                <w:color w:val="000104"/>
                <w:sz w:val="24"/>
              </w:rPr>
              <w:t>,08</w:t>
            </w:r>
          </w:p>
        </w:tc>
        <w:tc>
          <w:tcPr>
            <w:tcW w:w="707" w:type="dxa"/>
          </w:tcPr>
          <w:p w:rsidR="0087292F" w:rsidRDefault="006C10EB">
            <w:pPr>
              <w:pStyle w:val="TableParagraph"/>
              <w:spacing w:line="268" w:lineRule="exact"/>
              <w:ind w:left="168"/>
              <w:rPr>
                <w:sz w:val="24"/>
              </w:rPr>
            </w:pPr>
            <w:r>
              <w:rPr>
                <w:color w:val="000104"/>
                <w:sz w:val="24"/>
              </w:rPr>
              <w:t>,02</w:t>
            </w:r>
          </w:p>
        </w:tc>
        <w:tc>
          <w:tcPr>
            <w:tcW w:w="710" w:type="dxa"/>
          </w:tcPr>
          <w:p w:rsidR="0087292F" w:rsidRDefault="006C10EB">
            <w:pPr>
              <w:pStyle w:val="TableParagraph"/>
              <w:spacing w:line="268" w:lineRule="exact"/>
              <w:ind w:left="169"/>
              <w:rPr>
                <w:sz w:val="24"/>
              </w:rPr>
            </w:pPr>
            <w:r>
              <w:rPr>
                <w:color w:val="000104"/>
                <w:sz w:val="24"/>
              </w:rPr>
              <w:t>,22</w:t>
            </w:r>
          </w:p>
        </w:tc>
        <w:tc>
          <w:tcPr>
            <w:tcW w:w="707" w:type="dxa"/>
          </w:tcPr>
          <w:p w:rsidR="0087292F" w:rsidRDefault="006C10EB">
            <w:pPr>
              <w:pStyle w:val="TableParagraph"/>
              <w:spacing w:line="268" w:lineRule="exact"/>
              <w:ind w:left="170"/>
              <w:rPr>
                <w:sz w:val="24"/>
              </w:rPr>
            </w:pPr>
            <w:r>
              <w:rPr>
                <w:color w:val="000104"/>
                <w:sz w:val="24"/>
              </w:rPr>
              <w:t>,23</w:t>
            </w:r>
          </w:p>
        </w:tc>
        <w:tc>
          <w:tcPr>
            <w:tcW w:w="707" w:type="dxa"/>
          </w:tcPr>
          <w:p w:rsidR="0087292F" w:rsidRDefault="006C10EB">
            <w:pPr>
              <w:pStyle w:val="TableParagraph"/>
              <w:spacing w:line="268" w:lineRule="exact"/>
              <w:ind w:left="153" w:right="204"/>
              <w:jc w:val="center"/>
              <w:rPr>
                <w:sz w:val="24"/>
              </w:rPr>
            </w:pPr>
            <w:r>
              <w:rPr>
                <w:color w:val="000104"/>
                <w:sz w:val="24"/>
              </w:rPr>
              <w:t>,06</w:t>
            </w:r>
          </w:p>
        </w:tc>
        <w:tc>
          <w:tcPr>
            <w:tcW w:w="851" w:type="dxa"/>
          </w:tcPr>
          <w:p w:rsidR="0087292F" w:rsidRDefault="006C10EB">
            <w:pPr>
              <w:pStyle w:val="TableParagraph"/>
              <w:spacing w:line="268" w:lineRule="exact"/>
              <w:ind w:left="172"/>
              <w:rPr>
                <w:sz w:val="24"/>
              </w:rPr>
            </w:pPr>
            <w:r>
              <w:rPr>
                <w:color w:val="000104"/>
                <w:sz w:val="24"/>
              </w:rPr>
              <w:t>,00</w:t>
            </w:r>
          </w:p>
        </w:tc>
      </w:tr>
      <w:tr w:rsidR="0087292F">
        <w:trPr>
          <w:trHeight w:val="986"/>
        </w:trPr>
        <w:tc>
          <w:tcPr>
            <w:tcW w:w="420" w:type="dxa"/>
            <w:vMerge/>
            <w:tcBorders>
              <w:top w:val="nil"/>
            </w:tcBorders>
            <w:shd w:val="clear" w:color="auto" w:fill="DFDFDF"/>
          </w:tcPr>
          <w:p w:rsidR="0087292F" w:rsidRDefault="0087292F">
            <w:pPr>
              <w:rPr>
                <w:sz w:val="2"/>
                <w:szCs w:val="2"/>
              </w:rPr>
            </w:pPr>
          </w:p>
        </w:tc>
        <w:tc>
          <w:tcPr>
            <w:tcW w:w="708" w:type="dxa"/>
            <w:shd w:val="clear" w:color="auto" w:fill="DFDFDF"/>
          </w:tcPr>
          <w:p w:rsidR="0087292F" w:rsidRDefault="006C10EB">
            <w:pPr>
              <w:pStyle w:val="TableParagraph"/>
              <w:spacing w:line="268" w:lineRule="exact"/>
              <w:ind w:left="167"/>
              <w:rPr>
                <w:sz w:val="24"/>
              </w:rPr>
            </w:pPr>
            <w:r>
              <w:rPr>
                <w:color w:val="25495F"/>
                <w:sz w:val="24"/>
              </w:rPr>
              <w:t>8</w:t>
            </w:r>
          </w:p>
        </w:tc>
        <w:tc>
          <w:tcPr>
            <w:tcW w:w="853" w:type="dxa"/>
          </w:tcPr>
          <w:p w:rsidR="0087292F" w:rsidRDefault="006C10EB">
            <w:pPr>
              <w:pStyle w:val="TableParagraph"/>
              <w:spacing w:line="268" w:lineRule="exact"/>
              <w:ind w:left="167"/>
              <w:rPr>
                <w:sz w:val="24"/>
              </w:rPr>
            </w:pPr>
            <w:r>
              <w:rPr>
                <w:color w:val="000104"/>
                <w:sz w:val="24"/>
              </w:rPr>
              <w:t>1,00</w:t>
            </w:r>
          </w:p>
          <w:p w:rsidR="0087292F" w:rsidRDefault="006C10EB">
            <w:pPr>
              <w:pStyle w:val="TableParagraph"/>
              <w:spacing w:before="137"/>
              <w:ind w:left="167"/>
              <w:rPr>
                <w:sz w:val="24"/>
              </w:rPr>
            </w:pPr>
            <w:r>
              <w:rPr>
                <w:color w:val="000104"/>
                <w:sz w:val="24"/>
              </w:rPr>
              <w:t>0</w:t>
            </w:r>
          </w:p>
        </w:tc>
        <w:tc>
          <w:tcPr>
            <w:tcW w:w="708" w:type="dxa"/>
          </w:tcPr>
          <w:p w:rsidR="0087292F" w:rsidRDefault="006C10EB">
            <w:pPr>
              <w:pStyle w:val="TableParagraph"/>
              <w:spacing w:line="268" w:lineRule="exact"/>
              <w:ind w:left="167"/>
              <w:rPr>
                <w:sz w:val="24"/>
              </w:rPr>
            </w:pPr>
            <w:r>
              <w:rPr>
                <w:color w:val="000104"/>
                <w:sz w:val="24"/>
              </w:rPr>
              <w:t>1,0</w:t>
            </w:r>
          </w:p>
          <w:p w:rsidR="0087292F" w:rsidRDefault="006C10EB">
            <w:pPr>
              <w:pStyle w:val="TableParagraph"/>
              <w:spacing w:before="137"/>
              <w:ind w:left="167"/>
              <w:rPr>
                <w:sz w:val="24"/>
              </w:rPr>
            </w:pPr>
            <w:r>
              <w:rPr>
                <w:color w:val="000104"/>
                <w:sz w:val="24"/>
              </w:rPr>
              <w:t>00</w:t>
            </w:r>
          </w:p>
        </w:tc>
        <w:tc>
          <w:tcPr>
            <w:tcW w:w="566" w:type="dxa"/>
          </w:tcPr>
          <w:p w:rsidR="0087292F" w:rsidRDefault="006C10EB">
            <w:pPr>
              <w:pStyle w:val="TableParagraph"/>
              <w:spacing w:line="268" w:lineRule="exact"/>
              <w:ind w:left="167"/>
              <w:rPr>
                <w:sz w:val="24"/>
              </w:rPr>
            </w:pPr>
            <w:r>
              <w:rPr>
                <w:color w:val="000104"/>
                <w:sz w:val="24"/>
              </w:rPr>
              <w:t>,0</w:t>
            </w:r>
          </w:p>
          <w:p w:rsidR="0087292F" w:rsidRDefault="006C10EB">
            <w:pPr>
              <w:pStyle w:val="TableParagraph"/>
              <w:spacing w:before="137"/>
              <w:ind w:left="167"/>
              <w:rPr>
                <w:sz w:val="24"/>
              </w:rPr>
            </w:pPr>
            <w:r>
              <w:rPr>
                <w:color w:val="000104"/>
                <w:sz w:val="24"/>
              </w:rPr>
              <w:t>0</w:t>
            </w:r>
          </w:p>
        </w:tc>
        <w:tc>
          <w:tcPr>
            <w:tcW w:w="852" w:type="dxa"/>
          </w:tcPr>
          <w:p w:rsidR="0087292F" w:rsidRDefault="006C10EB">
            <w:pPr>
              <w:pStyle w:val="TableParagraph"/>
              <w:spacing w:line="268" w:lineRule="exact"/>
              <w:ind w:left="167"/>
              <w:rPr>
                <w:sz w:val="24"/>
              </w:rPr>
            </w:pPr>
            <w:r>
              <w:rPr>
                <w:color w:val="000104"/>
                <w:sz w:val="24"/>
              </w:rPr>
              <w:t>,14</w:t>
            </w:r>
          </w:p>
        </w:tc>
        <w:tc>
          <w:tcPr>
            <w:tcW w:w="849" w:type="dxa"/>
          </w:tcPr>
          <w:p w:rsidR="0087292F" w:rsidRDefault="006C10EB">
            <w:pPr>
              <w:pStyle w:val="TableParagraph"/>
              <w:spacing w:line="268" w:lineRule="exact"/>
              <w:ind w:left="168"/>
              <w:rPr>
                <w:sz w:val="24"/>
              </w:rPr>
            </w:pPr>
            <w:r>
              <w:rPr>
                <w:color w:val="000104"/>
                <w:sz w:val="24"/>
              </w:rPr>
              <w:t>,12</w:t>
            </w:r>
          </w:p>
        </w:tc>
        <w:tc>
          <w:tcPr>
            <w:tcW w:w="707" w:type="dxa"/>
          </w:tcPr>
          <w:p w:rsidR="0087292F" w:rsidRDefault="006C10EB">
            <w:pPr>
              <w:pStyle w:val="TableParagraph"/>
              <w:spacing w:line="268" w:lineRule="exact"/>
              <w:ind w:left="168"/>
              <w:rPr>
                <w:sz w:val="24"/>
              </w:rPr>
            </w:pPr>
            <w:r>
              <w:rPr>
                <w:color w:val="000104"/>
                <w:sz w:val="24"/>
              </w:rPr>
              <w:t>,70</w:t>
            </w:r>
          </w:p>
        </w:tc>
        <w:tc>
          <w:tcPr>
            <w:tcW w:w="710" w:type="dxa"/>
          </w:tcPr>
          <w:p w:rsidR="0087292F" w:rsidRDefault="006C10EB">
            <w:pPr>
              <w:pStyle w:val="TableParagraph"/>
              <w:spacing w:line="268" w:lineRule="exact"/>
              <w:ind w:left="169"/>
              <w:rPr>
                <w:sz w:val="24"/>
              </w:rPr>
            </w:pPr>
            <w:r>
              <w:rPr>
                <w:color w:val="000104"/>
                <w:sz w:val="24"/>
              </w:rPr>
              <w:t>,01</w:t>
            </w:r>
          </w:p>
        </w:tc>
        <w:tc>
          <w:tcPr>
            <w:tcW w:w="707" w:type="dxa"/>
          </w:tcPr>
          <w:p w:rsidR="0087292F" w:rsidRDefault="006C10EB">
            <w:pPr>
              <w:pStyle w:val="TableParagraph"/>
              <w:spacing w:line="268" w:lineRule="exact"/>
              <w:ind w:left="170"/>
              <w:rPr>
                <w:sz w:val="24"/>
              </w:rPr>
            </w:pPr>
            <w:r>
              <w:rPr>
                <w:color w:val="000104"/>
                <w:sz w:val="24"/>
              </w:rPr>
              <w:t>,00</w:t>
            </w:r>
          </w:p>
        </w:tc>
        <w:tc>
          <w:tcPr>
            <w:tcW w:w="707" w:type="dxa"/>
          </w:tcPr>
          <w:p w:rsidR="0087292F" w:rsidRDefault="006C10EB">
            <w:pPr>
              <w:pStyle w:val="TableParagraph"/>
              <w:spacing w:line="268" w:lineRule="exact"/>
              <w:ind w:left="153" w:right="204"/>
              <w:jc w:val="center"/>
              <w:rPr>
                <w:sz w:val="24"/>
              </w:rPr>
            </w:pPr>
            <w:r>
              <w:rPr>
                <w:color w:val="000104"/>
                <w:sz w:val="24"/>
              </w:rPr>
              <w:t>,03</w:t>
            </w:r>
          </w:p>
        </w:tc>
        <w:tc>
          <w:tcPr>
            <w:tcW w:w="851" w:type="dxa"/>
          </w:tcPr>
          <w:p w:rsidR="0087292F" w:rsidRDefault="006C10EB">
            <w:pPr>
              <w:pStyle w:val="TableParagraph"/>
              <w:spacing w:line="268" w:lineRule="exact"/>
              <w:ind w:left="172"/>
              <w:rPr>
                <w:sz w:val="24"/>
              </w:rPr>
            </w:pPr>
            <w:r>
              <w:rPr>
                <w:color w:val="000104"/>
                <w:sz w:val="24"/>
              </w:rPr>
              <w:t>,00</w:t>
            </w:r>
          </w:p>
        </w:tc>
      </w:tr>
      <w:tr w:rsidR="0087292F">
        <w:trPr>
          <w:trHeight w:val="575"/>
        </w:trPr>
        <w:tc>
          <w:tcPr>
            <w:tcW w:w="8638" w:type="dxa"/>
            <w:gridSpan w:val="12"/>
          </w:tcPr>
          <w:p w:rsidR="0087292F" w:rsidRDefault="006C10EB">
            <w:pPr>
              <w:pStyle w:val="TableParagraph"/>
              <w:spacing w:line="270" w:lineRule="exact"/>
              <w:ind w:left="167"/>
              <w:rPr>
                <w:sz w:val="24"/>
              </w:rPr>
            </w:pPr>
            <w:r>
              <w:rPr>
                <w:color w:val="000104"/>
                <w:sz w:val="24"/>
              </w:rPr>
              <w:t>a.</w:t>
            </w:r>
            <w:r>
              <w:rPr>
                <w:color w:val="000104"/>
                <w:spacing w:val="-2"/>
                <w:sz w:val="24"/>
              </w:rPr>
              <w:t xml:space="preserve"> </w:t>
            </w:r>
            <w:r>
              <w:rPr>
                <w:color w:val="000104"/>
                <w:sz w:val="24"/>
              </w:rPr>
              <w:t>Dependent</w:t>
            </w:r>
            <w:r>
              <w:rPr>
                <w:color w:val="000104"/>
                <w:spacing w:val="-2"/>
                <w:sz w:val="24"/>
              </w:rPr>
              <w:t xml:space="preserve"> </w:t>
            </w:r>
            <w:r>
              <w:rPr>
                <w:color w:val="000104"/>
                <w:sz w:val="24"/>
              </w:rPr>
              <w:t>Variable:</w:t>
            </w:r>
            <w:r>
              <w:rPr>
                <w:color w:val="000104"/>
                <w:spacing w:val="-1"/>
                <w:sz w:val="24"/>
              </w:rPr>
              <w:t xml:space="preserve"> </w:t>
            </w:r>
            <w:r>
              <w:rPr>
                <w:color w:val="000104"/>
                <w:sz w:val="24"/>
              </w:rPr>
              <w:t>Academic</w:t>
            </w:r>
            <w:r>
              <w:rPr>
                <w:color w:val="000104"/>
                <w:spacing w:val="-3"/>
                <w:sz w:val="24"/>
              </w:rPr>
              <w:t xml:space="preserve"> </w:t>
            </w:r>
            <w:r>
              <w:rPr>
                <w:color w:val="000104"/>
                <w:sz w:val="24"/>
              </w:rPr>
              <w:t>performance</w:t>
            </w:r>
          </w:p>
        </w:tc>
      </w:tr>
    </w:tbl>
    <w:p w:rsidR="0087292F" w:rsidRDefault="0087292F">
      <w:pPr>
        <w:pStyle w:val="BodyText"/>
        <w:rPr>
          <w:b/>
          <w:sz w:val="20"/>
        </w:rPr>
      </w:pPr>
    </w:p>
    <w:p w:rsidR="0087292F" w:rsidRDefault="0087292F">
      <w:pPr>
        <w:pStyle w:val="BodyText"/>
        <w:spacing w:before="7"/>
        <w:rPr>
          <w:b/>
          <w:sz w:val="29"/>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1368"/>
        <w:gridCol w:w="1308"/>
        <w:gridCol w:w="1200"/>
        <w:gridCol w:w="1445"/>
        <w:gridCol w:w="1027"/>
      </w:tblGrid>
      <w:tr w:rsidR="0087292F">
        <w:trPr>
          <w:trHeight w:val="573"/>
        </w:trPr>
        <w:tc>
          <w:tcPr>
            <w:tcW w:w="8331" w:type="dxa"/>
            <w:gridSpan w:val="6"/>
          </w:tcPr>
          <w:p w:rsidR="0087292F" w:rsidRDefault="006C10EB">
            <w:pPr>
              <w:pStyle w:val="TableParagraph"/>
              <w:spacing w:line="275" w:lineRule="exact"/>
              <w:ind w:left="167"/>
              <w:rPr>
                <w:b/>
                <w:sz w:val="16"/>
              </w:rPr>
            </w:pPr>
            <w:r>
              <w:rPr>
                <w:b/>
                <w:color w:val="000104"/>
                <w:sz w:val="24"/>
              </w:rPr>
              <w:t>Residuals</w:t>
            </w:r>
            <w:r>
              <w:rPr>
                <w:b/>
                <w:color w:val="000104"/>
                <w:spacing w:val="-1"/>
                <w:sz w:val="24"/>
              </w:rPr>
              <w:t xml:space="preserve"> </w:t>
            </w:r>
            <w:r>
              <w:rPr>
                <w:b/>
                <w:color w:val="000104"/>
                <w:sz w:val="24"/>
              </w:rPr>
              <w:t>Statistics</w:t>
            </w:r>
            <w:r>
              <w:rPr>
                <w:b/>
                <w:color w:val="000104"/>
                <w:position w:val="8"/>
                <w:sz w:val="16"/>
              </w:rPr>
              <w:t>a</w:t>
            </w:r>
          </w:p>
        </w:tc>
      </w:tr>
      <w:tr w:rsidR="0087292F">
        <w:trPr>
          <w:trHeight w:val="988"/>
        </w:trPr>
        <w:tc>
          <w:tcPr>
            <w:tcW w:w="1983" w:type="dxa"/>
          </w:tcPr>
          <w:p w:rsidR="0087292F" w:rsidRDefault="0087292F">
            <w:pPr>
              <w:pStyle w:val="TableParagraph"/>
            </w:pPr>
          </w:p>
        </w:tc>
        <w:tc>
          <w:tcPr>
            <w:tcW w:w="1368" w:type="dxa"/>
          </w:tcPr>
          <w:p w:rsidR="0087292F" w:rsidRDefault="0087292F">
            <w:pPr>
              <w:pStyle w:val="TableParagraph"/>
              <w:spacing w:before="6"/>
              <w:rPr>
                <w:b/>
                <w:sz w:val="35"/>
              </w:rPr>
            </w:pPr>
          </w:p>
          <w:p w:rsidR="0087292F" w:rsidRDefault="006C10EB">
            <w:pPr>
              <w:pStyle w:val="TableParagraph"/>
              <w:spacing w:before="1"/>
              <w:ind w:left="167"/>
              <w:rPr>
                <w:sz w:val="24"/>
              </w:rPr>
            </w:pPr>
            <w:r>
              <w:rPr>
                <w:color w:val="25495F"/>
                <w:sz w:val="24"/>
              </w:rPr>
              <w:t>Minimum</w:t>
            </w:r>
          </w:p>
        </w:tc>
        <w:tc>
          <w:tcPr>
            <w:tcW w:w="1308" w:type="dxa"/>
          </w:tcPr>
          <w:p w:rsidR="0087292F" w:rsidRDefault="006C10EB">
            <w:pPr>
              <w:pStyle w:val="TableParagraph"/>
              <w:spacing w:line="360" w:lineRule="auto"/>
              <w:ind w:left="167" w:right="297"/>
              <w:rPr>
                <w:sz w:val="24"/>
              </w:rPr>
            </w:pPr>
            <w:r>
              <w:rPr>
                <w:color w:val="25495F"/>
                <w:sz w:val="24"/>
              </w:rPr>
              <w:t>Maximu</w:t>
            </w:r>
            <w:r>
              <w:rPr>
                <w:color w:val="25495F"/>
                <w:spacing w:val="-57"/>
                <w:sz w:val="24"/>
              </w:rPr>
              <w:t xml:space="preserve"> </w:t>
            </w:r>
            <w:r>
              <w:rPr>
                <w:color w:val="25495F"/>
                <w:sz w:val="24"/>
              </w:rPr>
              <w:t>m</w:t>
            </w:r>
          </w:p>
        </w:tc>
        <w:tc>
          <w:tcPr>
            <w:tcW w:w="1200" w:type="dxa"/>
          </w:tcPr>
          <w:p w:rsidR="0087292F" w:rsidRDefault="0087292F">
            <w:pPr>
              <w:pStyle w:val="TableParagraph"/>
              <w:spacing w:before="6"/>
              <w:rPr>
                <w:b/>
                <w:sz w:val="35"/>
              </w:rPr>
            </w:pPr>
          </w:p>
          <w:p w:rsidR="0087292F" w:rsidRDefault="006C10EB">
            <w:pPr>
              <w:pStyle w:val="TableParagraph"/>
              <w:spacing w:before="1"/>
              <w:ind w:left="168"/>
              <w:rPr>
                <w:sz w:val="24"/>
              </w:rPr>
            </w:pPr>
            <w:r>
              <w:rPr>
                <w:color w:val="25495F"/>
                <w:sz w:val="24"/>
              </w:rPr>
              <w:t>Mean</w:t>
            </w:r>
          </w:p>
        </w:tc>
        <w:tc>
          <w:tcPr>
            <w:tcW w:w="1445" w:type="dxa"/>
          </w:tcPr>
          <w:p w:rsidR="0087292F" w:rsidRDefault="006C10EB">
            <w:pPr>
              <w:pStyle w:val="TableParagraph"/>
              <w:spacing w:line="360" w:lineRule="auto"/>
              <w:ind w:left="168" w:right="300"/>
              <w:rPr>
                <w:sz w:val="24"/>
              </w:rPr>
            </w:pPr>
            <w:r>
              <w:rPr>
                <w:color w:val="25495F"/>
                <w:sz w:val="24"/>
              </w:rPr>
              <w:t>Std.</w:t>
            </w:r>
            <w:r>
              <w:rPr>
                <w:color w:val="25495F"/>
                <w:spacing w:val="1"/>
                <w:sz w:val="24"/>
              </w:rPr>
              <w:t xml:space="preserve"> </w:t>
            </w:r>
            <w:r>
              <w:rPr>
                <w:color w:val="25495F"/>
                <w:sz w:val="24"/>
              </w:rPr>
              <w:t>Deviation</w:t>
            </w:r>
          </w:p>
        </w:tc>
        <w:tc>
          <w:tcPr>
            <w:tcW w:w="1027" w:type="dxa"/>
          </w:tcPr>
          <w:p w:rsidR="0087292F" w:rsidRDefault="0087292F">
            <w:pPr>
              <w:pStyle w:val="TableParagraph"/>
              <w:spacing w:before="6"/>
              <w:rPr>
                <w:b/>
                <w:sz w:val="35"/>
              </w:rPr>
            </w:pPr>
          </w:p>
          <w:p w:rsidR="0087292F" w:rsidRDefault="006C10EB">
            <w:pPr>
              <w:pStyle w:val="TableParagraph"/>
              <w:spacing w:before="1"/>
              <w:ind w:left="168"/>
              <w:rPr>
                <w:sz w:val="24"/>
              </w:rPr>
            </w:pPr>
            <w:r>
              <w:rPr>
                <w:color w:val="25495F"/>
                <w:w w:val="99"/>
                <w:sz w:val="24"/>
              </w:rPr>
              <w:t>N</w:t>
            </w:r>
          </w:p>
        </w:tc>
      </w:tr>
      <w:tr w:rsidR="0087292F">
        <w:trPr>
          <w:trHeight w:val="345"/>
        </w:trPr>
        <w:tc>
          <w:tcPr>
            <w:tcW w:w="1983" w:type="dxa"/>
            <w:tcBorders>
              <w:bottom w:val="nil"/>
            </w:tcBorders>
            <w:shd w:val="clear" w:color="auto" w:fill="DFDFDF"/>
          </w:tcPr>
          <w:p w:rsidR="0087292F" w:rsidRDefault="006C10EB">
            <w:pPr>
              <w:pStyle w:val="TableParagraph"/>
              <w:spacing w:line="271" w:lineRule="exact"/>
              <w:ind w:left="167"/>
              <w:rPr>
                <w:sz w:val="24"/>
              </w:rPr>
            </w:pPr>
            <w:r>
              <w:rPr>
                <w:color w:val="25495F"/>
                <w:sz w:val="24"/>
              </w:rPr>
              <w:t>Predicted</w:t>
            </w:r>
            <w:r>
              <w:rPr>
                <w:color w:val="25495F"/>
                <w:spacing w:val="-3"/>
                <w:sz w:val="24"/>
              </w:rPr>
              <w:t xml:space="preserve"> </w:t>
            </w:r>
            <w:r>
              <w:rPr>
                <w:color w:val="25495F"/>
                <w:sz w:val="24"/>
              </w:rPr>
              <w:t>Value</w:t>
            </w:r>
          </w:p>
        </w:tc>
        <w:tc>
          <w:tcPr>
            <w:tcW w:w="1368" w:type="dxa"/>
            <w:tcBorders>
              <w:bottom w:val="nil"/>
            </w:tcBorders>
          </w:tcPr>
          <w:p w:rsidR="0087292F" w:rsidRDefault="006C10EB">
            <w:pPr>
              <w:pStyle w:val="TableParagraph"/>
              <w:spacing w:line="271" w:lineRule="exact"/>
              <w:ind w:left="167"/>
              <w:rPr>
                <w:sz w:val="24"/>
              </w:rPr>
            </w:pPr>
            <w:r>
              <w:rPr>
                <w:color w:val="000104"/>
                <w:w w:val="99"/>
                <w:sz w:val="24"/>
              </w:rPr>
              <w:t>-</w:t>
            </w:r>
          </w:p>
        </w:tc>
        <w:tc>
          <w:tcPr>
            <w:tcW w:w="1308" w:type="dxa"/>
            <w:tcBorders>
              <w:bottom w:val="nil"/>
            </w:tcBorders>
          </w:tcPr>
          <w:p w:rsidR="0087292F" w:rsidRDefault="006C10EB">
            <w:pPr>
              <w:pStyle w:val="TableParagraph"/>
              <w:spacing w:line="271" w:lineRule="exact"/>
              <w:ind w:left="167"/>
              <w:rPr>
                <w:sz w:val="24"/>
              </w:rPr>
            </w:pPr>
            <w:r>
              <w:rPr>
                <w:color w:val="000104"/>
                <w:sz w:val="24"/>
              </w:rPr>
              <w:t>1,160051</w:t>
            </w:r>
          </w:p>
        </w:tc>
        <w:tc>
          <w:tcPr>
            <w:tcW w:w="1200" w:type="dxa"/>
            <w:tcBorders>
              <w:bottom w:val="nil"/>
            </w:tcBorders>
          </w:tcPr>
          <w:p w:rsidR="0087292F" w:rsidRDefault="006C10EB">
            <w:pPr>
              <w:pStyle w:val="TableParagraph"/>
              <w:spacing w:line="271" w:lineRule="exact"/>
              <w:ind w:left="168"/>
              <w:rPr>
                <w:sz w:val="24"/>
              </w:rPr>
            </w:pPr>
            <w:r>
              <w:rPr>
                <w:color w:val="000104"/>
                <w:sz w:val="24"/>
              </w:rPr>
              <w:t>,000000</w:t>
            </w:r>
          </w:p>
        </w:tc>
        <w:tc>
          <w:tcPr>
            <w:tcW w:w="1445" w:type="dxa"/>
            <w:tcBorders>
              <w:bottom w:val="nil"/>
            </w:tcBorders>
          </w:tcPr>
          <w:p w:rsidR="0087292F" w:rsidRDefault="006C10EB">
            <w:pPr>
              <w:pStyle w:val="TableParagraph"/>
              <w:spacing w:line="271" w:lineRule="exact"/>
              <w:ind w:left="168"/>
              <w:rPr>
                <w:sz w:val="24"/>
              </w:rPr>
            </w:pPr>
            <w:r>
              <w:rPr>
                <w:color w:val="000104"/>
                <w:sz w:val="24"/>
              </w:rPr>
              <w:t>,67181935</w:t>
            </w:r>
          </w:p>
        </w:tc>
        <w:tc>
          <w:tcPr>
            <w:tcW w:w="1027" w:type="dxa"/>
            <w:tcBorders>
              <w:bottom w:val="nil"/>
            </w:tcBorders>
          </w:tcPr>
          <w:p w:rsidR="0087292F" w:rsidRDefault="006C10EB">
            <w:pPr>
              <w:pStyle w:val="TableParagraph"/>
              <w:spacing w:line="271" w:lineRule="exact"/>
              <w:ind w:left="168"/>
              <w:rPr>
                <w:sz w:val="24"/>
              </w:rPr>
            </w:pPr>
            <w:r>
              <w:rPr>
                <w:color w:val="000104"/>
                <w:sz w:val="24"/>
              </w:rPr>
              <w:t>422</w:t>
            </w:r>
          </w:p>
        </w:tc>
      </w:tr>
      <w:tr w:rsidR="0087292F">
        <w:trPr>
          <w:trHeight w:val="643"/>
        </w:trPr>
        <w:tc>
          <w:tcPr>
            <w:tcW w:w="1983" w:type="dxa"/>
            <w:tcBorders>
              <w:top w:val="nil"/>
            </w:tcBorders>
            <w:shd w:val="clear" w:color="auto" w:fill="DFDFDF"/>
          </w:tcPr>
          <w:p w:rsidR="0087292F" w:rsidRDefault="0087292F">
            <w:pPr>
              <w:pStyle w:val="TableParagraph"/>
            </w:pPr>
          </w:p>
        </w:tc>
        <w:tc>
          <w:tcPr>
            <w:tcW w:w="1368" w:type="dxa"/>
            <w:tcBorders>
              <w:top w:val="nil"/>
            </w:tcBorders>
          </w:tcPr>
          <w:p w:rsidR="0087292F" w:rsidRDefault="006C10EB">
            <w:pPr>
              <w:pStyle w:val="TableParagraph"/>
              <w:spacing w:before="64"/>
              <w:ind w:left="167"/>
              <w:rPr>
                <w:sz w:val="24"/>
              </w:rPr>
            </w:pPr>
            <w:r>
              <w:rPr>
                <w:color w:val="000104"/>
                <w:sz w:val="24"/>
              </w:rPr>
              <w:t>2,7539837</w:t>
            </w:r>
          </w:p>
        </w:tc>
        <w:tc>
          <w:tcPr>
            <w:tcW w:w="1308" w:type="dxa"/>
            <w:tcBorders>
              <w:top w:val="nil"/>
            </w:tcBorders>
          </w:tcPr>
          <w:p w:rsidR="0087292F" w:rsidRDefault="006C10EB">
            <w:pPr>
              <w:pStyle w:val="TableParagraph"/>
              <w:spacing w:before="64"/>
              <w:ind w:left="167"/>
              <w:rPr>
                <w:sz w:val="24"/>
              </w:rPr>
            </w:pPr>
            <w:r>
              <w:rPr>
                <w:color w:val="000104"/>
                <w:sz w:val="24"/>
              </w:rPr>
              <w:t>3</w:t>
            </w:r>
          </w:p>
        </w:tc>
        <w:tc>
          <w:tcPr>
            <w:tcW w:w="1200" w:type="dxa"/>
            <w:tcBorders>
              <w:top w:val="nil"/>
            </w:tcBorders>
          </w:tcPr>
          <w:p w:rsidR="0087292F" w:rsidRDefault="006C10EB">
            <w:pPr>
              <w:pStyle w:val="TableParagraph"/>
              <w:spacing w:before="64"/>
              <w:ind w:left="168"/>
              <w:rPr>
                <w:sz w:val="24"/>
              </w:rPr>
            </w:pPr>
            <w:r>
              <w:rPr>
                <w:color w:val="000104"/>
                <w:sz w:val="24"/>
              </w:rPr>
              <w:t>0</w:t>
            </w:r>
          </w:p>
        </w:tc>
        <w:tc>
          <w:tcPr>
            <w:tcW w:w="1445" w:type="dxa"/>
            <w:tcBorders>
              <w:top w:val="nil"/>
            </w:tcBorders>
          </w:tcPr>
          <w:p w:rsidR="0087292F" w:rsidRDefault="0087292F">
            <w:pPr>
              <w:pStyle w:val="TableParagraph"/>
            </w:pPr>
          </w:p>
        </w:tc>
        <w:tc>
          <w:tcPr>
            <w:tcW w:w="1027" w:type="dxa"/>
            <w:tcBorders>
              <w:top w:val="nil"/>
            </w:tcBorders>
          </w:tcPr>
          <w:p w:rsidR="0087292F" w:rsidRDefault="0087292F">
            <w:pPr>
              <w:pStyle w:val="TableParagraph"/>
            </w:pPr>
          </w:p>
        </w:tc>
      </w:tr>
      <w:tr w:rsidR="0087292F">
        <w:trPr>
          <w:trHeight w:val="344"/>
        </w:trPr>
        <w:tc>
          <w:tcPr>
            <w:tcW w:w="1983" w:type="dxa"/>
            <w:tcBorders>
              <w:bottom w:val="nil"/>
            </w:tcBorders>
            <w:shd w:val="clear" w:color="auto" w:fill="DFDFDF"/>
          </w:tcPr>
          <w:p w:rsidR="0087292F" w:rsidRDefault="006C10EB">
            <w:pPr>
              <w:pStyle w:val="TableParagraph"/>
              <w:spacing w:line="270" w:lineRule="exact"/>
              <w:ind w:left="167"/>
              <w:rPr>
                <w:sz w:val="24"/>
              </w:rPr>
            </w:pPr>
            <w:r>
              <w:rPr>
                <w:color w:val="25495F"/>
                <w:sz w:val="24"/>
              </w:rPr>
              <w:t>Residual</w:t>
            </w:r>
          </w:p>
        </w:tc>
        <w:tc>
          <w:tcPr>
            <w:tcW w:w="1368" w:type="dxa"/>
            <w:tcBorders>
              <w:bottom w:val="nil"/>
            </w:tcBorders>
          </w:tcPr>
          <w:p w:rsidR="0087292F" w:rsidRDefault="006C10EB">
            <w:pPr>
              <w:pStyle w:val="TableParagraph"/>
              <w:spacing w:line="270" w:lineRule="exact"/>
              <w:ind w:left="167"/>
              <w:rPr>
                <w:sz w:val="24"/>
              </w:rPr>
            </w:pPr>
            <w:r>
              <w:rPr>
                <w:color w:val="000104"/>
                <w:w w:val="99"/>
                <w:sz w:val="24"/>
              </w:rPr>
              <w:t>-</w:t>
            </w:r>
          </w:p>
        </w:tc>
        <w:tc>
          <w:tcPr>
            <w:tcW w:w="1308" w:type="dxa"/>
            <w:tcBorders>
              <w:bottom w:val="nil"/>
            </w:tcBorders>
          </w:tcPr>
          <w:p w:rsidR="0087292F" w:rsidRDefault="006C10EB">
            <w:pPr>
              <w:pStyle w:val="TableParagraph"/>
              <w:spacing w:line="270" w:lineRule="exact"/>
              <w:ind w:left="167"/>
              <w:rPr>
                <w:sz w:val="24"/>
              </w:rPr>
            </w:pPr>
            <w:r>
              <w:rPr>
                <w:color w:val="000104"/>
                <w:sz w:val="24"/>
              </w:rPr>
              <w:t>2,481435</w:t>
            </w:r>
          </w:p>
        </w:tc>
        <w:tc>
          <w:tcPr>
            <w:tcW w:w="1200" w:type="dxa"/>
            <w:tcBorders>
              <w:bottom w:val="nil"/>
            </w:tcBorders>
          </w:tcPr>
          <w:p w:rsidR="0087292F" w:rsidRDefault="006C10EB">
            <w:pPr>
              <w:pStyle w:val="TableParagraph"/>
              <w:spacing w:line="270" w:lineRule="exact"/>
              <w:ind w:left="168"/>
              <w:rPr>
                <w:sz w:val="24"/>
              </w:rPr>
            </w:pPr>
            <w:r>
              <w:rPr>
                <w:color w:val="000104"/>
                <w:sz w:val="24"/>
              </w:rPr>
              <w:t>,000000</w:t>
            </w:r>
          </w:p>
        </w:tc>
        <w:tc>
          <w:tcPr>
            <w:tcW w:w="1445" w:type="dxa"/>
            <w:tcBorders>
              <w:bottom w:val="nil"/>
            </w:tcBorders>
          </w:tcPr>
          <w:p w:rsidR="0087292F" w:rsidRDefault="006C10EB">
            <w:pPr>
              <w:pStyle w:val="TableParagraph"/>
              <w:spacing w:line="270" w:lineRule="exact"/>
              <w:ind w:left="168"/>
              <w:rPr>
                <w:sz w:val="24"/>
              </w:rPr>
            </w:pPr>
            <w:r>
              <w:rPr>
                <w:color w:val="000104"/>
                <w:sz w:val="24"/>
              </w:rPr>
              <w:t>,74071504</w:t>
            </w:r>
          </w:p>
        </w:tc>
        <w:tc>
          <w:tcPr>
            <w:tcW w:w="1027" w:type="dxa"/>
            <w:tcBorders>
              <w:bottom w:val="nil"/>
            </w:tcBorders>
          </w:tcPr>
          <w:p w:rsidR="0087292F" w:rsidRDefault="006C10EB">
            <w:pPr>
              <w:pStyle w:val="TableParagraph"/>
              <w:spacing w:line="270" w:lineRule="exact"/>
              <w:ind w:left="168"/>
              <w:rPr>
                <w:sz w:val="24"/>
              </w:rPr>
            </w:pPr>
            <w:r>
              <w:rPr>
                <w:color w:val="000104"/>
                <w:sz w:val="24"/>
              </w:rPr>
              <w:t>422</w:t>
            </w:r>
          </w:p>
        </w:tc>
      </w:tr>
      <w:tr w:rsidR="0087292F">
        <w:trPr>
          <w:trHeight w:val="413"/>
        </w:trPr>
        <w:tc>
          <w:tcPr>
            <w:tcW w:w="1983" w:type="dxa"/>
            <w:tcBorders>
              <w:top w:val="nil"/>
              <w:bottom w:val="nil"/>
            </w:tcBorders>
            <w:shd w:val="clear" w:color="auto" w:fill="DFDFDF"/>
          </w:tcPr>
          <w:p w:rsidR="0087292F" w:rsidRDefault="0087292F">
            <w:pPr>
              <w:pStyle w:val="TableParagraph"/>
            </w:pPr>
          </w:p>
        </w:tc>
        <w:tc>
          <w:tcPr>
            <w:tcW w:w="1368" w:type="dxa"/>
            <w:tcBorders>
              <w:top w:val="nil"/>
              <w:bottom w:val="nil"/>
            </w:tcBorders>
          </w:tcPr>
          <w:p w:rsidR="0087292F" w:rsidRDefault="006C10EB">
            <w:pPr>
              <w:pStyle w:val="TableParagraph"/>
              <w:spacing w:before="64"/>
              <w:ind w:left="167"/>
              <w:rPr>
                <w:sz w:val="24"/>
              </w:rPr>
            </w:pPr>
            <w:r>
              <w:rPr>
                <w:color w:val="000104"/>
                <w:sz w:val="24"/>
              </w:rPr>
              <w:t>3,9391999</w:t>
            </w:r>
          </w:p>
        </w:tc>
        <w:tc>
          <w:tcPr>
            <w:tcW w:w="1308" w:type="dxa"/>
            <w:tcBorders>
              <w:top w:val="nil"/>
              <w:bottom w:val="nil"/>
            </w:tcBorders>
          </w:tcPr>
          <w:p w:rsidR="0087292F" w:rsidRDefault="006C10EB">
            <w:pPr>
              <w:pStyle w:val="TableParagraph"/>
              <w:spacing w:before="64"/>
              <w:ind w:left="167"/>
              <w:rPr>
                <w:sz w:val="24"/>
              </w:rPr>
            </w:pPr>
            <w:r>
              <w:rPr>
                <w:color w:val="000104"/>
                <w:sz w:val="24"/>
              </w:rPr>
              <w:t>06</w:t>
            </w:r>
          </w:p>
        </w:tc>
        <w:tc>
          <w:tcPr>
            <w:tcW w:w="1200" w:type="dxa"/>
            <w:tcBorders>
              <w:top w:val="nil"/>
              <w:bottom w:val="nil"/>
            </w:tcBorders>
          </w:tcPr>
          <w:p w:rsidR="0087292F" w:rsidRDefault="006C10EB">
            <w:pPr>
              <w:pStyle w:val="TableParagraph"/>
              <w:spacing w:before="64"/>
              <w:ind w:left="168"/>
              <w:rPr>
                <w:sz w:val="24"/>
              </w:rPr>
            </w:pPr>
            <w:r>
              <w:rPr>
                <w:color w:val="000104"/>
                <w:sz w:val="24"/>
              </w:rPr>
              <w:t>00</w:t>
            </w:r>
          </w:p>
        </w:tc>
        <w:tc>
          <w:tcPr>
            <w:tcW w:w="1445" w:type="dxa"/>
            <w:tcBorders>
              <w:top w:val="nil"/>
              <w:bottom w:val="nil"/>
            </w:tcBorders>
          </w:tcPr>
          <w:p w:rsidR="0087292F" w:rsidRDefault="0087292F">
            <w:pPr>
              <w:pStyle w:val="TableParagraph"/>
            </w:pPr>
          </w:p>
        </w:tc>
        <w:tc>
          <w:tcPr>
            <w:tcW w:w="1027" w:type="dxa"/>
            <w:tcBorders>
              <w:top w:val="nil"/>
              <w:bottom w:val="nil"/>
            </w:tcBorders>
          </w:tcPr>
          <w:p w:rsidR="0087292F" w:rsidRDefault="0087292F">
            <w:pPr>
              <w:pStyle w:val="TableParagraph"/>
            </w:pPr>
          </w:p>
        </w:tc>
      </w:tr>
      <w:tr w:rsidR="0087292F">
        <w:trPr>
          <w:trHeight w:val="642"/>
        </w:trPr>
        <w:tc>
          <w:tcPr>
            <w:tcW w:w="1983" w:type="dxa"/>
            <w:tcBorders>
              <w:top w:val="nil"/>
            </w:tcBorders>
            <w:shd w:val="clear" w:color="auto" w:fill="DFDFDF"/>
          </w:tcPr>
          <w:p w:rsidR="0087292F" w:rsidRDefault="0087292F">
            <w:pPr>
              <w:pStyle w:val="TableParagraph"/>
            </w:pPr>
          </w:p>
        </w:tc>
        <w:tc>
          <w:tcPr>
            <w:tcW w:w="1368" w:type="dxa"/>
            <w:tcBorders>
              <w:top w:val="nil"/>
            </w:tcBorders>
          </w:tcPr>
          <w:p w:rsidR="0087292F" w:rsidRDefault="006C10EB">
            <w:pPr>
              <w:pStyle w:val="TableParagraph"/>
              <w:spacing w:before="63"/>
              <w:ind w:left="167"/>
              <w:rPr>
                <w:sz w:val="24"/>
              </w:rPr>
            </w:pPr>
            <w:r>
              <w:rPr>
                <w:color w:val="000104"/>
                <w:sz w:val="24"/>
              </w:rPr>
              <w:t>2</w:t>
            </w:r>
          </w:p>
        </w:tc>
        <w:tc>
          <w:tcPr>
            <w:tcW w:w="1308" w:type="dxa"/>
            <w:tcBorders>
              <w:top w:val="nil"/>
            </w:tcBorders>
          </w:tcPr>
          <w:p w:rsidR="0087292F" w:rsidRDefault="0087292F">
            <w:pPr>
              <w:pStyle w:val="TableParagraph"/>
            </w:pPr>
          </w:p>
        </w:tc>
        <w:tc>
          <w:tcPr>
            <w:tcW w:w="1200" w:type="dxa"/>
            <w:tcBorders>
              <w:top w:val="nil"/>
            </w:tcBorders>
          </w:tcPr>
          <w:p w:rsidR="0087292F" w:rsidRDefault="0087292F">
            <w:pPr>
              <w:pStyle w:val="TableParagraph"/>
            </w:pPr>
          </w:p>
        </w:tc>
        <w:tc>
          <w:tcPr>
            <w:tcW w:w="1445" w:type="dxa"/>
            <w:tcBorders>
              <w:top w:val="nil"/>
            </w:tcBorders>
          </w:tcPr>
          <w:p w:rsidR="0087292F" w:rsidRDefault="0087292F">
            <w:pPr>
              <w:pStyle w:val="TableParagraph"/>
            </w:pPr>
          </w:p>
        </w:tc>
        <w:tc>
          <w:tcPr>
            <w:tcW w:w="1027" w:type="dxa"/>
            <w:tcBorders>
              <w:top w:val="nil"/>
            </w:tcBorders>
          </w:tcPr>
          <w:p w:rsidR="0087292F" w:rsidRDefault="0087292F">
            <w:pPr>
              <w:pStyle w:val="TableParagraph"/>
            </w:pPr>
          </w:p>
        </w:tc>
      </w:tr>
      <w:tr w:rsidR="0087292F">
        <w:trPr>
          <w:trHeight w:val="988"/>
        </w:trPr>
        <w:tc>
          <w:tcPr>
            <w:tcW w:w="1983" w:type="dxa"/>
            <w:shd w:val="clear" w:color="auto" w:fill="DFDFDF"/>
          </w:tcPr>
          <w:p w:rsidR="0087292F" w:rsidRDefault="006C10EB">
            <w:pPr>
              <w:pStyle w:val="TableParagraph"/>
              <w:tabs>
                <w:tab w:val="left" w:pos="908"/>
              </w:tabs>
              <w:spacing w:line="360" w:lineRule="auto"/>
              <w:ind w:left="167" w:right="157"/>
              <w:rPr>
                <w:sz w:val="24"/>
              </w:rPr>
            </w:pPr>
            <w:r>
              <w:rPr>
                <w:color w:val="25495F"/>
                <w:sz w:val="24"/>
              </w:rPr>
              <w:t>Std.</w:t>
            </w:r>
            <w:r>
              <w:rPr>
                <w:color w:val="25495F"/>
                <w:sz w:val="24"/>
              </w:rPr>
              <w:tab/>
            </w:r>
            <w:r>
              <w:rPr>
                <w:color w:val="25495F"/>
                <w:spacing w:val="-1"/>
                <w:sz w:val="24"/>
              </w:rPr>
              <w:t>Predicted</w:t>
            </w:r>
            <w:r>
              <w:rPr>
                <w:color w:val="25495F"/>
                <w:spacing w:val="-57"/>
                <w:sz w:val="24"/>
              </w:rPr>
              <w:t xml:space="preserve"> </w:t>
            </w:r>
            <w:r>
              <w:rPr>
                <w:color w:val="25495F"/>
                <w:sz w:val="24"/>
              </w:rPr>
              <w:t>Value</w:t>
            </w:r>
          </w:p>
        </w:tc>
        <w:tc>
          <w:tcPr>
            <w:tcW w:w="1368" w:type="dxa"/>
          </w:tcPr>
          <w:p w:rsidR="0087292F" w:rsidRDefault="006C10EB">
            <w:pPr>
              <w:pStyle w:val="TableParagraph"/>
              <w:spacing w:line="270" w:lineRule="exact"/>
              <w:ind w:left="167"/>
              <w:rPr>
                <w:sz w:val="24"/>
              </w:rPr>
            </w:pPr>
            <w:r>
              <w:rPr>
                <w:color w:val="000104"/>
                <w:sz w:val="24"/>
              </w:rPr>
              <w:t>-4,099</w:t>
            </w:r>
          </w:p>
        </w:tc>
        <w:tc>
          <w:tcPr>
            <w:tcW w:w="1308" w:type="dxa"/>
          </w:tcPr>
          <w:p w:rsidR="0087292F" w:rsidRDefault="006C10EB">
            <w:pPr>
              <w:pStyle w:val="TableParagraph"/>
              <w:spacing w:line="270" w:lineRule="exact"/>
              <w:ind w:left="167"/>
              <w:rPr>
                <w:sz w:val="24"/>
              </w:rPr>
            </w:pPr>
            <w:r>
              <w:rPr>
                <w:color w:val="000104"/>
                <w:sz w:val="24"/>
              </w:rPr>
              <w:t>1,727</w:t>
            </w:r>
          </w:p>
        </w:tc>
        <w:tc>
          <w:tcPr>
            <w:tcW w:w="1200" w:type="dxa"/>
          </w:tcPr>
          <w:p w:rsidR="0087292F" w:rsidRDefault="006C10EB">
            <w:pPr>
              <w:pStyle w:val="TableParagraph"/>
              <w:spacing w:line="270" w:lineRule="exact"/>
              <w:ind w:left="168"/>
              <w:rPr>
                <w:sz w:val="24"/>
              </w:rPr>
            </w:pPr>
            <w:r>
              <w:rPr>
                <w:color w:val="000104"/>
                <w:sz w:val="24"/>
              </w:rPr>
              <w:t>,000</w:t>
            </w:r>
          </w:p>
        </w:tc>
        <w:tc>
          <w:tcPr>
            <w:tcW w:w="1445" w:type="dxa"/>
          </w:tcPr>
          <w:p w:rsidR="0087292F" w:rsidRDefault="006C10EB">
            <w:pPr>
              <w:pStyle w:val="TableParagraph"/>
              <w:spacing w:line="270" w:lineRule="exact"/>
              <w:ind w:left="168"/>
              <w:rPr>
                <w:sz w:val="24"/>
              </w:rPr>
            </w:pPr>
            <w:r>
              <w:rPr>
                <w:color w:val="000104"/>
                <w:sz w:val="24"/>
              </w:rPr>
              <w:t>1,000</w:t>
            </w:r>
          </w:p>
        </w:tc>
        <w:tc>
          <w:tcPr>
            <w:tcW w:w="1027" w:type="dxa"/>
          </w:tcPr>
          <w:p w:rsidR="0087292F" w:rsidRDefault="006C10EB">
            <w:pPr>
              <w:pStyle w:val="TableParagraph"/>
              <w:spacing w:line="270" w:lineRule="exact"/>
              <w:ind w:left="168"/>
              <w:rPr>
                <w:sz w:val="24"/>
              </w:rPr>
            </w:pPr>
            <w:r>
              <w:rPr>
                <w:color w:val="000104"/>
                <w:sz w:val="24"/>
              </w:rPr>
              <w:t>422</w:t>
            </w:r>
          </w:p>
        </w:tc>
      </w:tr>
      <w:tr w:rsidR="0087292F">
        <w:trPr>
          <w:trHeight w:val="575"/>
        </w:trPr>
        <w:tc>
          <w:tcPr>
            <w:tcW w:w="1983" w:type="dxa"/>
            <w:shd w:val="clear" w:color="auto" w:fill="DFDFDF"/>
          </w:tcPr>
          <w:p w:rsidR="0087292F" w:rsidRDefault="006C10EB">
            <w:pPr>
              <w:pStyle w:val="TableParagraph"/>
              <w:spacing w:line="270" w:lineRule="exact"/>
              <w:ind w:left="167"/>
              <w:rPr>
                <w:sz w:val="24"/>
              </w:rPr>
            </w:pPr>
            <w:r>
              <w:rPr>
                <w:color w:val="25495F"/>
                <w:sz w:val="24"/>
              </w:rPr>
              <w:t>Std.</w:t>
            </w:r>
            <w:r>
              <w:rPr>
                <w:color w:val="25495F"/>
                <w:spacing w:val="-1"/>
                <w:sz w:val="24"/>
              </w:rPr>
              <w:t xml:space="preserve"> </w:t>
            </w:r>
            <w:r>
              <w:rPr>
                <w:color w:val="25495F"/>
                <w:sz w:val="24"/>
              </w:rPr>
              <w:t>Residual</w:t>
            </w:r>
          </w:p>
        </w:tc>
        <w:tc>
          <w:tcPr>
            <w:tcW w:w="1368" w:type="dxa"/>
          </w:tcPr>
          <w:p w:rsidR="0087292F" w:rsidRDefault="006C10EB">
            <w:pPr>
              <w:pStyle w:val="TableParagraph"/>
              <w:spacing w:line="270" w:lineRule="exact"/>
              <w:ind w:left="167"/>
              <w:rPr>
                <w:sz w:val="24"/>
              </w:rPr>
            </w:pPr>
            <w:r>
              <w:rPr>
                <w:color w:val="000104"/>
                <w:sz w:val="24"/>
              </w:rPr>
              <w:t>-5,274</w:t>
            </w:r>
          </w:p>
        </w:tc>
        <w:tc>
          <w:tcPr>
            <w:tcW w:w="1308" w:type="dxa"/>
          </w:tcPr>
          <w:p w:rsidR="0087292F" w:rsidRDefault="006C10EB">
            <w:pPr>
              <w:pStyle w:val="TableParagraph"/>
              <w:spacing w:line="270" w:lineRule="exact"/>
              <w:ind w:left="167"/>
              <w:rPr>
                <w:sz w:val="24"/>
              </w:rPr>
            </w:pPr>
            <w:r>
              <w:rPr>
                <w:color w:val="000104"/>
                <w:sz w:val="24"/>
              </w:rPr>
              <w:t>3,322</w:t>
            </w:r>
          </w:p>
        </w:tc>
        <w:tc>
          <w:tcPr>
            <w:tcW w:w="1200" w:type="dxa"/>
          </w:tcPr>
          <w:p w:rsidR="0087292F" w:rsidRDefault="006C10EB">
            <w:pPr>
              <w:pStyle w:val="TableParagraph"/>
              <w:spacing w:line="270" w:lineRule="exact"/>
              <w:ind w:left="168"/>
              <w:rPr>
                <w:sz w:val="24"/>
              </w:rPr>
            </w:pPr>
            <w:r>
              <w:rPr>
                <w:color w:val="000104"/>
                <w:sz w:val="24"/>
              </w:rPr>
              <w:t>,000</w:t>
            </w:r>
          </w:p>
        </w:tc>
        <w:tc>
          <w:tcPr>
            <w:tcW w:w="1445" w:type="dxa"/>
          </w:tcPr>
          <w:p w:rsidR="0087292F" w:rsidRDefault="006C10EB">
            <w:pPr>
              <w:pStyle w:val="TableParagraph"/>
              <w:spacing w:line="270" w:lineRule="exact"/>
              <w:ind w:left="168"/>
              <w:rPr>
                <w:sz w:val="24"/>
              </w:rPr>
            </w:pPr>
            <w:r>
              <w:rPr>
                <w:color w:val="000104"/>
                <w:sz w:val="24"/>
              </w:rPr>
              <w:t>,992</w:t>
            </w:r>
          </w:p>
        </w:tc>
        <w:tc>
          <w:tcPr>
            <w:tcW w:w="1027" w:type="dxa"/>
          </w:tcPr>
          <w:p w:rsidR="0087292F" w:rsidRDefault="006C10EB">
            <w:pPr>
              <w:pStyle w:val="TableParagraph"/>
              <w:spacing w:line="270" w:lineRule="exact"/>
              <w:ind w:left="168"/>
              <w:rPr>
                <w:sz w:val="24"/>
              </w:rPr>
            </w:pPr>
            <w:r>
              <w:rPr>
                <w:color w:val="000104"/>
                <w:sz w:val="24"/>
              </w:rPr>
              <w:t>422</w:t>
            </w:r>
          </w:p>
        </w:tc>
      </w:tr>
    </w:tbl>
    <w:p w:rsidR="0087292F" w:rsidRDefault="0087292F">
      <w:pPr>
        <w:spacing w:line="270" w:lineRule="exact"/>
        <w:rPr>
          <w:sz w:val="24"/>
        </w:rPr>
        <w:sectPr w:rsidR="0087292F">
          <w:pgSz w:w="11910" w:h="16850"/>
          <w:pgMar w:top="1420" w:right="180" w:bottom="1160" w:left="1680" w:header="0" w:footer="978" w:gutter="0"/>
          <w:cols w:space="720"/>
        </w:sectPr>
      </w:pPr>
    </w:p>
    <w:p w:rsidR="0087292F" w:rsidRDefault="00BB2E0B">
      <w:pPr>
        <w:pStyle w:val="BodyText"/>
        <w:ind w:left="305"/>
        <w:rPr>
          <w:sz w:val="20"/>
        </w:rPr>
      </w:pPr>
      <w:r>
        <w:rPr>
          <w:sz w:val="20"/>
        </w:rPr>
      </w:r>
      <w:r>
        <w:rPr>
          <w:sz w:val="20"/>
        </w:rPr>
        <w:pict>
          <v:shape id="_x0000_s1108" type="#_x0000_t202" style="width:416.6pt;height:29.2pt;mso-left-percent:-10001;mso-top-percent:-10001;mso-position-horizontal:absolute;mso-position-horizontal-relative:char;mso-position-vertical:absolute;mso-position-vertical-relative:line;mso-left-percent:-10001;mso-top-percent:-10001" filled="f" strokeweight=".48pt">
            <v:textbox inset="0,0,0,0">
              <w:txbxContent>
                <w:p w:rsidR="004056FB" w:rsidRDefault="004056FB">
                  <w:pPr>
                    <w:pStyle w:val="BodyText"/>
                    <w:spacing w:line="271" w:lineRule="exact"/>
                    <w:ind w:left="163"/>
                  </w:pPr>
                  <w:r>
                    <w:rPr>
                      <w:color w:val="000104"/>
                    </w:rPr>
                    <w:t>a.</w:t>
                  </w:r>
                  <w:r>
                    <w:rPr>
                      <w:color w:val="000104"/>
                      <w:spacing w:val="-2"/>
                    </w:rPr>
                    <w:t xml:space="preserve"> </w:t>
                  </w:r>
                  <w:r>
                    <w:rPr>
                      <w:color w:val="000104"/>
                    </w:rPr>
                    <w:t>Dependent</w:t>
                  </w:r>
                  <w:r>
                    <w:rPr>
                      <w:color w:val="000104"/>
                      <w:spacing w:val="-2"/>
                    </w:rPr>
                    <w:t xml:space="preserve"> </w:t>
                  </w:r>
                  <w:r>
                    <w:rPr>
                      <w:color w:val="000104"/>
                    </w:rPr>
                    <w:t>Variable:</w:t>
                  </w:r>
                  <w:r>
                    <w:rPr>
                      <w:color w:val="000104"/>
                      <w:spacing w:val="-1"/>
                    </w:rPr>
                    <w:t xml:space="preserve"> </w:t>
                  </w:r>
                  <w:r>
                    <w:rPr>
                      <w:color w:val="000104"/>
                    </w:rPr>
                    <w:t>Academic</w:t>
                  </w:r>
                  <w:r>
                    <w:rPr>
                      <w:color w:val="000104"/>
                      <w:spacing w:val="-3"/>
                    </w:rPr>
                    <w:t xml:space="preserve"> </w:t>
                  </w:r>
                  <w:r>
                    <w:rPr>
                      <w:color w:val="000104"/>
                    </w:rPr>
                    <w:t>performance</w:t>
                  </w:r>
                </w:p>
              </w:txbxContent>
            </v:textbox>
            <w10:anchorlock/>
          </v:shape>
        </w:pict>
      </w:r>
    </w:p>
    <w:p w:rsidR="0087292F" w:rsidRDefault="0087292F">
      <w:pPr>
        <w:pStyle w:val="BodyText"/>
        <w:rPr>
          <w:b/>
          <w:sz w:val="20"/>
        </w:rPr>
      </w:pPr>
    </w:p>
    <w:p w:rsidR="0087292F" w:rsidRDefault="0087292F">
      <w:pPr>
        <w:pStyle w:val="BodyText"/>
        <w:rPr>
          <w:b/>
          <w:sz w:val="20"/>
        </w:rPr>
      </w:pPr>
    </w:p>
    <w:p w:rsidR="0087292F" w:rsidRDefault="006C10EB">
      <w:pPr>
        <w:pStyle w:val="BodyText"/>
        <w:spacing w:before="9"/>
        <w:rPr>
          <w:b/>
          <w:sz w:val="18"/>
        </w:rPr>
      </w:pPr>
      <w:r>
        <w:rPr>
          <w:noProof/>
        </w:rPr>
        <w:drawing>
          <wp:anchor distT="0" distB="0" distL="0" distR="0" simplePos="0" relativeHeight="55" behindDoc="0" locked="0" layoutInCell="1" allowOverlap="1">
            <wp:simplePos x="0" y="0"/>
            <wp:positionH relativeFrom="page">
              <wp:posOffset>1393695</wp:posOffset>
            </wp:positionH>
            <wp:positionV relativeFrom="paragraph">
              <wp:posOffset>162218</wp:posOffset>
            </wp:positionV>
            <wp:extent cx="4937214" cy="3274980"/>
            <wp:effectExtent l="0" t="0" r="0" b="0"/>
            <wp:wrapTopAndBottom/>
            <wp:docPr id="9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1.png"/>
                    <pic:cNvPicPr/>
                  </pic:nvPicPr>
                  <pic:blipFill>
                    <a:blip r:embed="rId153" cstate="print"/>
                    <a:stretch>
                      <a:fillRect/>
                    </a:stretch>
                  </pic:blipFill>
                  <pic:spPr>
                    <a:xfrm>
                      <a:off x="0" y="0"/>
                      <a:ext cx="4937214" cy="3274980"/>
                    </a:xfrm>
                    <a:prstGeom prst="rect">
                      <a:avLst/>
                    </a:prstGeom>
                  </pic:spPr>
                </pic:pic>
              </a:graphicData>
            </a:graphic>
          </wp:anchor>
        </w:drawing>
      </w:r>
    </w:p>
    <w:sectPr w:rsidR="0087292F">
      <w:pgSz w:w="11910" w:h="16850"/>
      <w:pgMar w:top="1420" w:right="180" w:bottom="1160" w:left="1680" w:header="0" w:footer="97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427" w:rsidRDefault="00026427">
      <w:r>
        <w:separator/>
      </w:r>
    </w:p>
  </w:endnote>
  <w:endnote w:type="continuationSeparator" w:id="0">
    <w:p w:rsidR="00026427" w:rsidRDefault="00026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6FB" w:rsidRDefault="004056FB">
    <w:pPr>
      <w:pStyle w:val="BodyText"/>
      <w:spacing w:line="14" w:lineRule="auto"/>
      <w:rPr>
        <w:sz w:val="19"/>
      </w:rPr>
    </w:pPr>
    <w:r>
      <w:pict>
        <v:shapetype id="_x0000_t202" coordsize="21600,21600" o:spt="202" path="m,l,21600r21600,l21600,xe">
          <v:stroke joinstyle="miter"/>
          <v:path gradientshapeok="t" o:connecttype="rect"/>
        </v:shapetype>
        <v:shape id="_x0000_s2049" type="#_x0000_t202" style="position:absolute;margin-left:310.05pt;margin-top:778.15pt;width:18pt;height:15.3pt;z-index:-251658752;mso-position-horizontal-relative:page;mso-position-vertical-relative:page" filled="f" stroked="f">
          <v:textbox inset="0,0,0,0">
            <w:txbxContent>
              <w:p w:rsidR="004056FB" w:rsidRDefault="004056FB">
                <w:pPr>
                  <w:pStyle w:val="BodyText"/>
                  <w:spacing w:before="10"/>
                  <w:ind w:left="60"/>
                </w:pPr>
                <w:r>
                  <w:fldChar w:fldCharType="begin"/>
                </w:r>
                <w:r>
                  <w:instrText xml:space="preserve"> PAGE </w:instrText>
                </w:r>
                <w:r>
                  <w:fldChar w:fldCharType="separate"/>
                </w:r>
                <w:r w:rsidR="00EC3A93">
                  <w:rPr>
                    <w:noProof/>
                  </w:rPr>
                  <w:t>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427" w:rsidRDefault="00026427">
      <w:r>
        <w:separator/>
      </w:r>
    </w:p>
  </w:footnote>
  <w:footnote w:type="continuationSeparator" w:id="0">
    <w:p w:rsidR="00026427" w:rsidRDefault="0002642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36F5"/>
    <w:multiLevelType w:val="hybridMultilevel"/>
    <w:tmpl w:val="452861B6"/>
    <w:lvl w:ilvl="0" w:tplc="22E62510">
      <w:start w:val="1"/>
      <w:numFmt w:val="lowerLetter"/>
      <w:lvlText w:val="%1."/>
      <w:lvlJc w:val="left"/>
      <w:pPr>
        <w:ind w:left="530" w:hanging="226"/>
      </w:pPr>
      <w:rPr>
        <w:rFonts w:ascii="Times New Roman" w:eastAsia="Times New Roman" w:hAnsi="Times New Roman" w:cs="Times New Roman" w:hint="default"/>
        <w:spacing w:val="-1"/>
        <w:w w:val="100"/>
        <w:sz w:val="24"/>
        <w:szCs w:val="24"/>
        <w:lang w:val="en-US" w:eastAsia="en-US" w:bidi="ar-SA"/>
      </w:rPr>
    </w:lvl>
    <w:lvl w:ilvl="1" w:tplc="52EED22C">
      <w:numFmt w:val="bullet"/>
      <w:lvlText w:val="•"/>
      <w:lvlJc w:val="left"/>
      <w:pPr>
        <w:ind w:left="2460" w:hanging="226"/>
      </w:pPr>
      <w:rPr>
        <w:rFonts w:hint="default"/>
        <w:lang w:val="en-US" w:eastAsia="en-US" w:bidi="ar-SA"/>
      </w:rPr>
    </w:lvl>
    <w:lvl w:ilvl="2" w:tplc="92F6649E">
      <w:numFmt w:val="bullet"/>
      <w:lvlText w:val="•"/>
      <w:lvlJc w:val="left"/>
      <w:pPr>
        <w:ind w:left="3302" w:hanging="226"/>
      </w:pPr>
      <w:rPr>
        <w:rFonts w:hint="default"/>
        <w:lang w:val="en-US" w:eastAsia="en-US" w:bidi="ar-SA"/>
      </w:rPr>
    </w:lvl>
    <w:lvl w:ilvl="3" w:tplc="624EB130">
      <w:numFmt w:val="bullet"/>
      <w:lvlText w:val="•"/>
      <w:lvlJc w:val="left"/>
      <w:pPr>
        <w:ind w:left="4145" w:hanging="226"/>
      </w:pPr>
      <w:rPr>
        <w:rFonts w:hint="default"/>
        <w:lang w:val="en-US" w:eastAsia="en-US" w:bidi="ar-SA"/>
      </w:rPr>
    </w:lvl>
    <w:lvl w:ilvl="4" w:tplc="2A824980">
      <w:numFmt w:val="bullet"/>
      <w:lvlText w:val="•"/>
      <w:lvlJc w:val="left"/>
      <w:pPr>
        <w:ind w:left="4988" w:hanging="226"/>
      </w:pPr>
      <w:rPr>
        <w:rFonts w:hint="default"/>
        <w:lang w:val="en-US" w:eastAsia="en-US" w:bidi="ar-SA"/>
      </w:rPr>
    </w:lvl>
    <w:lvl w:ilvl="5" w:tplc="1B1695DA">
      <w:numFmt w:val="bullet"/>
      <w:lvlText w:val="•"/>
      <w:lvlJc w:val="left"/>
      <w:pPr>
        <w:ind w:left="5831" w:hanging="226"/>
      </w:pPr>
      <w:rPr>
        <w:rFonts w:hint="default"/>
        <w:lang w:val="en-US" w:eastAsia="en-US" w:bidi="ar-SA"/>
      </w:rPr>
    </w:lvl>
    <w:lvl w:ilvl="6" w:tplc="4468A774">
      <w:numFmt w:val="bullet"/>
      <w:lvlText w:val="•"/>
      <w:lvlJc w:val="left"/>
      <w:pPr>
        <w:ind w:left="6674" w:hanging="226"/>
      </w:pPr>
      <w:rPr>
        <w:rFonts w:hint="default"/>
        <w:lang w:val="en-US" w:eastAsia="en-US" w:bidi="ar-SA"/>
      </w:rPr>
    </w:lvl>
    <w:lvl w:ilvl="7" w:tplc="AAD4F5FC">
      <w:numFmt w:val="bullet"/>
      <w:lvlText w:val="•"/>
      <w:lvlJc w:val="left"/>
      <w:pPr>
        <w:ind w:left="7517" w:hanging="226"/>
      </w:pPr>
      <w:rPr>
        <w:rFonts w:hint="default"/>
        <w:lang w:val="en-US" w:eastAsia="en-US" w:bidi="ar-SA"/>
      </w:rPr>
    </w:lvl>
    <w:lvl w:ilvl="8" w:tplc="4FEEBDB6">
      <w:numFmt w:val="bullet"/>
      <w:lvlText w:val="•"/>
      <w:lvlJc w:val="left"/>
      <w:pPr>
        <w:ind w:left="8360" w:hanging="226"/>
      </w:pPr>
      <w:rPr>
        <w:rFonts w:hint="default"/>
        <w:lang w:val="en-US" w:eastAsia="en-US" w:bidi="ar-SA"/>
      </w:rPr>
    </w:lvl>
  </w:abstractNum>
  <w:abstractNum w:abstractNumId="1" w15:restartNumberingAfterBreak="0">
    <w:nsid w:val="08194512"/>
    <w:multiLevelType w:val="multilevel"/>
    <w:tmpl w:val="C9EAB114"/>
    <w:lvl w:ilvl="0">
      <w:start w:val="3"/>
      <w:numFmt w:val="decimal"/>
      <w:lvlText w:val="%1"/>
      <w:lvlJc w:val="left"/>
      <w:pPr>
        <w:ind w:left="797" w:hanging="492"/>
      </w:pPr>
      <w:rPr>
        <w:rFonts w:hint="default"/>
        <w:lang w:val="en-US" w:eastAsia="en-US" w:bidi="ar-SA"/>
      </w:rPr>
    </w:lvl>
    <w:lvl w:ilvl="1">
      <w:start w:val="2"/>
      <w:numFmt w:val="decimal"/>
      <w:lvlText w:val="%1.%2."/>
      <w:lvlJc w:val="left"/>
      <w:pPr>
        <w:ind w:left="797" w:hanging="492"/>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905" w:hanging="60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1025" w:hanging="154"/>
      </w:pPr>
      <w:rPr>
        <w:rFonts w:ascii="Symbol" w:eastAsia="Symbol" w:hAnsi="Symbol" w:cs="Symbol" w:hint="default"/>
        <w:w w:val="99"/>
        <w:sz w:val="20"/>
        <w:szCs w:val="20"/>
        <w:lang w:val="en-US" w:eastAsia="en-US" w:bidi="ar-SA"/>
      </w:rPr>
    </w:lvl>
    <w:lvl w:ilvl="4">
      <w:numFmt w:val="bullet"/>
      <w:lvlText w:val=""/>
      <w:lvlJc w:val="left"/>
      <w:pPr>
        <w:ind w:left="2794" w:hanging="360"/>
      </w:pPr>
      <w:rPr>
        <w:rFonts w:ascii="Symbol" w:eastAsia="Symbol" w:hAnsi="Symbol" w:cs="Symbol" w:hint="default"/>
        <w:w w:val="99"/>
        <w:position w:val="1"/>
        <w:sz w:val="20"/>
        <w:szCs w:val="20"/>
        <w:lang w:val="en-US" w:eastAsia="en-US" w:bidi="ar-SA"/>
      </w:rPr>
    </w:lvl>
    <w:lvl w:ilvl="5">
      <w:numFmt w:val="bullet"/>
      <w:lvlText w:val="•"/>
      <w:lvlJc w:val="left"/>
      <w:pPr>
        <w:ind w:left="4870" w:hanging="360"/>
      </w:pPr>
      <w:rPr>
        <w:rFonts w:hint="default"/>
        <w:lang w:val="en-US" w:eastAsia="en-US" w:bidi="ar-SA"/>
      </w:rPr>
    </w:lvl>
    <w:lvl w:ilvl="6">
      <w:numFmt w:val="bullet"/>
      <w:lvlText w:val="•"/>
      <w:lvlJc w:val="left"/>
      <w:pPr>
        <w:ind w:left="5905" w:hanging="360"/>
      </w:pPr>
      <w:rPr>
        <w:rFonts w:hint="default"/>
        <w:lang w:val="en-US" w:eastAsia="en-US" w:bidi="ar-SA"/>
      </w:rPr>
    </w:lvl>
    <w:lvl w:ilvl="7">
      <w:numFmt w:val="bullet"/>
      <w:lvlText w:val="•"/>
      <w:lvlJc w:val="left"/>
      <w:pPr>
        <w:ind w:left="6940" w:hanging="360"/>
      </w:pPr>
      <w:rPr>
        <w:rFonts w:hint="default"/>
        <w:lang w:val="en-US" w:eastAsia="en-US" w:bidi="ar-SA"/>
      </w:rPr>
    </w:lvl>
    <w:lvl w:ilvl="8">
      <w:numFmt w:val="bullet"/>
      <w:lvlText w:val="•"/>
      <w:lvlJc w:val="left"/>
      <w:pPr>
        <w:ind w:left="7976" w:hanging="360"/>
      </w:pPr>
      <w:rPr>
        <w:rFonts w:hint="default"/>
        <w:lang w:val="en-US" w:eastAsia="en-US" w:bidi="ar-SA"/>
      </w:rPr>
    </w:lvl>
  </w:abstractNum>
  <w:abstractNum w:abstractNumId="2" w15:restartNumberingAfterBreak="0">
    <w:nsid w:val="0A6B4EB3"/>
    <w:multiLevelType w:val="multilevel"/>
    <w:tmpl w:val="BA28375A"/>
    <w:lvl w:ilvl="0">
      <w:start w:val="3"/>
      <w:numFmt w:val="decimal"/>
      <w:lvlText w:val="%1"/>
      <w:lvlJc w:val="left"/>
      <w:pPr>
        <w:ind w:left="912" w:hanging="387"/>
      </w:pPr>
      <w:rPr>
        <w:rFonts w:hint="default"/>
        <w:lang w:val="en-US" w:eastAsia="en-US" w:bidi="ar-SA"/>
      </w:rPr>
    </w:lvl>
    <w:lvl w:ilvl="1">
      <w:start w:val="2"/>
      <w:numFmt w:val="decimal"/>
      <w:lvlText w:val="%1.%2."/>
      <w:lvlJc w:val="left"/>
      <w:pPr>
        <w:ind w:left="912" w:hanging="387"/>
      </w:pPr>
      <w:rPr>
        <w:rFonts w:ascii="Times New Roman" w:eastAsia="Times New Roman" w:hAnsi="Times New Roman" w:cs="Times New Roman" w:hint="default"/>
        <w:b/>
        <w:bCs/>
        <w:w w:val="100"/>
        <w:sz w:val="22"/>
        <w:szCs w:val="22"/>
        <w:lang w:val="en-US" w:eastAsia="en-US" w:bidi="ar-SA"/>
      </w:rPr>
    </w:lvl>
    <w:lvl w:ilvl="2">
      <w:start w:val="1"/>
      <w:numFmt w:val="decimal"/>
      <w:lvlText w:val="%1.%2.%3."/>
      <w:lvlJc w:val="left"/>
      <w:pPr>
        <w:ind w:left="1296" w:hanging="552"/>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3243" w:hanging="552"/>
      </w:pPr>
      <w:rPr>
        <w:rFonts w:hint="default"/>
        <w:lang w:val="en-US" w:eastAsia="en-US" w:bidi="ar-SA"/>
      </w:rPr>
    </w:lvl>
    <w:lvl w:ilvl="4">
      <w:numFmt w:val="bullet"/>
      <w:lvlText w:val="•"/>
      <w:lvlJc w:val="left"/>
      <w:pPr>
        <w:ind w:left="4215" w:hanging="552"/>
      </w:pPr>
      <w:rPr>
        <w:rFonts w:hint="default"/>
        <w:lang w:val="en-US" w:eastAsia="en-US" w:bidi="ar-SA"/>
      </w:rPr>
    </w:lvl>
    <w:lvl w:ilvl="5">
      <w:numFmt w:val="bullet"/>
      <w:lvlText w:val="•"/>
      <w:lvlJc w:val="left"/>
      <w:pPr>
        <w:ind w:left="5187" w:hanging="552"/>
      </w:pPr>
      <w:rPr>
        <w:rFonts w:hint="default"/>
        <w:lang w:val="en-US" w:eastAsia="en-US" w:bidi="ar-SA"/>
      </w:rPr>
    </w:lvl>
    <w:lvl w:ilvl="6">
      <w:numFmt w:val="bullet"/>
      <w:lvlText w:val="•"/>
      <w:lvlJc w:val="left"/>
      <w:pPr>
        <w:ind w:left="6159" w:hanging="552"/>
      </w:pPr>
      <w:rPr>
        <w:rFonts w:hint="default"/>
        <w:lang w:val="en-US" w:eastAsia="en-US" w:bidi="ar-SA"/>
      </w:rPr>
    </w:lvl>
    <w:lvl w:ilvl="7">
      <w:numFmt w:val="bullet"/>
      <w:lvlText w:val="•"/>
      <w:lvlJc w:val="left"/>
      <w:pPr>
        <w:ind w:left="7130" w:hanging="552"/>
      </w:pPr>
      <w:rPr>
        <w:rFonts w:hint="default"/>
        <w:lang w:val="en-US" w:eastAsia="en-US" w:bidi="ar-SA"/>
      </w:rPr>
    </w:lvl>
    <w:lvl w:ilvl="8">
      <w:numFmt w:val="bullet"/>
      <w:lvlText w:val="•"/>
      <w:lvlJc w:val="left"/>
      <w:pPr>
        <w:ind w:left="8102" w:hanging="552"/>
      </w:pPr>
      <w:rPr>
        <w:rFonts w:hint="default"/>
        <w:lang w:val="en-US" w:eastAsia="en-US" w:bidi="ar-SA"/>
      </w:rPr>
    </w:lvl>
  </w:abstractNum>
  <w:abstractNum w:abstractNumId="3" w15:restartNumberingAfterBreak="0">
    <w:nsid w:val="0D4F4AA1"/>
    <w:multiLevelType w:val="hybridMultilevel"/>
    <w:tmpl w:val="A0F6914C"/>
    <w:lvl w:ilvl="0" w:tplc="A0A2E0F0">
      <w:numFmt w:val="bullet"/>
      <w:lvlText w:val=""/>
      <w:lvlJc w:val="left"/>
      <w:pPr>
        <w:ind w:left="1025" w:hanging="360"/>
      </w:pPr>
      <w:rPr>
        <w:rFonts w:ascii="Symbol" w:eastAsia="Symbol" w:hAnsi="Symbol" w:cs="Symbol" w:hint="default"/>
        <w:w w:val="99"/>
        <w:sz w:val="20"/>
        <w:szCs w:val="20"/>
        <w:lang w:val="en-US" w:eastAsia="en-US" w:bidi="ar-SA"/>
      </w:rPr>
    </w:lvl>
    <w:lvl w:ilvl="1" w:tplc="DA2EC18E">
      <w:numFmt w:val="bullet"/>
      <w:lvlText w:val="•"/>
      <w:lvlJc w:val="left"/>
      <w:pPr>
        <w:ind w:left="1922" w:hanging="360"/>
      </w:pPr>
      <w:rPr>
        <w:rFonts w:hint="default"/>
        <w:lang w:val="en-US" w:eastAsia="en-US" w:bidi="ar-SA"/>
      </w:rPr>
    </w:lvl>
    <w:lvl w:ilvl="2" w:tplc="16A4DCE8">
      <w:numFmt w:val="bullet"/>
      <w:lvlText w:val="•"/>
      <w:lvlJc w:val="left"/>
      <w:pPr>
        <w:ind w:left="2825" w:hanging="360"/>
      </w:pPr>
      <w:rPr>
        <w:rFonts w:hint="default"/>
        <w:lang w:val="en-US" w:eastAsia="en-US" w:bidi="ar-SA"/>
      </w:rPr>
    </w:lvl>
    <w:lvl w:ilvl="3" w:tplc="329CE6A6">
      <w:numFmt w:val="bullet"/>
      <w:lvlText w:val="•"/>
      <w:lvlJc w:val="left"/>
      <w:pPr>
        <w:ind w:left="3727" w:hanging="360"/>
      </w:pPr>
      <w:rPr>
        <w:rFonts w:hint="default"/>
        <w:lang w:val="en-US" w:eastAsia="en-US" w:bidi="ar-SA"/>
      </w:rPr>
    </w:lvl>
    <w:lvl w:ilvl="4" w:tplc="158CE0B6">
      <w:numFmt w:val="bullet"/>
      <w:lvlText w:val="•"/>
      <w:lvlJc w:val="left"/>
      <w:pPr>
        <w:ind w:left="4630" w:hanging="360"/>
      </w:pPr>
      <w:rPr>
        <w:rFonts w:hint="default"/>
        <w:lang w:val="en-US" w:eastAsia="en-US" w:bidi="ar-SA"/>
      </w:rPr>
    </w:lvl>
    <w:lvl w:ilvl="5" w:tplc="65AC1482">
      <w:numFmt w:val="bullet"/>
      <w:lvlText w:val="•"/>
      <w:lvlJc w:val="left"/>
      <w:pPr>
        <w:ind w:left="5533" w:hanging="360"/>
      </w:pPr>
      <w:rPr>
        <w:rFonts w:hint="default"/>
        <w:lang w:val="en-US" w:eastAsia="en-US" w:bidi="ar-SA"/>
      </w:rPr>
    </w:lvl>
    <w:lvl w:ilvl="6" w:tplc="0964BC68">
      <w:numFmt w:val="bullet"/>
      <w:lvlText w:val="•"/>
      <w:lvlJc w:val="left"/>
      <w:pPr>
        <w:ind w:left="6435" w:hanging="360"/>
      </w:pPr>
      <w:rPr>
        <w:rFonts w:hint="default"/>
        <w:lang w:val="en-US" w:eastAsia="en-US" w:bidi="ar-SA"/>
      </w:rPr>
    </w:lvl>
    <w:lvl w:ilvl="7" w:tplc="7DEC5D18">
      <w:numFmt w:val="bullet"/>
      <w:lvlText w:val="•"/>
      <w:lvlJc w:val="left"/>
      <w:pPr>
        <w:ind w:left="7338" w:hanging="360"/>
      </w:pPr>
      <w:rPr>
        <w:rFonts w:hint="default"/>
        <w:lang w:val="en-US" w:eastAsia="en-US" w:bidi="ar-SA"/>
      </w:rPr>
    </w:lvl>
    <w:lvl w:ilvl="8" w:tplc="C5AA94BA">
      <w:numFmt w:val="bullet"/>
      <w:lvlText w:val="•"/>
      <w:lvlJc w:val="left"/>
      <w:pPr>
        <w:ind w:left="8241" w:hanging="360"/>
      </w:pPr>
      <w:rPr>
        <w:rFonts w:hint="default"/>
        <w:lang w:val="en-US" w:eastAsia="en-US" w:bidi="ar-SA"/>
      </w:rPr>
    </w:lvl>
  </w:abstractNum>
  <w:abstractNum w:abstractNumId="4" w15:restartNumberingAfterBreak="0">
    <w:nsid w:val="226B2D01"/>
    <w:multiLevelType w:val="multilevel"/>
    <w:tmpl w:val="E6EA3844"/>
    <w:lvl w:ilvl="0">
      <w:start w:val="2"/>
      <w:numFmt w:val="decimal"/>
      <w:lvlText w:val="%1"/>
      <w:lvlJc w:val="left"/>
      <w:pPr>
        <w:ind w:left="912" w:hanging="387"/>
      </w:pPr>
      <w:rPr>
        <w:rFonts w:hint="default"/>
        <w:lang w:val="en-US" w:eastAsia="en-US" w:bidi="ar-SA"/>
      </w:rPr>
    </w:lvl>
    <w:lvl w:ilvl="1">
      <w:start w:val="1"/>
      <w:numFmt w:val="decimal"/>
      <w:lvlText w:val="%1.%2."/>
      <w:lvlJc w:val="left"/>
      <w:pPr>
        <w:ind w:left="912" w:hanging="387"/>
      </w:pPr>
      <w:rPr>
        <w:rFonts w:ascii="Times New Roman" w:eastAsia="Times New Roman" w:hAnsi="Times New Roman" w:cs="Times New Roman" w:hint="default"/>
        <w:b/>
        <w:bCs/>
        <w:w w:val="100"/>
        <w:sz w:val="22"/>
        <w:szCs w:val="22"/>
        <w:lang w:val="en-US" w:eastAsia="en-US" w:bidi="ar-SA"/>
      </w:rPr>
    </w:lvl>
    <w:lvl w:ilvl="2">
      <w:start w:val="1"/>
      <w:numFmt w:val="decimal"/>
      <w:lvlText w:val="%1.%2.%3."/>
      <w:lvlJc w:val="left"/>
      <w:pPr>
        <w:ind w:left="1296" w:hanging="552"/>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3243" w:hanging="552"/>
      </w:pPr>
      <w:rPr>
        <w:rFonts w:hint="default"/>
        <w:lang w:val="en-US" w:eastAsia="en-US" w:bidi="ar-SA"/>
      </w:rPr>
    </w:lvl>
    <w:lvl w:ilvl="4">
      <w:numFmt w:val="bullet"/>
      <w:lvlText w:val="•"/>
      <w:lvlJc w:val="left"/>
      <w:pPr>
        <w:ind w:left="4215" w:hanging="552"/>
      </w:pPr>
      <w:rPr>
        <w:rFonts w:hint="default"/>
        <w:lang w:val="en-US" w:eastAsia="en-US" w:bidi="ar-SA"/>
      </w:rPr>
    </w:lvl>
    <w:lvl w:ilvl="5">
      <w:numFmt w:val="bullet"/>
      <w:lvlText w:val="•"/>
      <w:lvlJc w:val="left"/>
      <w:pPr>
        <w:ind w:left="5187" w:hanging="552"/>
      </w:pPr>
      <w:rPr>
        <w:rFonts w:hint="default"/>
        <w:lang w:val="en-US" w:eastAsia="en-US" w:bidi="ar-SA"/>
      </w:rPr>
    </w:lvl>
    <w:lvl w:ilvl="6">
      <w:numFmt w:val="bullet"/>
      <w:lvlText w:val="•"/>
      <w:lvlJc w:val="left"/>
      <w:pPr>
        <w:ind w:left="6159" w:hanging="552"/>
      </w:pPr>
      <w:rPr>
        <w:rFonts w:hint="default"/>
        <w:lang w:val="en-US" w:eastAsia="en-US" w:bidi="ar-SA"/>
      </w:rPr>
    </w:lvl>
    <w:lvl w:ilvl="7">
      <w:numFmt w:val="bullet"/>
      <w:lvlText w:val="•"/>
      <w:lvlJc w:val="left"/>
      <w:pPr>
        <w:ind w:left="7130" w:hanging="552"/>
      </w:pPr>
      <w:rPr>
        <w:rFonts w:hint="default"/>
        <w:lang w:val="en-US" w:eastAsia="en-US" w:bidi="ar-SA"/>
      </w:rPr>
    </w:lvl>
    <w:lvl w:ilvl="8">
      <w:numFmt w:val="bullet"/>
      <w:lvlText w:val="•"/>
      <w:lvlJc w:val="left"/>
      <w:pPr>
        <w:ind w:left="8102" w:hanging="552"/>
      </w:pPr>
      <w:rPr>
        <w:rFonts w:hint="default"/>
        <w:lang w:val="en-US" w:eastAsia="en-US" w:bidi="ar-SA"/>
      </w:rPr>
    </w:lvl>
  </w:abstractNum>
  <w:abstractNum w:abstractNumId="5" w15:restartNumberingAfterBreak="0">
    <w:nsid w:val="2F591C00"/>
    <w:multiLevelType w:val="multilevel"/>
    <w:tmpl w:val="DBFE21FC"/>
    <w:lvl w:ilvl="0">
      <w:start w:val="2"/>
      <w:numFmt w:val="decimal"/>
      <w:lvlText w:val="%1"/>
      <w:lvlJc w:val="left"/>
      <w:pPr>
        <w:ind w:left="797" w:hanging="493"/>
      </w:pPr>
      <w:rPr>
        <w:rFonts w:hint="default"/>
        <w:lang w:val="en-US" w:eastAsia="en-US" w:bidi="ar-SA"/>
      </w:rPr>
    </w:lvl>
    <w:lvl w:ilvl="1">
      <w:start w:val="1"/>
      <w:numFmt w:val="decimal"/>
      <w:lvlText w:val="%1.%2."/>
      <w:lvlJc w:val="left"/>
      <w:pPr>
        <w:ind w:left="797" w:hanging="493"/>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905" w:hanging="60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2932" w:hanging="600"/>
      </w:pPr>
      <w:rPr>
        <w:rFonts w:hint="default"/>
        <w:lang w:val="en-US" w:eastAsia="en-US" w:bidi="ar-SA"/>
      </w:rPr>
    </w:lvl>
    <w:lvl w:ilvl="4">
      <w:numFmt w:val="bullet"/>
      <w:lvlText w:val="•"/>
      <w:lvlJc w:val="left"/>
      <w:pPr>
        <w:ind w:left="3948" w:hanging="600"/>
      </w:pPr>
      <w:rPr>
        <w:rFonts w:hint="default"/>
        <w:lang w:val="en-US" w:eastAsia="en-US" w:bidi="ar-SA"/>
      </w:rPr>
    </w:lvl>
    <w:lvl w:ilvl="5">
      <w:numFmt w:val="bullet"/>
      <w:lvlText w:val="•"/>
      <w:lvlJc w:val="left"/>
      <w:pPr>
        <w:ind w:left="4965" w:hanging="600"/>
      </w:pPr>
      <w:rPr>
        <w:rFonts w:hint="default"/>
        <w:lang w:val="en-US" w:eastAsia="en-US" w:bidi="ar-SA"/>
      </w:rPr>
    </w:lvl>
    <w:lvl w:ilvl="6">
      <w:numFmt w:val="bullet"/>
      <w:lvlText w:val="•"/>
      <w:lvlJc w:val="left"/>
      <w:pPr>
        <w:ind w:left="5981" w:hanging="600"/>
      </w:pPr>
      <w:rPr>
        <w:rFonts w:hint="default"/>
        <w:lang w:val="en-US" w:eastAsia="en-US" w:bidi="ar-SA"/>
      </w:rPr>
    </w:lvl>
    <w:lvl w:ilvl="7">
      <w:numFmt w:val="bullet"/>
      <w:lvlText w:val="•"/>
      <w:lvlJc w:val="left"/>
      <w:pPr>
        <w:ind w:left="6997" w:hanging="600"/>
      </w:pPr>
      <w:rPr>
        <w:rFonts w:hint="default"/>
        <w:lang w:val="en-US" w:eastAsia="en-US" w:bidi="ar-SA"/>
      </w:rPr>
    </w:lvl>
    <w:lvl w:ilvl="8">
      <w:numFmt w:val="bullet"/>
      <w:lvlText w:val="•"/>
      <w:lvlJc w:val="left"/>
      <w:pPr>
        <w:ind w:left="8013" w:hanging="600"/>
      </w:pPr>
      <w:rPr>
        <w:rFonts w:hint="default"/>
        <w:lang w:val="en-US" w:eastAsia="en-US" w:bidi="ar-SA"/>
      </w:rPr>
    </w:lvl>
  </w:abstractNum>
  <w:abstractNum w:abstractNumId="6" w15:restartNumberingAfterBreak="0">
    <w:nsid w:val="33086A50"/>
    <w:multiLevelType w:val="multilevel"/>
    <w:tmpl w:val="48CE78CA"/>
    <w:lvl w:ilvl="0">
      <w:start w:val="1"/>
      <w:numFmt w:val="decimal"/>
      <w:lvlText w:val="%1"/>
      <w:lvlJc w:val="left"/>
      <w:pPr>
        <w:ind w:left="797" w:hanging="493"/>
      </w:pPr>
      <w:rPr>
        <w:rFonts w:hint="default"/>
        <w:lang w:val="en-US" w:eastAsia="en-US" w:bidi="ar-SA"/>
      </w:rPr>
    </w:lvl>
    <w:lvl w:ilvl="1">
      <w:start w:val="1"/>
      <w:numFmt w:val="decimal"/>
      <w:lvlText w:val="%1.%2."/>
      <w:lvlJc w:val="left"/>
      <w:pPr>
        <w:ind w:left="797" w:hanging="493"/>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2649" w:hanging="493"/>
      </w:pPr>
      <w:rPr>
        <w:rFonts w:hint="default"/>
        <w:lang w:val="en-US" w:eastAsia="en-US" w:bidi="ar-SA"/>
      </w:rPr>
    </w:lvl>
    <w:lvl w:ilvl="3">
      <w:numFmt w:val="bullet"/>
      <w:lvlText w:val="•"/>
      <w:lvlJc w:val="left"/>
      <w:pPr>
        <w:ind w:left="3573" w:hanging="493"/>
      </w:pPr>
      <w:rPr>
        <w:rFonts w:hint="default"/>
        <w:lang w:val="en-US" w:eastAsia="en-US" w:bidi="ar-SA"/>
      </w:rPr>
    </w:lvl>
    <w:lvl w:ilvl="4">
      <w:numFmt w:val="bullet"/>
      <w:lvlText w:val="•"/>
      <w:lvlJc w:val="left"/>
      <w:pPr>
        <w:ind w:left="4498" w:hanging="493"/>
      </w:pPr>
      <w:rPr>
        <w:rFonts w:hint="default"/>
        <w:lang w:val="en-US" w:eastAsia="en-US" w:bidi="ar-SA"/>
      </w:rPr>
    </w:lvl>
    <w:lvl w:ilvl="5">
      <w:numFmt w:val="bullet"/>
      <w:lvlText w:val="•"/>
      <w:lvlJc w:val="left"/>
      <w:pPr>
        <w:ind w:left="5423" w:hanging="493"/>
      </w:pPr>
      <w:rPr>
        <w:rFonts w:hint="default"/>
        <w:lang w:val="en-US" w:eastAsia="en-US" w:bidi="ar-SA"/>
      </w:rPr>
    </w:lvl>
    <w:lvl w:ilvl="6">
      <w:numFmt w:val="bullet"/>
      <w:lvlText w:val="•"/>
      <w:lvlJc w:val="left"/>
      <w:pPr>
        <w:ind w:left="6347" w:hanging="493"/>
      </w:pPr>
      <w:rPr>
        <w:rFonts w:hint="default"/>
        <w:lang w:val="en-US" w:eastAsia="en-US" w:bidi="ar-SA"/>
      </w:rPr>
    </w:lvl>
    <w:lvl w:ilvl="7">
      <w:numFmt w:val="bullet"/>
      <w:lvlText w:val="•"/>
      <w:lvlJc w:val="left"/>
      <w:pPr>
        <w:ind w:left="7272" w:hanging="493"/>
      </w:pPr>
      <w:rPr>
        <w:rFonts w:hint="default"/>
        <w:lang w:val="en-US" w:eastAsia="en-US" w:bidi="ar-SA"/>
      </w:rPr>
    </w:lvl>
    <w:lvl w:ilvl="8">
      <w:numFmt w:val="bullet"/>
      <w:lvlText w:val="•"/>
      <w:lvlJc w:val="left"/>
      <w:pPr>
        <w:ind w:left="8197" w:hanging="493"/>
      </w:pPr>
      <w:rPr>
        <w:rFonts w:hint="default"/>
        <w:lang w:val="en-US" w:eastAsia="en-US" w:bidi="ar-SA"/>
      </w:rPr>
    </w:lvl>
  </w:abstractNum>
  <w:abstractNum w:abstractNumId="7" w15:restartNumberingAfterBreak="0">
    <w:nsid w:val="37A7452D"/>
    <w:multiLevelType w:val="hybridMultilevel"/>
    <w:tmpl w:val="A16E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CC1DFE"/>
    <w:multiLevelType w:val="multilevel"/>
    <w:tmpl w:val="4928142E"/>
    <w:lvl w:ilvl="0">
      <w:start w:val="4"/>
      <w:numFmt w:val="decimal"/>
      <w:lvlText w:val="%1"/>
      <w:lvlJc w:val="left"/>
      <w:pPr>
        <w:ind w:left="797" w:hanging="493"/>
      </w:pPr>
      <w:rPr>
        <w:rFonts w:hint="default"/>
        <w:lang w:val="en-US" w:eastAsia="en-US" w:bidi="ar-SA"/>
      </w:rPr>
    </w:lvl>
    <w:lvl w:ilvl="1">
      <w:start w:val="1"/>
      <w:numFmt w:val="decimal"/>
      <w:lvlText w:val="%1.%2."/>
      <w:lvlJc w:val="left"/>
      <w:pPr>
        <w:ind w:left="797" w:hanging="493"/>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905" w:hanging="600"/>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085" w:hanging="780"/>
      </w:pPr>
      <w:rPr>
        <w:rFonts w:hint="default"/>
        <w:b/>
        <w:bCs/>
        <w:spacing w:val="-1"/>
        <w:w w:val="100"/>
        <w:lang w:val="en-US" w:eastAsia="en-US" w:bidi="ar-SA"/>
      </w:rPr>
    </w:lvl>
    <w:lvl w:ilvl="4">
      <w:numFmt w:val="bullet"/>
      <w:lvlText w:val="•"/>
      <w:lvlJc w:val="left"/>
      <w:pPr>
        <w:ind w:left="3321" w:hanging="780"/>
      </w:pPr>
      <w:rPr>
        <w:rFonts w:hint="default"/>
        <w:lang w:val="en-US" w:eastAsia="en-US" w:bidi="ar-SA"/>
      </w:rPr>
    </w:lvl>
    <w:lvl w:ilvl="5">
      <w:numFmt w:val="bullet"/>
      <w:lvlText w:val="•"/>
      <w:lvlJc w:val="left"/>
      <w:pPr>
        <w:ind w:left="4442" w:hanging="780"/>
      </w:pPr>
      <w:rPr>
        <w:rFonts w:hint="default"/>
        <w:lang w:val="en-US" w:eastAsia="en-US" w:bidi="ar-SA"/>
      </w:rPr>
    </w:lvl>
    <w:lvl w:ilvl="6">
      <w:numFmt w:val="bullet"/>
      <w:lvlText w:val="•"/>
      <w:lvlJc w:val="left"/>
      <w:pPr>
        <w:ind w:left="5563" w:hanging="780"/>
      </w:pPr>
      <w:rPr>
        <w:rFonts w:hint="default"/>
        <w:lang w:val="en-US" w:eastAsia="en-US" w:bidi="ar-SA"/>
      </w:rPr>
    </w:lvl>
    <w:lvl w:ilvl="7">
      <w:numFmt w:val="bullet"/>
      <w:lvlText w:val="•"/>
      <w:lvlJc w:val="left"/>
      <w:pPr>
        <w:ind w:left="6684" w:hanging="780"/>
      </w:pPr>
      <w:rPr>
        <w:rFonts w:hint="default"/>
        <w:lang w:val="en-US" w:eastAsia="en-US" w:bidi="ar-SA"/>
      </w:rPr>
    </w:lvl>
    <w:lvl w:ilvl="8">
      <w:numFmt w:val="bullet"/>
      <w:lvlText w:val="•"/>
      <w:lvlJc w:val="left"/>
      <w:pPr>
        <w:ind w:left="7804" w:hanging="780"/>
      </w:pPr>
      <w:rPr>
        <w:rFonts w:hint="default"/>
        <w:lang w:val="en-US" w:eastAsia="en-US" w:bidi="ar-SA"/>
      </w:rPr>
    </w:lvl>
  </w:abstractNum>
  <w:abstractNum w:abstractNumId="9" w15:restartNumberingAfterBreak="0">
    <w:nsid w:val="395D71B9"/>
    <w:multiLevelType w:val="multilevel"/>
    <w:tmpl w:val="976EFAA4"/>
    <w:lvl w:ilvl="0">
      <w:start w:val="4"/>
      <w:numFmt w:val="decimal"/>
      <w:lvlText w:val="%1"/>
      <w:lvlJc w:val="left"/>
      <w:pPr>
        <w:ind w:left="797" w:hanging="493"/>
      </w:pPr>
      <w:rPr>
        <w:rFonts w:hint="default"/>
        <w:lang w:val="en-US" w:eastAsia="en-US" w:bidi="ar-SA"/>
      </w:rPr>
    </w:lvl>
    <w:lvl w:ilvl="1">
      <w:start w:val="3"/>
      <w:numFmt w:val="decimal"/>
      <w:lvlText w:val="%1.%2."/>
      <w:lvlJc w:val="left"/>
      <w:pPr>
        <w:ind w:left="797" w:hanging="493"/>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905" w:hanging="60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2932" w:hanging="600"/>
      </w:pPr>
      <w:rPr>
        <w:rFonts w:hint="default"/>
        <w:lang w:val="en-US" w:eastAsia="en-US" w:bidi="ar-SA"/>
      </w:rPr>
    </w:lvl>
    <w:lvl w:ilvl="4">
      <w:numFmt w:val="bullet"/>
      <w:lvlText w:val="•"/>
      <w:lvlJc w:val="left"/>
      <w:pPr>
        <w:ind w:left="3948" w:hanging="600"/>
      </w:pPr>
      <w:rPr>
        <w:rFonts w:hint="default"/>
        <w:lang w:val="en-US" w:eastAsia="en-US" w:bidi="ar-SA"/>
      </w:rPr>
    </w:lvl>
    <w:lvl w:ilvl="5">
      <w:numFmt w:val="bullet"/>
      <w:lvlText w:val="•"/>
      <w:lvlJc w:val="left"/>
      <w:pPr>
        <w:ind w:left="4965" w:hanging="600"/>
      </w:pPr>
      <w:rPr>
        <w:rFonts w:hint="default"/>
        <w:lang w:val="en-US" w:eastAsia="en-US" w:bidi="ar-SA"/>
      </w:rPr>
    </w:lvl>
    <w:lvl w:ilvl="6">
      <w:numFmt w:val="bullet"/>
      <w:lvlText w:val="•"/>
      <w:lvlJc w:val="left"/>
      <w:pPr>
        <w:ind w:left="5981" w:hanging="600"/>
      </w:pPr>
      <w:rPr>
        <w:rFonts w:hint="default"/>
        <w:lang w:val="en-US" w:eastAsia="en-US" w:bidi="ar-SA"/>
      </w:rPr>
    </w:lvl>
    <w:lvl w:ilvl="7">
      <w:numFmt w:val="bullet"/>
      <w:lvlText w:val="•"/>
      <w:lvlJc w:val="left"/>
      <w:pPr>
        <w:ind w:left="6997" w:hanging="600"/>
      </w:pPr>
      <w:rPr>
        <w:rFonts w:hint="default"/>
        <w:lang w:val="en-US" w:eastAsia="en-US" w:bidi="ar-SA"/>
      </w:rPr>
    </w:lvl>
    <w:lvl w:ilvl="8">
      <w:numFmt w:val="bullet"/>
      <w:lvlText w:val="•"/>
      <w:lvlJc w:val="left"/>
      <w:pPr>
        <w:ind w:left="8013" w:hanging="600"/>
      </w:pPr>
      <w:rPr>
        <w:rFonts w:hint="default"/>
        <w:lang w:val="en-US" w:eastAsia="en-US" w:bidi="ar-SA"/>
      </w:rPr>
    </w:lvl>
  </w:abstractNum>
  <w:abstractNum w:abstractNumId="10" w15:restartNumberingAfterBreak="0">
    <w:nsid w:val="3A66115E"/>
    <w:multiLevelType w:val="multilevel"/>
    <w:tmpl w:val="03FE89F0"/>
    <w:lvl w:ilvl="0">
      <w:start w:val="1"/>
      <w:numFmt w:val="decimal"/>
      <w:lvlText w:val="%1"/>
      <w:lvlJc w:val="left"/>
      <w:pPr>
        <w:ind w:left="912" w:hanging="387"/>
      </w:pPr>
      <w:rPr>
        <w:rFonts w:hint="default"/>
        <w:lang w:val="en-US" w:eastAsia="en-US" w:bidi="ar-SA"/>
      </w:rPr>
    </w:lvl>
    <w:lvl w:ilvl="1">
      <w:start w:val="1"/>
      <w:numFmt w:val="decimal"/>
      <w:lvlText w:val="%1.%2."/>
      <w:lvlJc w:val="left"/>
      <w:pPr>
        <w:ind w:left="912" w:hanging="38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2745" w:hanging="387"/>
      </w:pPr>
      <w:rPr>
        <w:rFonts w:hint="default"/>
        <w:lang w:val="en-US" w:eastAsia="en-US" w:bidi="ar-SA"/>
      </w:rPr>
    </w:lvl>
    <w:lvl w:ilvl="3">
      <w:numFmt w:val="bullet"/>
      <w:lvlText w:val="•"/>
      <w:lvlJc w:val="left"/>
      <w:pPr>
        <w:ind w:left="3657" w:hanging="387"/>
      </w:pPr>
      <w:rPr>
        <w:rFonts w:hint="default"/>
        <w:lang w:val="en-US" w:eastAsia="en-US" w:bidi="ar-SA"/>
      </w:rPr>
    </w:lvl>
    <w:lvl w:ilvl="4">
      <w:numFmt w:val="bullet"/>
      <w:lvlText w:val="•"/>
      <w:lvlJc w:val="left"/>
      <w:pPr>
        <w:ind w:left="4570" w:hanging="387"/>
      </w:pPr>
      <w:rPr>
        <w:rFonts w:hint="default"/>
        <w:lang w:val="en-US" w:eastAsia="en-US" w:bidi="ar-SA"/>
      </w:rPr>
    </w:lvl>
    <w:lvl w:ilvl="5">
      <w:numFmt w:val="bullet"/>
      <w:lvlText w:val="•"/>
      <w:lvlJc w:val="left"/>
      <w:pPr>
        <w:ind w:left="5483" w:hanging="387"/>
      </w:pPr>
      <w:rPr>
        <w:rFonts w:hint="default"/>
        <w:lang w:val="en-US" w:eastAsia="en-US" w:bidi="ar-SA"/>
      </w:rPr>
    </w:lvl>
    <w:lvl w:ilvl="6">
      <w:numFmt w:val="bullet"/>
      <w:lvlText w:val="•"/>
      <w:lvlJc w:val="left"/>
      <w:pPr>
        <w:ind w:left="6395" w:hanging="387"/>
      </w:pPr>
      <w:rPr>
        <w:rFonts w:hint="default"/>
        <w:lang w:val="en-US" w:eastAsia="en-US" w:bidi="ar-SA"/>
      </w:rPr>
    </w:lvl>
    <w:lvl w:ilvl="7">
      <w:numFmt w:val="bullet"/>
      <w:lvlText w:val="•"/>
      <w:lvlJc w:val="left"/>
      <w:pPr>
        <w:ind w:left="7308" w:hanging="387"/>
      </w:pPr>
      <w:rPr>
        <w:rFonts w:hint="default"/>
        <w:lang w:val="en-US" w:eastAsia="en-US" w:bidi="ar-SA"/>
      </w:rPr>
    </w:lvl>
    <w:lvl w:ilvl="8">
      <w:numFmt w:val="bullet"/>
      <w:lvlText w:val="•"/>
      <w:lvlJc w:val="left"/>
      <w:pPr>
        <w:ind w:left="8221" w:hanging="387"/>
      </w:pPr>
      <w:rPr>
        <w:rFonts w:hint="default"/>
        <w:lang w:val="en-US" w:eastAsia="en-US" w:bidi="ar-SA"/>
      </w:rPr>
    </w:lvl>
  </w:abstractNum>
  <w:abstractNum w:abstractNumId="11" w15:restartNumberingAfterBreak="0">
    <w:nsid w:val="40A40D34"/>
    <w:multiLevelType w:val="hybridMultilevel"/>
    <w:tmpl w:val="7626FE0A"/>
    <w:lvl w:ilvl="0" w:tplc="50A420C0">
      <w:start w:val="1"/>
      <w:numFmt w:val="lowerLetter"/>
      <w:lvlText w:val="%1."/>
      <w:lvlJc w:val="left"/>
      <w:pPr>
        <w:ind w:left="305" w:hanging="226"/>
      </w:pPr>
      <w:rPr>
        <w:rFonts w:ascii="Times New Roman" w:eastAsia="Times New Roman" w:hAnsi="Times New Roman" w:cs="Times New Roman" w:hint="default"/>
        <w:spacing w:val="-1"/>
        <w:w w:val="100"/>
        <w:sz w:val="24"/>
        <w:szCs w:val="24"/>
        <w:lang w:val="en-US" w:eastAsia="en-US" w:bidi="ar-SA"/>
      </w:rPr>
    </w:lvl>
    <w:lvl w:ilvl="1" w:tplc="EA4ABFAA">
      <w:numFmt w:val="bullet"/>
      <w:lvlText w:val="•"/>
      <w:lvlJc w:val="left"/>
      <w:pPr>
        <w:ind w:left="1274" w:hanging="226"/>
      </w:pPr>
      <w:rPr>
        <w:rFonts w:hint="default"/>
        <w:lang w:val="en-US" w:eastAsia="en-US" w:bidi="ar-SA"/>
      </w:rPr>
    </w:lvl>
    <w:lvl w:ilvl="2" w:tplc="960A9DBA">
      <w:numFmt w:val="bullet"/>
      <w:lvlText w:val="•"/>
      <w:lvlJc w:val="left"/>
      <w:pPr>
        <w:ind w:left="2249" w:hanging="226"/>
      </w:pPr>
      <w:rPr>
        <w:rFonts w:hint="default"/>
        <w:lang w:val="en-US" w:eastAsia="en-US" w:bidi="ar-SA"/>
      </w:rPr>
    </w:lvl>
    <w:lvl w:ilvl="3" w:tplc="81B8DA34">
      <w:numFmt w:val="bullet"/>
      <w:lvlText w:val="•"/>
      <w:lvlJc w:val="left"/>
      <w:pPr>
        <w:ind w:left="3223" w:hanging="226"/>
      </w:pPr>
      <w:rPr>
        <w:rFonts w:hint="default"/>
        <w:lang w:val="en-US" w:eastAsia="en-US" w:bidi="ar-SA"/>
      </w:rPr>
    </w:lvl>
    <w:lvl w:ilvl="4" w:tplc="94503996">
      <w:numFmt w:val="bullet"/>
      <w:lvlText w:val="•"/>
      <w:lvlJc w:val="left"/>
      <w:pPr>
        <w:ind w:left="4198" w:hanging="226"/>
      </w:pPr>
      <w:rPr>
        <w:rFonts w:hint="default"/>
        <w:lang w:val="en-US" w:eastAsia="en-US" w:bidi="ar-SA"/>
      </w:rPr>
    </w:lvl>
    <w:lvl w:ilvl="5" w:tplc="BD72659E">
      <w:numFmt w:val="bullet"/>
      <w:lvlText w:val="•"/>
      <w:lvlJc w:val="left"/>
      <w:pPr>
        <w:ind w:left="5173" w:hanging="226"/>
      </w:pPr>
      <w:rPr>
        <w:rFonts w:hint="default"/>
        <w:lang w:val="en-US" w:eastAsia="en-US" w:bidi="ar-SA"/>
      </w:rPr>
    </w:lvl>
    <w:lvl w:ilvl="6" w:tplc="EAE4D106">
      <w:numFmt w:val="bullet"/>
      <w:lvlText w:val="•"/>
      <w:lvlJc w:val="left"/>
      <w:pPr>
        <w:ind w:left="6147" w:hanging="226"/>
      </w:pPr>
      <w:rPr>
        <w:rFonts w:hint="default"/>
        <w:lang w:val="en-US" w:eastAsia="en-US" w:bidi="ar-SA"/>
      </w:rPr>
    </w:lvl>
    <w:lvl w:ilvl="7" w:tplc="8C1446AA">
      <w:numFmt w:val="bullet"/>
      <w:lvlText w:val="•"/>
      <w:lvlJc w:val="left"/>
      <w:pPr>
        <w:ind w:left="7122" w:hanging="226"/>
      </w:pPr>
      <w:rPr>
        <w:rFonts w:hint="default"/>
        <w:lang w:val="en-US" w:eastAsia="en-US" w:bidi="ar-SA"/>
      </w:rPr>
    </w:lvl>
    <w:lvl w:ilvl="8" w:tplc="6E6EEFCE">
      <w:numFmt w:val="bullet"/>
      <w:lvlText w:val="•"/>
      <w:lvlJc w:val="left"/>
      <w:pPr>
        <w:ind w:left="8097" w:hanging="226"/>
      </w:pPr>
      <w:rPr>
        <w:rFonts w:hint="default"/>
        <w:lang w:val="en-US" w:eastAsia="en-US" w:bidi="ar-SA"/>
      </w:rPr>
    </w:lvl>
  </w:abstractNum>
  <w:abstractNum w:abstractNumId="12" w15:restartNumberingAfterBreak="0">
    <w:nsid w:val="47431DCE"/>
    <w:multiLevelType w:val="multilevel"/>
    <w:tmpl w:val="5B7AD3F0"/>
    <w:lvl w:ilvl="0">
      <w:start w:val="5"/>
      <w:numFmt w:val="decimal"/>
      <w:lvlText w:val="%1"/>
      <w:lvlJc w:val="left"/>
      <w:pPr>
        <w:ind w:left="912" w:hanging="387"/>
      </w:pPr>
      <w:rPr>
        <w:rFonts w:hint="default"/>
        <w:lang w:val="en-US" w:eastAsia="en-US" w:bidi="ar-SA"/>
      </w:rPr>
    </w:lvl>
    <w:lvl w:ilvl="1">
      <w:start w:val="1"/>
      <w:numFmt w:val="decimal"/>
      <w:lvlText w:val="%1.%2."/>
      <w:lvlJc w:val="left"/>
      <w:pPr>
        <w:ind w:left="912" w:hanging="38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2745" w:hanging="387"/>
      </w:pPr>
      <w:rPr>
        <w:rFonts w:hint="default"/>
        <w:lang w:val="en-US" w:eastAsia="en-US" w:bidi="ar-SA"/>
      </w:rPr>
    </w:lvl>
    <w:lvl w:ilvl="3">
      <w:numFmt w:val="bullet"/>
      <w:lvlText w:val="•"/>
      <w:lvlJc w:val="left"/>
      <w:pPr>
        <w:ind w:left="3657" w:hanging="387"/>
      </w:pPr>
      <w:rPr>
        <w:rFonts w:hint="default"/>
        <w:lang w:val="en-US" w:eastAsia="en-US" w:bidi="ar-SA"/>
      </w:rPr>
    </w:lvl>
    <w:lvl w:ilvl="4">
      <w:numFmt w:val="bullet"/>
      <w:lvlText w:val="•"/>
      <w:lvlJc w:val="left"/>
      <w:pPr>
        <w:ind w:left="4570" w:hanging="387"/>
      </w:pPr>
      <w:rPr>
        <w:rFonts w:hint="default"/>
        <w:lang w:val="en-US" w:eastAsia="en-US" w:bidi="ar-SA"/>
      </w:rPr>
    </w:lvl>
    <w:lvl w:ilvl="5">
      <w:numFmt w:val="bullet"/>
      <w:lvlText w:val="•"/>
      <w:lvlJc w:val="left"/>
      <w:pPr>
        <w:ind w:left="5483" w:hanging="387"/>
      </w:pPr>
      <w:rPr>
        <w:rFonts w:hint="default"/>
        <w:lang w:val="en-US" w:eastAsia="en-US" w:bidi="ar-SA"/>
      </w:rPr>
    </w:lvl>
    <w:lvl w:ilvl="6">
      <w:numFmt w:val="bullet"/>
      <w:lvlText w:val="•"/>
      <w:lvlJc w:val="left"/>
      <w:pPr>
        <w:ind w:left="6395" w:hanging="387"/>
      </w:pPr>
      <w:rPr>
        <w:rFonts w:hint="default"/>
        <w:lang w:val="en-US" w:eastAsia="en-US" w:bidi="ar-SA"/>
      </w:rPr>
    </w:lvl>
    <w:lvl w:ilvl="7">
      <w:numFmt w:val="bullet"/>
      <w:lvlText w:val="•"/>
      <w:lvlJc w:val="left"/>
      <w:pPr>
        <w:ind w:left="7308" w:hanging="387"/>
      </w:pPr>
      <w:rPr>
        <w:rFonts w:hint="default"/>
        <w:lang w:val="en-US" w:eastAsia="en-US" w:bidi="ar-SA"/>
      </w:rPr>
    </w:lvl>
    <w:lvl w:ilvl="8">
      <w:numFmt w:val="bullet"/>
      <w:lvlText w:val="•"/>
      <w:lvlJc w:val="left"/>
      <w:pPr>
        <w:ind w:left="8221" w:hanging="387"/>
      </w:pPr>
      <w:rPr>
        <w:rFonts w:hint="default"/>
        <w:lang w:val="en-US" w:eastAsia="en-US" w:bidi="ar-SA"/>
      </w:rPr>
    </w:lvl>
  </w:abstractNum>
  <w:abstractNum w:abstractNumId="13" w15:restartNumberingAfterBreak="0">
    <w:nsid w:val="475A1096"/>
    <w:multiLevelType w:val="hybridMultilevel"/>
    <w:tmpl w:val="0BE2413E"/>
    <w:lvl w:ilvl="0" w:tplc="5AC47CC6">
      <w:start w:val="1"/>
      <w:numFmt w:val="lowerRoman"/>
      <w:lvlText w:val="(%1)"/>
      <w:lvlJc w:val="left"/>
      <w:pPr>
        <w:ind w:left="590" w:hanging="286"/>
      </w:pPr>
      <w:rPr>
        <w:rFonts w:ascii="Times New Roman" w:eastAsia="Times New Roman" w:hAnsi="Times New Roman" w:cs="Times New Roman" w:hint="default"/>
        <w:w w:val="99"/>
        <w:sz w:val="24"/>
        <w:szCs w:val="24"/>
        <w:lang w:val="en-US" w:eastAsia="en-US" w:bidi="ar-SA"/>
      </w:rPr>
    </w:lvl>
    <w:lvl w:ilvl="1" w:tplc="45ECC556">
      <w:numFmt w:val="bullet"/>
      <w:lvlText w:val="•"/>
      <w:lvlJc w:val="left"/>
      <w:pPr>
        <w:ind w:left="1544" w:hanging="286"/>
      </w:pPr>
      <w:rPr>
        <w:rFonts w:hint="default"/>
        <w:lang w:val="en-US" w:eastAsia="en-US" w:bidi="ar-SA"/>
      </w:rPr>
    </w:lvl>
    <w:lvl w:ilvl="2" w:tplc="21F8AC4E">
      <w:numFmt w:val="bullet"/>
      <w:lvlText w:val="•"/>
      <w:lvlJc w:val="left"/>
      <w:pPr>
        <w:ind w:left="2489" w:hanging="286"/>
      </w:pPr>
      <w:rPr>
        <w:rFonts w:hint="default"/>
        <w:lang w:val="en-US" w:eastAsia="en-US" w:bidi="ar-SA"/>
      </w:rPr>
    </w:lvl>
    <w:lvl w:ilvl="3" w:tplc="C3B452EA">
      <w:numFmt w:val="bullet"/>
      <w:lvlText w:val="•"/>
      <w:lvlJc w:val="left"/>
      <w:pPr>
        <w:ind w:left="3433" w:hanging="286"/>
      </w:pPr>
      <w:rPr>
        <w:rFonts w:hint="default"/>
        <w:lang w:val="en-US" w:eastAsia="en-US" w:bidi="ar-SA"/>
      </w:rPr>
    </w:lvl>
    <w:lvl w:ilvl="4" w:tplc="5462C2F0">
      <w:numFmt w:val="bullet"/>
      <w:lvlText w:val="•"/>
      <w:lvlJc w:val="left"/>
      <w:pPr>
        <w:ind w:left="4378" w:hanging="286"/>
      </w:pPr>
      <w:rPr>
        <w:rFonts w:hint="default"/>
        <w:lang w:val="en-US" w:eastAsia="en-US" w:bidi="ar-SA"/>
      </w:rPr>
    </w:lvl>
    <w:lvl w:ilvl="5" w:tplc="155CB8EE">
      <w:numFmt w:val="bullet"/>
      <w:lvlText w:val="•"/>
      <w:lvlJc w:val="left"/>
      <w:pPr>
        <w:ind w:left="5323" w:hanging="286"/>
      </w:pPr>
      <w:rPr>
        <w:rFonts w:hint="default"/>
        <w:lang w:val="en-US" w:eastAsia="en-US" w:bidi="ar-SA"/>
      </w:rPr>
    </w:lvl>
    <w:lvl w:ilvl="6" w:tplc="366E9E76">
      <w:numFmt w:val="bullet"/>
      <w:lvlText w:val="•"/>
      <w:lvlJc w:val="left"/>
      <w:pPr>
        <w:ind w:left="6267" w:hanging="286"/>
      </w:pPr>
      <w:rPr>
        <w:rFonts w:hint="default"/>
        <w:lang w:val="en-US" w:eastAsia="en-US" w:bidi="ar-SA"/>
      </w:rPr>
    </w:lvl>
    <w:lvl w:ilvl="7" w:tplc="A8124948">
      <w:numFmt w:val="bullet"/>
      <w:lvlText w:val="•"/>
      <w:lvlJc w:val="left"/>
      <w:pPr>
        <w:ind w:left="7212" w:hanging="286"/>
      </w:pPr>
      <w:rPr>
        <w:rFonts w:hint="default"/>
        <w:lang w:val="en-US" w:eastAsia="en-US" w:bidi="ar-SA"/>
      </w:rPr>
    </w:lvl>
    <w:lvl w:ilvl="8" w:tplc="B008B97E">
      <w:numFmt w:val="bullet"/>
      <w:lvlText w:val="•"/>
      <w:lvlJc w:val="left"/>
      <w:pPr>
        <w:ind w:left="8157" w:hanging="286"/>
      </w:pPr>
      <w:rPr>
        <w:rFonts w:hint="default"/>
        <w:lang w:val="en-US" w:eastAsia="en-US" w:bidi="ar-SA"/>
      </w:rPr>
    </w:lvl>
  </w:abstractNum>
  <w:abstractNum w:abstractNumId="14" w15:restartNumberingAfterBreak="0">
    <w:nsid w:val="48D736EF"/>
    <w:multiLevelType w:val="hybridMultilevel"/>
    <w:tmpl w:val="2E00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143769"/>
    <w:multiLevelType w:val="hybridMultilevel"/>
    <w:tmpl w:val="EC24DEB2"/>
    <w:lvl w:ilvl="0" w:tplc="10CE234A">
      <w:numFmt w:val="bullet"/>
      <w:lvlText w:val="-"/>
      <w:lvlJc w:val="left"/>
      <w:pPr>
        <w:ind w:left="827" w:hanging="360"/>
      </w:pPr>
      <w:rPr>
        <w:rFonts w:ascii="Times New Roman" w:eastAsia="Times New Roman" w:hAnsi="Times New Roman" w:cs="Times New Roman" w:hint="default"/>
        <w:w w:val="99"/>
        <w:sz w:val="24"/>
        <w:szCs w:val="24"/>
        <w:lang w:val="en-US" w:eastAsia="en-US" w:bidi="ar-SA"/>
      </w:rPr>
    </w:lvl>
    <w:lvl w:ilvl="1" w:tplc="4D2C044A">
      <w:numFmt w:val="bullet"/>
      <w:lvlText w:val="•"/>
      <w:lvlJc w:val="left"/>
      <w:pPr>
        <w:ind w:left="1134" w:hanging="360"/>
      </w:pPr>
      <w:rPr>
        <w:rFonts w:hint="default"/>
        <w:lang w:val="en-US" w:eastAsia="en-US" w:bidi="ar-SA"/>
      </w:rPr>
    </w:lvl>
    <w:lvl w:ilvl="2" w:tplc="F982A470">
      <w:numFmt w:val="bullet"/>
      <w:lvlText w:val="•"/>
      <w:lvlJc w:val="left"/>
      <w:pPr>
        <w:ind w:left="1448" w:hanging="360"/>
      </w:pPr>
      <w:rPr>
        <w:rFonts w:hint="default"/>
        <w:lang w:val="en-US" w:eastAsia="en-US" w:bidi="ar-SA"/>
      </w:rPr>
    </w:lvl>
    <w:lvl w:ilvl="3" w:tplc="0B9A6CFE">
      <w:numFmt w:val="bullet"/>
      <w:lvlText w:val="•"/>
      <w:lvlJc w:val="left"/>
      <w:pPr>
        <w:ind w:left="1762" w:hanging="360"/>
      </w:pPr>
      <w:rPr>
        <w:rFonts w:hint="default"/>
        <w:lang w:val="en-US" w:eastAsia="en-US" w:bidi="ar-SA"/>
      </w:rPr>
    </w:lvl>
    <w:lvl w:ilvl="4" w:tplc="BCE07C60">
      <w:numFmt w:val="bullet"/>
      <w:lvlText w:val="•"/>
      <w:lvlJc w:val="left"/>
      <w:pPr>
        <w:ind w:left="2076" w:hanging="360"/>
      </w:pPr>
      <w:rPr>
        <w:rFonts w:hint="default"/>
        <w:lang w:val="en-US" w:eastAsia="en-US" w:bidi="ar-SA"/>
      </w:rPr>
    </w:lvl>
    <w:lvl w:ilvl="5" w:tplc="CB586CD8">
      <w:numFmt w:val="bullet"/>
      <w:lvlText w:val="•"/>
      <w:lvlJc w:val="left"/>
      <w:pPr>
        <w:ind w:left="2390" w:hanging="360"/>
      </w:pPr>
      <w:rPr>
        <w:rFonts w:hint="default"/>
        <w:lang w:val="en-US" w:eastAsia="en-US" w:bidi="ar-SA"/>
      </w:rPr>
    </w:lvl>
    <w:lvl w:ilvl="6" w:tplc="147C21A4">
      <w:numFmt w:val="bullet"/>
      <w:lvlText w:val="•"/>
      <w:lvlJc w:val="left"/>
      <w:pPr>
        <w:ind w:left="2704" w:hanging="360"/>
      </w:pPr>
      <w:rPr>
        <w:rFonts w:hint="default"/>
        <w:lang w:val="en-US" w:eastAsia="en-US" w:bidi="ar-SA"/>
      </w:rPr>
    </w:lvl>
    <w:lvl w:ilvl="7" w:tplc="1C903988">
      <w:numFmt w:val="bullet"/>
      <w:lvlText w:val="•"/>
      <w:lvlJc w:val="left"/>
      <w:pPr>
        <w:ind w:left="3018" w:hanging="360"/>
      </w:pPr>
      <w:rPr>
        <w:rFonts w:hint="default"/>
        <w:lang w:val="en-US" w:eastAsia="en-US" w:bidi="ar-SA"/>
      </w:rPr>
    </w:lvl>
    <w:lvl w:ilvl="8" w:tplc="982EB374">
      <w:numFmt w:val="bullet"/>
      <w:lvlText w:val="•"/>
      <w:lvlJc w:val="left"/>
      <w:pPr>
        <w:ind w:left="3332" w:hanging="360"/>
      </w:pPr>
      <w:rPr>
        <w:rFonts w:hint="default"/>
        <w:lang w:val="en-US" w:eastAsia="en-US" w:bidi="ar-SA"/>
      </w:rPr>
    </w:lvl>
  </w:abstractNum>
  <w:abstractNum w:abstractNumId="16" w15:restartNumberingAfterBreak="0">
    <w:nsid w:val="4C867FC8"/>
    <w:multiLevelType w:val="hybridMultilevel"/>
    <w:tmpl w:val="025E3628"/>
    <w:lvl w:ilvl="0" w:tplc="FF621302">
      <w:numFmt w:val="bullet"/>
      <w:lvlText w:val=""/>
      <w:lvlJc w:val="left"/>
      <w:pPr>
        <w:ind w:left="1025" w:hanging="360"/>
      </w:pPr>
      <w:rPr>
        <w:rFonts w:ascii="Symbol" w:eastAsia="Symbol" w:hAnsi="Symbol" w:cs="Symbol" w:hint="default"/>
        <w:w w:val="99"/>
        <w:sz w:val="20"/>
        <w:szCs w:val="20"/>
        <w:lang w:val="en-US" w:eastAsia="en-US" w:bidi="ar-SA"/>
      </w:rPr>
    </w:lvl>
    <w:lvl w:ilvl="1" w:tplc="9D40343E">
      <w:numFmt w:val="bullet"/>
      <w:lvlText w:val="•"/>
      <w:lvlJc w:val="left"/>
      <w:pPr>
        <w:ind w:left="1922" w:hanging="360"/>
      </w:pPr>
      <w:rPr>
        <w:rFonts w:hint="default"/>
        <w:lang w:val="en-US" w:eastAsia="en-US" w:bidi="ar-SA"/>
      </w:rPr>
    </w:lvl>
    <w:lvl w:ilvl="2" w:tplc="9E209C16">
      <w:numFmt w:val="bullet"/>
      <w:lvlText w:val="•"/>
      <w:lvlJc w:val="left"/>
      <w:pPr>
        <w:ind w:left="2825" w:hanging="360"/>
      </w:pPr>
      <w:rPr>
        <w:rFonts w:hint="default"/>
        <w:lang w:val="en-US" w:eastAsia="en-US" w:bidi="ar-SA"/>
      </w:rPr>
    </w:lvl>
    <w:lvl w:ilvl="3" w:tplc="A98E497A">
      <w:numFmt w:val="bullet"/>
      <w:lvlText w:val="•"/>
      <w:lvlJc w:val="left"/>
      <w:pPr>
        <w:ind w:left="3727" w:hanging="360"/>
      </w:pPr>
      <w:rPr>
        <w:rFonts w:hint="default"/>
        <w:lang w:val="en-US" w:eastAsia="en-US" w:bidi="ar-SA"/>
      </w:rPr>
    </w:lvl>
    <w:lvl w:ilvl="4" w:tplc="35067FEC">
      <w:numFmt w:val="bullet"/>
      <w:lvlText w:val="•"/>
      <w:lvlJc w:val="left"/>
      <w:pPr>
        <w:ind w:left="4630" w:hanging="360"/>
      </w:pPr>
      <w:rPr>
        <w:rFonts w:hint="default"/>
        <w:lang w:val="en-US" w:eastAsia="en-US" w:bidi="ar-SA"/>
      </w:rPr>
    </w:lvl>
    <w:lvl w:ilvl="5" w:tplc="29169576">
      <w:numFmt w:val="bullet"/>
      <w:lvlText w:val="•"/>
      <w:lvlJc w:val="left"/>
      <w:pPr>
        <w:ind w:left="5533" w:hanging="360"/>
      </w:pPr>
      <w:rPr>
        <w:rFonts w:hint="default"/>
        <w:lang w:val="en-US" w:eastAsia="en-US" w:bidi="ar-SA"/>
      </w:rPr>
    </w:lvl>
    <w:lvl w:ilvl="6" w:tplc="6EA06788">
      <w:numFmt w:val="bullet"/>
      <w:lvlText w:val="•"/>
      <w:lvlJc w:val="left"/>
      <w:pPr>
        <w:ind w:left="6435" w:hanging="360"/>
      </w:pPr>
      <w:rPr>
        <w:rFonts w:hint="default"/>
        <w:lang w:val="en-US" w:eastAsia="en-US" w:bidi="ar-SA"/>
      </w:rPr>
    </w:lvl>
    <w:lvl w:ilvl="7" w:tplc="5F5E201C">
      <w:numFmt w:val="bullet"/>
      <w:lvlText w:val="•"/>
      <w:lvlJc w:val="left"/>
      <w:pPr>
        <w:ind w:left="7338" w:hanging="360"/>
      </w:pPr>
      <w:rPr>
        <w:rFonts w:hint="default"/>
        <w:lang w:val="en-US" w:eastAsia="en-US" w:bidi="ar-SA"/>
      </w:rPr>
    </w:lvl>
    <w:lvl w:ilvl="8" w:tplc="4A8428A4">
      <w:numFmt w:val="bullet"/>
      <w:lvlText w:val="•"/>
      <w:lvlJc w:val="left"/>
      <w:pPr>
        <w:ind w:left="8241" w:hanging="360"/>
      </w:pPr>
      <w:rPr>
        <w:rFonts w:hint="default"/>
        <w:lang w:val="en-US" w:eastAsia="en-US" w:bidi="ar-SA"/>
      </w:rPr>
    </w:lvl>
  </w:abstractNum>
  <w:abstractNum w:abstractNumId="17" w15:restartNumberingAfterBreak="0">
    <w:nsid w:val="532D2EA8"/>
    <w:multiLevelType w:val="hybridMultilevel"/>
    <w:tmpl w:val="3C2A9CD4"/>
    <w:lvl w:ilvl="0" w:tplc="7C426C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B677A8"/>
    <w:multiLevelType w:val="multilevel"/>
    <w:tmpl w:val="55F88CE6"/>
    <w:lvl w:ilvl="0">
      <w:start w:val="4"/>
      <w:numFmt w:val="decimal"/>
      <w:lvlText w:val="%1"/>
      <w:lvlJc w:val="left"/>
      <w:pPr>
        <w:ind w:left="905" w:hanging="600"/>
      </w:pPr>
      <w:rPr>
        <w:rFonts w:hint="default"/>
        <w:lang w:val="en-US" w:eastAsia="en-US" w:bidi="ar-SA"/>
      </w:rPr>
    </w:lvl>
    <w:lvl w:ilvl="1">
      <w:start w:val="1"/>
      <w:numFmt w:val="decimal"/>
      <w:lvlText w:val="%1.%2"/>
      <w:lvlJc w:val="left"/>
      <w:pPr>
        <w:ind w:left="905" w:hanging="600"/>
      </w:pPr>
      <w:rPr>
        <w:rFonts w:hint="default"/>
        <w:lang w:val="en-US" w:eastAsia="en-US" w:bidi="ar-SA"/>
      </w:rPr>
    </w:lvl>
    <w:lvl w:ilvl="2">
      <w:start w:val="9"/>
      <w:numFmt w:val="decimal"/>
      <w:lvlText w:val="%1.%2.%3."/>
      <w:lvlJc w:val="left"/>
      <w:pPr>
        <w:ind w:left="905" w:hanging="60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643" w:hanging="600"/>
      </w:pPr>
      <w:rPr>
        <w:rFonts w:hint="default"/>
        <w:lang w:val="en-US" w:eastAsia="en-US" w:bidi="ar-SA"/>
      </w:rPr>
    </w:lvl>
    <w:lvl w:ilvl="4">
      <w:numFmt w:val="bullet"/>
      <w:lvlText w:val="•"/>
      <w:lvlJc w:val="left"/>
      <w:pPr>
        <w:ind w:left="4558" w:hanging="600"/>
      </w:pPr>
      <w:rPr>
        <w:rFonts w:hint="default"/>
        <w:lang w:val="en-US" w:eastAsia="en-US" w:bidi="ar-SA"/>
      </w:rPr>
    </w:lvl>
    <w:lvl w:ilvl="5">
      <w:numFmt w:val="bullet"/>
      <w:lvlText w:val="•"/>
      <w:lvlJc w:val="left"/>
      <w:pPr>
        <w:ind w:left="5473" w:hanging="600"/>
      </w:pPr>
      <w:rPr>
        <w:rFonts w:hint="default"/>
        <w:lang w:val="en-US" w:eastAsia="en-US" w:bidi="ar-SA"/>
      </w:rPr>
    </w:lvl>
    <w:lvl w:ilvl="6">
      <w:numFmt w:val="bullet"/>
      <w:lvlText w:val="•"/>
      <w:lvlJc w:val="left"/>
      <w:pPr>
        <w:ind w:left="6387" w:hanging="600"/>
      </w:pPr>
      <w:rPr>
        <w:rFonts w:hint="default"/>
        <w:lang w:val="en-US" w:eastAsia="en-US" w:bidi="ar-SA"/>
      </w:rPr>
    </w:lvl>
    <w:lvl w:ilvl="7">
      <w:numFmt w:val="bullet"/>
      <w:lvlText w:val="•"/>
      <w:lvlJc w:val="left"/>
      <w:pPr>
        <w:ind w:left="7302" w:hanging="600"/>
      </w:pPr>
      <w:rPr>
        <w:rFonts w:hint="default"/>
        <w:lang w:val="en-US" w:eastAsia="en-US" w:bidi="ar-SA"/>
      </w:rPr>
    </w:lvl>
    <w:lvl w:ilvl="8">
      <w:numFmt w:val="bullet"/>
      <w:lvlText w:val="•"/>
      <w:lvlJc w:val="left"/>
      <w:pPr>
        <w:ind w:left="8217" w:hanging="600"/>
      </w:pPr>
      <w:rPr>
        <w:rFonts w:hint="default"/>
        <w:lang w:val="en-US" w:eastAsia="en-US" w:bidi="ar-SA"/>
      </w:rPr>
    </w:lvl>
  </w:abstractNum>
  <w:abstractNum w:abstractNumId="19" w15:restartNumberingAfterBreak="0">
    <w:nsid w:val="6EDD6170"/>
    <w:multiLevelType w:val="multilevel"/>
    <w:tmpl w:val="F2426336"/>
    <w:lvl w:ilvl="0">
      <w:start w:val="5"/>
      <w:numFmt w:val="decimal"/>
      <w:lvlText w:val="%1"/>
      <w:lvlJc w:val="left"/>
      <w:pPr>
        <w:ind w:left="797" w:hanging="492"/>
      </w:pPr>
      <w:rPr>
        <w:rFonts w:hint="default"/>
        <w:lang w:val="en-US" w:eastAsia="en-US" w:bidi="ar-SA"/>
      </w:rPr>
    </w:lvl>
    <w:lvl w:ilvl="1">
      <w:start w:val="1"/>
      <w:numFmt w:val="decimal"/>
      <w:lvlText w:val="%1.%2."/>
      <w:lvlJc w:val="left"/>
      <w:pPr>
        <w:ind w:left="797" w:hanging="492"/>
      </w:pPr>
      <w:rPr>
        <w:rFonts w:ascii="Times New Roman" w:eastAsia="Times New Roman" w:hAnsi="Times New Roman" w:cs="Times New Roman" w:hint="default"/>
        <w:b/>
        <w:bCs/>
        <w:spacing w:val="-1"/>
        <w:w w:val="100"/>
        <w:sz w:val="28"/>
        <w:szCs w:val="28"/>
        <w:lang w:val="en-US" w:eastAsia="en-US" w:bidi="ar-SA"/>
      </w:rPr>
    </w:lvl>
    <w:lvl w:ilvl="2">
      <w:start w:val="1"/>
      <w:numFmt w:val="decimal"/>
      <w:lvlText w:val="%1.%2.%3."/>
      <w:lvlJc w:val="left"/>
      <w:pPr>
        <w:ind w:left="905" w:hanging="600"/>
      </w:pPr>
      <w:rPr>
        <w:rFonts w:ascii="Times New Roman" w:eastAsia="Times New Roman" w:hAnsi="Times New Roman" w:cs="Times New Roman" w:hint="default"/>
        <w:b/>
        <w:bCs/>
        <w:color w:val="040404"/>
        <w:w w:val="100"/>
        <w:sz w:val="24"/>
        <w:szCs w:val="24"/>
        <w:lang w:val="en-US" w:eastAsia="en-US" w:bidi="ar-SA"/>
      </w:rPr>
    </w:lvl>
    <w:lvl w:ilvl="3">
      <w:numFmt w:val="bullet"/>
      <w:lvlText w:val="•"/>
      <w:lvlJc w:val="left"/>
      <w:pPr>
        <w:ind w:left="2932" w:hanging="600"/>
      </w:pPr>
      <w:rPr>
        <w:rFonts w:hint="default"/>
        <w:lang w:val="en-US" w:eastAsia="en-US" w:bidi="ar-SA"/>
      </w:rPr>
    </w:lvl>
    <w:lvl w:ilvl="4">
      <w:numFmt w:val="bullet"/>
      <w:lvlText w:val="•"/>
      <w:lvlJc w:val="left"/>
      <w:pPr>
        <w:ind w:left="3948" w:hanging="600"/>
      </w:pPr>
      <w:rPr>
        <w:rFonts w:hint="default"/>
        <w:lang w:val="en-US" w:eastAsia="en-US" w:bidi="ar-SA"/>
      </w:rPr>
    </w:lvl>
    <w:lvl w:ilvl="5">
      <w:numFmt w:val="bullet"/>
      <w:lvlText w:val="•"/>
      <w:lvlJc w:val="left"/>
      <w:pPr>
        <w:ind w:left="4965" w:hanging="600"/>
      </w:pPr>
      <w:rPr>
        <w:rFonts w:hint="default"/>
        <w:lang w:val="en-US" w:eastAsia="en-US" w:bidi="ar-SA"/>
      </w:rPr>
    </w:lvl>
    <w:lvl w:ilvl="6">
      <w:numFmt w:val="bullet"/>
      <w:lvlText w:val="•"/>
      <w:lvlJc w:val="left"/>
      <w:pPr>
        <w:ind w:left="5981" w:hanging="600"/>
      </w:pPr>
      <w:rPr>
        <w:rFonts w:hint="default"/>
        <w:lang w:val="en-US" w:eastAsia="en-US" w:bidi="ar-SA"/>
      </w:rPr>
    </w:lvl>
    <w:lvl w:ilvl="7">
      <w:numFmt w:val="bullet"/>
      <w:lvlText w:val="•"/>
      <w:lvlJc w:val="left"/>
      <w:pPr>
        <w:ind w:left="6997" w:hanging="600"/>
      </w:pPr>
      <w:rPr>
        <w:rFonts w:hint="default"/>
        <w:lang w:val="en-US" w:eastAsia="en-US" w:bidi="ar-SA"/>
      </w:rPr>
    </w:lvl>
    <w:lvl w:ilvl="8">
      <w:numFmt w:val="bullet"/>
      <w:lvlText w:val="•"/>
      <w:lvlJc w:val="left"/>
      <w:pPr>
        <w:ind w:left="8013" w:hanging="600"/>
      </w:pPr>
      <w:rPr>
        <w:rFonts w:hint="default"/>
        <w:lang w:val="en-US" w:eastAsia="en-US" w:bidi="ar-SA"/>
      </w:rPr>
    </w:lvl>
  </w:abstractNum>
  <w:abstractNum w:abstractNumId="20" w15:restartNumberingAfterBreak="0">
    <w:nsid w:val="73FD0704"/>
    <w:multiLevelType w:val="hybridMultilevel"/>
    <w:tmpl w:val="8D8C9530"/>
    <w:lvl w:ilvl="0" w:tplc="0074C6E6">
      <w:numFmt w:val="bullet"/>
      <w:lvlText w:val="-"/>
      <w:lvlJc w:val="left"/>
      <w:pPr>
        <w:ind w:left="827" w:hanging="360"/>
      </w:pPr>
      <w:rPr>
        <w:rFonts w:ascii="Times New Roman" w:eastAsia="Times New Roman" w:hAnsi="Times New Roman" w:cs="Times New Roman" w:hint="default"/>
        <w:w w:val="99"/>
        <w:sz w:val="24"/>
        <w:szCs w:val="24"/>
        <w:lang w:val="en-US" w:eastAsia="en-US" w:bidi="ar-SA"/>
      </w:rPr>
    </w:lvl>
    <w:lvl w:ilvl="1" w:tplc="E938BA1C">
      <w:numFmt w:val="bullet"/>
      <w:lvlText w:val="•"/>
      <w:lvlJc w:val="left"/>
      <w:pPr>
        <w:ind w:left="1134" w:hanging="360"/>
      </w:pPr>
      <w:rPr>
        <w:rFonts w:hint="default"/>
        <w:lang w:val="en-US" w:eastAsia="en-US" w:bidi="ar-SA"/>
      </w:rPr>
    </w:lvl>
    <w:lvl w:ilvl="2" w:tplc="3222A8BC">
      <w:numFmt w:val="bullet"/>
      <w:lvlText w:val="•"/>
      <w:lvlJc w:val="left"/>
      <w:pPr>
        <w:ind w:left="1448" w:hanging="360"/>
      </w:pPr>
      <w:rPr>
        <w:rFonts w:hint="default"/>
        <w:lang w:val="en-US" w:eastAsia="en-US" w:bidi="ar-SA"/>
      </w:rPr>
    </w:lvl>
    <w:lvl w:ilvl="3" w:tplc="9D0A2DC8">
      <w:numFmt w:val="bullet"/>
      <w:lvlText w:val="•"/>
      <w:lvlJc w:val="left"/>
      <w:pPr>
        <w:ind w:left="1762" w:hanging="360"/>
      </w:pPr>
      <w:rPr>
        <w:rFonts w:hint="default"/>
        <w:lang w:val="en-US" w:eastAsia="en-US" w:bidi="ar-SA"/>
      </w:rPr>
    </w:lvl>
    <w:lvl w:ilvl="4" w:tplc="D1A40592">
      <w:numFmt w:val="bullet"/>
      <w:lvlText w:val="•"/>
      <w:lvlJc w:val="left"/>
      <w:pPr>
        <w:ind w:left="2076" w:hanging="360"/>
      </w:pPr>
      <w:rPr>
        <w:rFonts w:hint="default"/>
        <w:lang w:val="en-US" w:eastAsia="en-US" w:bidi="ar-SA"/>
      </w:rPr>
    </w:lvl>
    <w:lvl w:ilvl="5" w:tplc="16342D18">
      <w:numFmt w:val="bullet"/>
      <w:lvlText w:val="•"/>
      <w:lvlJc w:val="left"/>
      <w:pPr>
        <w:ind w:left="2390" w:hanging="360"/>
      </w:pPr>
      <w:rPr>
        <w:rFonts w:hint="default"/>
        <w:lang w:val="en-US" w:eastAsia="en-US" w:bidi="ar-SA"/>
      </w:rPr>
    </w:lvl>
    <w:lvl w:ilvl="6" w:tplc="433CCD12">
      <w:numFmt w:val="bullet"/>
      <w:lvlText w:val="•"/>
      <w:lvlJc w:val="left"/>
      <w:pPr>
        <w:ind w:left="2704" w:hanging="360"/>
      </w:pPr>
      <w:rPr>
        <w:rFonts w:hint="default"/>
        <w:lang w:val="en-US" w:eastAsia="en-US" w:bidi="ar-SA"/>
      </w:rPr>
    </w:lvl>
    <w:lvl w:ilvl="7" w:tplc="A48E8D8E">
      <w:numFmt w:val="bullet"/>
      <w:lvlText w:val="•"/>
      <w:lvlJc w:val="left"/>
      <w:pPr>
        <w:ind w:left="3018" w:hanging="360"/>
      </w:pPr>
      <w:rPr>
        <w:rFonts w:hint="default"/>
        <w:lang w:val="en-US" w:eastAsia="en-US" w:bidi="ar-SA"/>
      </w:rPr>
    </w:lvl>
    <w:lvl w:ilvl="8" w:tplc="15C0ABB4">
      <w:numFmt w:val="bullet"/>
      <w:lvlText w:val="•"/>
      <w:lvlJc w:val="left"/>
      <w:pPr>
        <w:ind w:left="3332" w:hanging="360"/>
      </w:pPr>
      <w:rPr>
        <w:rFonts w:hint="default"/>
        <w:lang w:val="en-US" w:eastAsia="en-US" w:bidi="ar-SA"/>
      </w:rPr>
    </w:lvl>
  </w:abstractNum>
  <w:abstractNum w:abstractNumId="21" w15:restartNumberingAfterBreak="0">
    <w:nsid w:val="747B50ED"/>
    <w:multiLevelType w:val="hybridMultilevel"/>
    <w:tmpl w:val="95101DE2"/>
    <w:lvl w:ilvl="0" w:tplc="D33AFED6">
      <w:numFmt w:val="bullet"/>
      <w:lvlText w:val="-"/>
      <w:lvlJc w:val="left"/>
      <w:pPr>
        <w:ind w:left="827" w:hanging="360"/>
      </w:pPr>
      <w:rPr>
        <w:rFonts w:ascii="Times New Roman" w:eastAsia="Times New Roman" w:hAnsi="Times New Roman" w:cs="Times New Roman" w:hint="default"/>
        <w:w w:val="99"/>
        <w:sz w:val="24"/>
        <w:szCs w:val="24"/>
        <w:lang w:val="en-US" w:eastAsia="en-US" w:bidi="ar-SA"/>
      </w:rPr>
    </w:lvl>
    <w:lvl w:ilvl="1" w:tplc="DFFC4E16">
      <w:numFmt w:val="bullet"/>
      <w:lvlText w:val="•"/>
      <w:lvlJc w:val="left"/>
      <w:pPr>
        <w:ind w:left="1134" w:hanging="360"/>
      </w:pPr>
      <w:rPr>
        <w:rFonts w:hint="default"/>
        <w:lang w:val="en-US" w:eastAsia="en-US" w:bidi="ar-SA"/>
      </w:rPr>
    </w:lvl>
    <w:lvl w:ilvl="2" w:tplc="0B38A7DA">
      <w:numFmt w:val="bullet"/>
      <w:lvlText w:val="•"/>
      <w:lvlJc w:val="left"/>
      <w:pPr>
        <w:ind w:left="1448" w:hanging="360"/>
      </w:pPr>
      <w:rPr>
        <w:rFonts w:hint="default"/>
        <w:lang w:val="en-US" w:eastAsia="en-US" w:bidi="ar-SA"/>
      </w:rPr>
    </w:lvl>
    <w:lvl w:ilvl="3" w:tplc="F5CE6C8C">
      <w:numFmt w:val="bullet"/>
      <w:lvlText w:val="•"/>
      <w:lvlJc w:val="left"/>
      <w:pPr>
        <w:ind w:left="1762" w:hanging="360"/>
      </w:pPr>
      <w:rPr>
        <w:rFonts w:hint="default"/>
        <w:lang w:val="en-US" w:eastAsia="en-US" w:bidi="ar-SA"/>
      </w:rPr>
    </w:lvl>
    <w:lvl w:ilvl="4" w:tplc="ADFE76E4">
      <w:numFmt w:val="bullet"/>
      <w:lvlText w:val="•"/>
      <w:lvlJc w:val="left"/>
      <w:pPr>
        <w:ind w:left="2076" w:hanging="360"/>
      </w:pPr>
      <w:rPr>
        <w:rFonts w:hint="default"/>
        <w:lang w:val="en-US" w:eastAsia="en-US" w:bidi="ar-SA"/>
      </w:rPr>
    </w:lvl>
    <w:lvl w:ilvl="5" w:tplc="88803E64">
      <w:numFmt w:val="bullet"/>
      <w:lvlText w:val="•"/>
      <w:lvlJc w:val="left"/>
      <w:pPr>
        <w:ind w:left="2390" w:hanging="360"/>
      </w:pPr>
      <w:rPr>
        <w:rFonts w:hint="default"/>
        <w:lang w:val="en-US" w:eastAsia="en-US" w:bidi="ar-SA"/>
      </w:rPr>
    </w:lvl>
    <w:lvl w:ilvl="6" w:tplc="E6DAD4B0">
      <w:numFmt w:val="bullet"/>
      <w:lvlText w:val="•"/>
      <w:lvlJc w:val="left"/>
      <w:pPr>
        <w:ind w:left="2704" w:hanging="360"/>
      </w:pPr>
      <w:rPr>
        <w:rFonts w:hint="default"/>
        <w:lang w:val="en-US" w:eastAsia="en-US" w:bidi="ar-SA"/>
      </w:rPr>
    </w:lvl>
    <w:lvl w:ilvl="7" w:tplc="0AA4A44E">
      <w:numFmt w:val="bullet"/>
      <w:lvlText w:val="•"/>
      <w:lvlJc w:val="left"/>
      <w:pPr>
        <w:ind w:left="3018" w:hanging="360"/>
      </w:pPr>
      <w:rPr>
        <w:rFonts w:hint="default"/>
        <w:lang w:val="en-US" w:eastAsia="en-US" w:bidi="ar-SA"/>
      </w:rPr>
    </w:lvl>
    <w:lvl w:ilvl="8" w:tplc="CC682B62">
      <w:numFmt w:val="bullet"/>
      <w:lvlText w:val="•"/>
      <w:lvlJc w:val="left"/>
      <w:pPr>
        <w:ind w:left="3332" w:hanging="360"/>
      </w:pPr>
      <w:rPr>
        <w:rFonts w:hint="default"/>
        <w:lang w:val="en-US" w:eastAsia="en-US" w:bidi="ar-SA"/>
      </w:rPr>
    </w:lvl>
  </w:abstractNum>
  <w:abstractNum w:abstractNumId="22" w15:restartNumberingAfterBreak="0">
    <w:nsid w:val="773C77C2"/>
    <w:multiLevelType w:val="hybridMultilevel"/>
    <w:tmpl w:val="6308B69E"/>
    <w:lvl w:ilvl="0" w:tplc="7024AA4A">
      <w:start w:val="5"/>
      <w:numFmt w:val="decimal"/>
      <w:lvlText w:val="(%1)"/>
      <w:lvlJc w:val="left"/>
      <w:pPr>
        <w:ind w:left="643" w:hanging="339"/>
      </w:pPr>
      <w:rPr>
        <w:rFonts w:ascii="Times New Roman" w:eastAsia="Times New Roman" w:hAnsi="Times New Roman" w:cs="Times New Roman" w:hint="default"/>
        <w:w w:val="99"/>
        <w:sz w:val="24"/>
        <w:szCs w:val="24"/>
        <w:lang w:val="en-US" w:eastAsia="en-US" w:bidi="ar-SA"/>
      </w:rPr>
    </w:lvl>
    <w:lvl w:ilvl="1" w:tplc="5FBC2130">
      <w:numFmt w:val="bullet"/>
      <w:lvlText w:val=""/>
      <w:lvlJc w:val="left"/>
      <w:pPr>
        <w:ind w:left="1025" w:hanging="154"/>
      </w:pPr>
      <w:rPr>
        <w:rFonts w:ascii="Symbol" w:eastAsia="Symbol" w:hAnsi="Symbol" w:cs="Symbol" w:hint="default"/>
        <w:w w:val="99"/>
        <w:sz w:val="20"/>
        <w:szCs w:val="20"/>
        <w:lang w:val="en-US" w:eastAsia="en-US" w:bidi="ar-SA"/>
      </w:rPr>
    </w:lvl>
    <w:lvl w:ilvl="2" w:tplc="781EA3B4">
      <w:numFmt w:val="bullet"/>
      <w:lvlText w:val="•"/>
      <w:lvlJc w:val="left"/>
      <w:pPr>
        <w:ind w:left="2022" w:hanging="154"/>
      </w:pPr>
      <w:rPr>
        <w:rFonts w:hint="default"/>
        <w:lang w:val="en-US" w:eastAsia="en-US" w:bidi="ar-SA"/>
      </w:rPr>
    </w:lvl>
    <w:lvl w:ilvl="3" w:tplc="AED6FB9A">
      <w:numFmt w:val="bullet"/>
      <w:lvlText w:val="•"/>
      <w:lvlJc w:val="left"/>
      <w:pPr>
        <w:ind w:left="3025" w:hanging="154"/>
      </w:pPr>
      <w:rPr>
        <w:rFonts w:hint="default"/>
        <w:lang w:val="en-US" w:eastAsia="en-US" w:bidi="ar-SA"/>
      </w:rPr>
    </w:lvl>
    <w:lvl w:ilvl="4" w:tplc="E7AE9650">
      <w:numFmt w:val="bullet"/>
      <w:lvlText w:val="•"/>
      <w:lvlJc w:val="left"/>
      <w:pPr>
        <w:ind w:left="4028" w:hanging="154"/>
      </w:pPr>
      <w:rPr>
        <w:rFonts w:hint="default"/>
        <w:lang w:val="en-US" w:eastAsia="en-US" w:bidi="ar-SA"/>
      </w:rPr>
    </w:lvl>
    <w:lvl w:ilvl="5" w:tplc="E7F2D7BE">
      <w:numFmt w:val="bullet"/>
      <w:lvlText w:val="•"/>
      <w:lvlJc w:val="left"/>
      <w:pPr>
        <w:ind w:left="5031" w:hanging="154"/>
      </w:pPr>
      <w:rPr>
        <w:rFonts w:hint="default"/>
        <w:lang w:val="en-US" w:eastAsia="en-US" w:bidi="ar-SA"/>
      </w:rPr>
    </w:lvl>
    <w:lvl w:ilvl="6" w:tplc="0B8C7EA0">
      <w:numFmt w:val="bullet"/>
      <w:lvlText w:val="•"/>
      <w:lvlJc w:val="left"/>
      <w:pPr>
        <w:ind w:left="6034" w:hanging="154"/>
      </w:pPr>
      <w:rPr>
        <w:rFonts w:hint="default"/>
        <w:lang w:val="en-US" w:eastAsia="en-US" w:bidi="ar-SA"/>
      </w:rPr>
    </w:lvl>
    <w:lvl w:ilvl="7" w:tplc="5E76424C">
      <w:numFmt w:val="bullet"/>
      <w:lvlText w:val="•"/>
      <w:lvlJc w:val="left"/>
      <w:pPr>
        <w:ind w:left="7037" w:hanging="154"/>
      </w:pPr>
      <w:rPr>
        <w:rFonts w:hint="default"/>
        <w:lang w:val="en-US" w:eastAsia="en-US" w:bidi="ar-SA"/>
      </w:rPr>
    </w:lvl>
    <w:lvl w:ilvl="8" w:tplc="A7F01E06">
      <w:numFmt w:val="bullet"/>
      <w:lvlText w:val="•"/>
      <w:lvlJc w:val="left"/>
      <w:pPr>
        <w:ind w:left="8040" w:hanging="154"/>
      </w:pPr>
      <w:rPr>
        <w:rFonts w:hint="default"/>
        <w:lang w:val="en-US" w:eastAsia="en-US" w:bidi="ar-SA"/>
      </w:rPr>
    </w:lvl>
  </w:abstractNum>
  <w:abstractNum w:abstractNumId="23" w15:restartNumberingAfterBreak="0">
    <w:nsid w:val="7FD741C7"/>
    <w:multiLevelType w:val="multilevel"/>
    <w:tmpl w:val="9AC02FAE"/>
    <w:lvl w:ilvl="0">
      <w:start w:val="4"/>
      <w:numFmt w:val="decimal"/>
      <w:lvlText w:val="%1"/>
      <w:lvlJc w:val="left"/>
      <w:pPr>
        <w:ind w:left="912" w:hanging="387"/>
      </w:pPr>
      <w:rPr>
        <w:rFonts w:hint="default"/>
        <w:lang w:val="en-US" w:eastAsia="en-US" w:bidi="ar-SA"/>
      </w:rPr>
    </w:lvl>
    <w:lvl w:ilvl="1">
      <w:start w:val="1"/>
      <w:numFmt w:val="decimal"/>
      <w:lvlText w:val="%1.%2."/>
      <w:lvlJc w:val="left"/>
      <w:pPr>
        <w:ind w:left="912" w:hanging="387"/>
      </w:pPr>
      <w:rPr>
        <w:rFonts w:ascii="Times New Roman" w:eastAsia="Times New Roman" w:hAnsi="Times New Roman" w:cs="Times New Roman" w:hint="default"/>
        <w:b/>
        <w:bCs/>
        <w:w w:val="100"/>
        <w:sz w:val="22"/>
        <w:szCs w:val="22"/>
        <w:lang w:val="en-US" w:eastAsia="en-US" w:bidi="ar-SA"/>
      </w:rPr>
    </w:lvl>
    <w:lvl w:ilvl="2">
      <w:start w:val="1"/>
      <w:numFmt w:val="decimal"/>
      <w:lvlText w:val="%1.%2.%3."/>
      <w:lvlJc w:val="left"/>
      <w:pPr>
        <w:ind w:left="1296" w:hanging="552"/>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3243" w:hanging="552"/>
      </w:pPr>
      <w:rPr>
        <w:rFonts w:hint="default"/>
        <w:lang w:val="en-US" w:eastAsia="en-US" w:bidi="ar-SA"/>
      </w:rPr>
    </w:lvl>
    <w:lvl w:ilvl="4">
      <w:numFmt w:val="bullet"/>
      <w:lvlText w:val="•"/>
      <w:lvlJc w:val="left"/>
      <w:pPr>
        <w:ind w:left="4215" w:hanging="552"/>
      </w:pPr>
      <w:rPr>
        <w:rFonts w:hint="default"/>
        <w:lang w:val="en-US" w:eastAsia="en-US" w:bidi="ar-SA"/>
      </w:rPr>
    </w:lvl>
    <w:lvl w:ilvl="5">
      <w:numFmt w:val="bullet"/>
      <w:lvlText w:val="•"/>
      <w:lvlJc w:val="left"/>
      <w:pPr>
        <w:ind w:left="5187" w:hanging="552"/>
      </w:pPr>
      <w:rPr>
        <w:rFonts w:hint="default"/>
        <w:lang w:val="en-US" w:eastAsia="en-US" w:bidi="ar-SA"/>
      </w:rPr>
    </w:lvl>
    <w:lvl w:ilvl="6">
      <w:numFmt w:val="bullet"/>
      <w:lvlText w:val="•"/>
      <w:lvlJc w:val="left"/>
      <w:pPr>
        <w:ind w:left="6159" w:hanging="552"/>
      </w:pPr>
      <w:rPr>
        <w:rFonts w:hint="default"/>
        <w:lang w:val="en-US" w:eastAsia="en-US" w:bidi="ar-SA"/>
      </w:rPr>
    </w:lvl>
    <w:lvl w:ilvl="7">
      <w:numFmt w:val="bullet"/>
      <w:lvlText w:val="•"/>
      <w:lvlJc w:val="left"/>
      <w:pPr>
        <w:ind w:left="7130" w:hanging="552"/>
      </w:pPr>
      <w:rPr>
        <w:rFonts w:hint="default"/>
        <w:lang w:val="en-US" w:eastAsia="en-US" w:bidi="ar-SA"/>
      </w:rPr>
    </w:lvl>
    <w:lvl w:ilvl="8">
      <w:numFmt w:val="bullet"/>
      <w:lvlText w:val="•"/>
      <w:lvlJc w:val="left"/>
      <w:pPr>
        <w:ind w:left="8102" w:hanging="552"/>
      </w:pPr>
      <w:rPr>
        <w:rFonts w:hint="default"/>
        <w:lang w:val="en-US" w:eastAsia="en-US" w:bidi="ar-SA"/>
      </w:rPr>
    </w:lvl>
  </w:abstractNum>
  <w:num w:numId="1">
    <w:abstractNumId w:val="19"/>
  </w:num>
  <w:num w:numId="2">
    <w:abstractNumId w:val="0"/>
  </w:num>
  <w:num w:numId="3">
    <w:abstractNumId w:val="11"/>
  </w:num>
  <w:num w:numId="4">
    <w:abstractNumId w:val="9"/>
  </w:num>
  <w:num w:numId="5">
    <w:abstractNumId w:val="18"/>
  </w:num>
  <w:num w:numId="6">
    <w:abstractNumId w:val="8"/>
  </w:num>
  <w:num w:numId="7">
    <w:abstractNumId w:val="22"/>
  </w:num>
  <w:num w:numId="8">
    <w:abstractNumId w:val="3"/>
  </w:num>
  <w:num w:numId="9">
    <w:abstractNumId w:val="1"/>
  </w:num>
  <w:num w:numId="10">
    <w:abstractNumId w:val="5"/>
  </w:num>
  <w:num w:numId="11">
    <w:abstractNumId w:val="13"/>
  </w:num>
  <w:num w:numId="12">
    <w:abstractNumId w:val="16"/>
  </w:num>
  <w:num w:numId="13">
    <w:abstractNumId w:val="6"/>
  </w:num>
  <w:num w:numId="14">
    <w:abstractNumId w:val="12"/>
  </w:num>
  <w:num w:numId="15">
    <w:abstractNumId w:val="23"/>
  </w:num>
  <w:num w:numId="16">
    <w:abstractNumId w:val="2"/>
  </w:num>
  <w:num w:numId="17">
    <w:abstractNumId w:val="4"/>
  </w:num>
  <w:num w:numId="18">
    <w:abstractNumId w:val="10"/>
  </w:num>
  <w:num w:numId="19">
    <w:abstractNumId w:val="21"/>
  </w:num>
  <w:num w:numId="20">
    <w:abstractNumId w:val="15"/>
  </w:num>
  <w:num w:numId="21">
    <w:abstractNumId w:val="20"/>
  </w:num>
  <w:num w:numId="22">
    <w:abstractNumId w:val="14"/>
  </w:num>
  <w:num w:numId="23">
    <w:abstractNumId w:val="7"/>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7292F"/>
    <w:rsid w:val="00026427"/>
    <w:rsid w:val="001044D0"/>
    <w:rsid w:val="001C747D"/>
    <w:rsid w:val="002608D2"/>
    <w:rsid w:val="004056FB"/>
    <w:rsid w:val="00496DD5"/>
    <w:rsid w:val="004A621D"/>
    <w:rsid w:val="006C10EB"/>
    <w:rsid w:val="007A2A24"/>
    <w:rsid w:val="007B1414"/>
    <w:rsid w:val="00813C8F"/>
    <w:rsid w:val="0087292F"/>
    <w:rsid w:val="008A0939"/>
    <w:rsid w:val="008C7B62"/>
    <w:rsid w:val="009A5201"/>
    <w:rsid w:val="00AA3493"/>
    <w:rsid w:val="00B75A8F"/>
    <w:rsid w:val="00BB2E0B"/>
    <w:rsid w:val="00D03787"/>
    <w:rsid w:val="00DA3CB0"/>
    <w:rsid w:val="00DE36F9"/>
    <w:rsid w:val="00E77425"/>
    <w:rsid w:val="00EC3A93"/>
    <w:rsid w:val="00F644B4"/>
    <w:rsid w:val="00FB1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BB772"/>
  <w15:docId w15:val="{AB37CA7A-633B-4377-8167-C96741546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4"/>
      <w:ind w:left="318" w:right="966"/>
      <w:jc w:val="center"/>
      <w:outlineLvl w:val="0"/>
    </w:pPr>
    <w:rPr>
      <w:b/>
      <w:bCs/>
      <w:sz w:val="32"/>
      <w:szCs w:val="32"/>
    </w:rPr>
  </w:style>
  <w:style w:type="paragraph" w:styleId="Heading2">
    <w:name w:val="heading 2"/>
    <w:basedOn w:val="Normal"/>
    <w:uiPriority w:val="1"/>
    <w:qFormat/>
    <w:pPr>
      <w:ind w:left="797" w:hanging="493"/>
      <w:outlineLvl w:val="1"/>
    </w:pPr>
    <w:rPr>
      <w:b/>
      <w:bCs/>
      <w:sz w:val="28"/>
      <w:szCs w:val="28"/>
    </w:rPr>
  </w:style>
  <w:style w:type="paragraph" w:styleId="Heading3">
    <w:name w:val="heading 3"/>
    <w:basedOn w:val="Normal"/>
    <w:uiPriority w:val="1"/>
    <w:qFormat/>
    <w:pPr>
      <w:ind w:left="905"/>
      <w:outlineLvl w:val="2"/>
    </w:pPr>
    <w:rPr>
      <w:b/>
      <w:bCs/>
      <w:sz w:val="24"/>
      <w:szCs w:val="24"/>
    </w:rPr>
  </w:style>
  <w:style w:type="paragraph" w:styleId="Heading4">
    <w:name w:val="heading 4"/>
    <w:basedOn w:val="Normal"/>
    <w:uiPriority w:val="1"/>
    <w:qFormat/>
    <w:pPr>
      <w:ind w:left="323"/>
      <w:jc w:val="center"/>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305"/>
    </w:pPr>
    <w:rPr>
      <w:b/>
      <w:bCs/>
    </w:rPr>
  </w:style>
  <w:style w:type="paragraph" w:styleId="TOC2">
    <w:name w:val="toc 2"/>
    <w:basedOn w:val="Normal"/>
    <w:uiPriority w:val="39"/>
    <w:qFormat/>
    <w:pPr>
      <w:spacing w:before="120"/>
      <w:ind w:left="912" w:hanging="388"/>
    </w:pPr>
    <w:rPr>
      <w:b/>
      <w:bCs/>
    </w:rPr>
  </w:style>
  <w:style w:type="paragraph" w:styleId="TOC3">
    <w:name w:val="toc 3"/>
    <w:basedOn w:val="Normal"/>
    <w:uiPriority w:val="39"/>
    <w:qFormat/>
    <w:pPr>
      <w:spacing w:before="120"/>
      <w:ind w:left="1296" w:hanging="553"/>
    </w:pPr>
    <w:rPr>
      <w:b/>
      <w:bCs/>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025" w:hanging="601"/>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BB2E0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2E0B"/>
    <w:rPr>
      <w:color w:val="0000FF" w:themeColor="hyperlink"/>
      <w:u w:val="single"/>
    </w:rPr>
  </w:style>
  <w:style w:type="character" w:styleId="Emphasis">
    <w:name w:val="Emphasis"/>
    <w:basedOn w:val="DefaultParagraphFont"/>
    <w:uiPriority w:val="20"/>
    <w:qFormat/>
    <w:rsid w:val="00BB2E0B"/>
    <w:rPr>
      <w:i/>
      <w:iCs/>
    </w:rPr>
  </w:style>
  <w:style w:type="paragraph" w:styleId="TOCHeading">
    <w:name w:val="TOC Heading"/>
    <w:basedOn w:val="Heading1"/>
    <w:next w:val="Normal"/>
    <w:uiPriority w:val="39"/>
    <w:unhideWhenUsed/>
    <w:qFormat/>
    <w:rsid w:val="00496DD5"/>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hip.edu/globalassets/pcde/ecar_study_highlights.pdf" TargetMode="External"/><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hyperlink" Target="https://doi.org/10.4324/9780203887332?fbclid=IwAR07KZ6sllq1nOGGlIWcycT8tbcaG4571viCfq7VLiVIvNo5F3uBQ9Ik3v8" TargetMode="External"/><Relationship Id="rId138" Type="http://schemas.openxmlformats.org/officeDocument/2006/relationships/hyperlink" Target="https://doi.org/10.3109/0142159X.2016.1173661" TargetMode="External"/><Relationship Id="rId107" Type="http://schemas.openxmlformats.org/officeDocument/2006/relationships/hyperlink" Target="https://ijoc.org/index.php/ijoc/article/view/5586/1742" TargetMode="External"/><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png"/><Relationship Id="rId74" Type="http://schemas.openxmlformats.org/officeDocument/2006/relationships/hyperlink" Target="https://link.springer.com/article/10.1007/s10734-010-9356-0" TargetMode="External"/><Relationship Id="rId128" Type="http://schemas.openxmlformats.org/officeDocument/2006/relationships/hyperlink" Target="https://dulieu.itrithuc.vn/media/dataset/2020_08/787-1-1520-1-10-20160513.pdf" TargetMode="External"/><Relationship Id="rId149" Type="http://schemas.openxmlformats.org/officeDocument/2006/relationships/image" Target="media/image63.png"/><Relationship Id="rId5" Type="http://schemas.openxmlformats.org/officeDocument/2006/relationships/webSettings" Target="webSettings.xml"/><Relationship Id="rId95" Type="http://schemas.openxmlformats.org/officeDocument/2006/relationships/hyperlink" Target="http://www.cefpi.org/issuetraks.html" TargetMode="Externa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hyperlink" Target="https://pedagogie-universitaire.blogs.usj.edu.lb/wp-content/blogs.dir/43/files/2013/03/An-introduction-of-learning-outcomes.pdf" TargetMode="External"/><Relationship Id="rId113" Type="http://schemas.openxmlformats.org/officeDocument/2006/relationships/hyperlink" Target="https://l.facebook.com/l.php?u=https%3A%2F%2Fhdl.handle.net%2F10520%2FEJC95790%3Ffbclid%3DIwAR2Bp3d4F2H3sZYKfGIwYpLp7WZlyCbHhIo3vMaGc2HAGJVUFyukwwKSbsE&amp;h=AT2tGMxCVhpeArOJTKfBASYLiw6VeHGrKQp9d2GqrEv8ITrhJGSjWzhUqsodfLL3G8HCSWFGjclA6qcBpX5-lB7H7WQsA9wlEgQcMSQLBJmsJUldnMusvU4HT4VhufpFvK2x5_p1CxYCuaRBxqdBqQeK6TE" TargetMode="External"/><Relationship Id="rId118" Type="http://schemas.openxmlformats.org/officeDocument/2006/relationships/hyperlink" Target="https://doi.org/10.1111/josh.12001" TargetMode="External"/><Relationship Id="rId134" Type="http://schemas.openxmlformats.org/officeDocument/2006/relationships/hyperlink" Target="https://www.jstor.org/stable/40196399" TargetMode="External"/><Relationship Id="rId139" Type="http://schemas.openxmlformats.org/officeDocument/2006/relationships/hyperlink" Target="https://ieeexplore.ieee.org/ielx7/6287639/8600701/08759860.pdf" TargetMode="External"/><Relationship Id="rId80" Type="http://schemas.openxmlformats.org/officeDocument/2006/relationships/hyperlink" Target="https://doi.org/10.1080/03075079.2014.916671" TargetMode="External"/><Relationship Id="rId85" Type="http://schemas.openxmlformats.org/officeDocument/2006/relationships/hyperlink" Target="https://doi.org/10.1080/13639080.2013.869311" TargetMode="External"/><Relationship Id="rId150" Type="http://schemas.openxmlformats.org/officeDocument/2006/relationships/image" Target="media/image64.png"/><Relationship Id="rId155" Type="http://schemas.openxmlformats.org/officeDocument/2006/relationships/theme" Target="theme/theme1.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s://doi.org/10.3200/JOER.97.3.123-134" TargetMode="External"/><Relationship Id="rId108" Type="http://schemas.openxmlformats.org/officeDocument/2006/relationships/hyperlink" Target="https://doi.org/10.1111/j.1468-0262.2005.00584.x" TargetMode="External"/><Relationship Id="rId124" Type="http://schemas.openxmlformats.org/officeDocument/2006/relationships/hyperlink" Target="https://bom.so/F2m2SS" TargetMode="External"/><Relationship Id="rId129" Type="http://schemas.openxmlformats.org/officeDocument/2006/relationships/hyperlink" Target="https://bom.so/1vN4C5nE1HHSM" TargetMode="External"/><Relationship Id="rId54" Type="http://schemas.openxmlformats.org/officeDocument/2006/relationships/image" Target="media/image46.png"/><Relationship Id="rId70" Type="http://schemas.openxmlformats.org/officeDocument/2006/relationships/hyperlink" Target="https://pedagogie-universitaire.blogs.usj.edu.lb/wp-content/blogs.dir/43/files/2013/03/An-introduction-of-learning-outcomes.pdf" TargetMode="External"/><Relationship Id="rId75" Type="http://schemas.openxmlformats.org/officeDocument/2006/relationships/hyperlink" Target="https://link.springer.com/article/10.1007/s10734-010-9356-0" TargetMode="External"/><Relationship Id="rId91" Type="http://schemas.openxmlformats.org/officeDocument/2006/relationships/hyperlink" Target="https://doi.org/10.1016/j.compedu.2011.08.004" TargetMode="External"/><Relationship Id="rId96" Type="http://schemas.openxmlformats.org/officeDocument/2006/relationships/hyperlink" Target="https://l.facebook.com/l.php?u=https%3A%2F%2Fwww.researchgate.net%2Fpublication%2F44829325_Improving_educational_productivity%3Ffbclid%3DIwAR2OohiEeiD0gweb0OOQmE6X9Z1Nj3rwrik4N99L6eUkku39bPHD06rOHFY&amp;h=AT2tGMxCVhpeArOJTKfBASYLiw6VeHGrKQp9d2GqrEv8ITrhJGSjWzhUqsodfLL3G8HCSWFGjclA6qcBpX5-lB7H7WQsA9wlEgQcMSQLBJmsJUldnMusvU4HT4VhufpFvK2x5_p1CxYCuaRBxqdBqQeK6TE" TargetMode="External"/><Relationship Id="rId140" Type="http://schemas.openxmlformats.org/officeDocument/2006/relationships/hyperlink" Target="https://l.facebook.com/l.php?u=https%3A%2F%2Fbooks.google.com.vn%2Fbooks%3Fhl%3Den%26lr%3D%26id%3DRxjjUefze_oC%26oi%3Dfnd%26pg%3DPA1%26dq%3Dinfo%253AMpYefB1Yie8J%253Ascholar.google.com%252F%26ots%3DojEXS3n3au%26sig%3De-7a2PDVKmKfwv8f_1k4YnIjgHY%26redir_esc%3Dy&amp;h=AT1RpS0C44K10CZwN4ljUtDz48YSCNOWQ_4Wei38MP1zykpbKBn1guIh0deXhzphsH8iJF_z_OedIfRVzzocEiFomRUvIqWh_WcOazdGnjkd8rRqpzkbW1-Pft6fxQUSPx-tvhLNxIQ" TargetMode="External"/><Relationship Id="rId145" Type="http://schemas.openxmlformats.org/officeDocument/2006/relationships/hyperlink" Target="https://doi.org/10.1111/j.1468-0262.2005.00584.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png"/><Relationship Id="rId114" Type="http://schemas.openxmlformats.org/officeDocument/2006/relationships/hyperlink" Target="https://hdl.handle.net/10520/EJC-1af1bd140f" TargetMode="External"/><Relationship Id="rId119" Type="http://schemas.openxmlformats.org/officeDocument/2006/relationships/hyperlink" Target="https://doi.org/10.1080/03075079.2018.1496408" TargetMode="External"/><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hyperlink" Target="https://doi.org/10.1016/j.esp.2016.06.001?fbclid=IwAR0Sxx7-OSGOSMJ8exzVPglj-w1OcOtAFjw35d5Z4x5WUUU69vwGTeeJnCE" TargetMode="External"/><Relationship Id="rId86" Type="http://schemas.openxmlformats.org/officeDocument/2006/relationships/hyperlink" Target="https://doi.org/10.1016/j.labeco.2017.01.005" TargetMode="External"/><Relationship Id="rId130" Type="http://schemas.openxmlformats.org/officeDocument/2006/relationships/hyperlink" Target="https://www.jstor.org/stable/1804839" TargetMode="External"/><Relationship Id="rId135" Type="http://schemas.openxmlformats.org/officeDocument/2006/relationships/hyperlink" Target="https://doi.org/10.7275/hz5x-tx03" TargetMode="External"/><Relationship Id="rId151" Type="http://schemas.openxmlformats.org/officeDocument/2006/relationships/image" Target="media/image65.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s://doi.org/10.1111/j.1468-0262.2005.00584.x" TargetMode="External"/><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s://doi.org/10.2307/146346" TargetMode="External"/><Relationship Id="rId97" Type="http://schemas.openxmlformats.org/officeDocument/2006/relationships/hyperlink" Target="https://l.facebook.com/l.php?u=https%3A%2F%2Fwww.researchgate.net%2Fpublication%2F44829325_Improving_educational_productivity%3Ffbclid%3DIwAR2OohiEeiD0gweb0OOQmE6X9Z1Nj3rwrik4N99L6eUkku39bPHD06rOHFY&amp;h=AT2tGMxCVhpeArOJTKfBASYLiw6VeHGrKQp9d2GqrEv8ITrhJGSjWzhUqsodfLL3G8HCSWFGjclA6qcBpX5-lB7H7WQsA9wlEgQcMSQLBJmsJUldnMusvU4HT4VhufpFvK2x5_p1CxYCuaRBxqdBqQeK6TE" TargetMode="External"/><Relationship Id="rId104" Type="http://schemas.openxmlformats.org/officeDocument/2006/relationships/hyperlink" Target="https://doi.org/10.1016/S2212-5671(15)00106-9" TargetMode="External"/><Relationship Id="rId120" Type="http://schemas.openxmlformats.org/officeDocument/2006/relationships/hyperlink" Target="https://files.eric.ed.gov/fulltext/EJ841723.pdf?fbclid=IwAR2kX6XQgLb3T6OYnfVpEO8URaOqcTVZYjaD6P0FE6NeywXdzlY0PtS-Wr0" TargetMode="External"/><Relationship Id="rId125" Type="http://schemas.openxmlformats.org/officeDocument/2006/relationships/hyperlink" Target="https://doi.org/10.1186/s12909-022-03461-0" TargetMode="External"/><Relationship Id="rId141" Type="http://schemas.openxmlformats.org/officeDocument/2006/relationships/hyperlink" Target="https://doi.org/10.1007/s10648-006-9035-y" TargetMode="External"/><Relationship Id="rId146" Type="http://schemas.openxmlformats.org/officeDocument/2006/relationships/hyperlink" Target="http://www.ijhssi.org/?fbclid=IwAR0Aqkul2OSRxZs5WO6y2ChaUN23HfctIE0ziKCTA9Sld4eNJmQw-qM3mzI" TargetMode="External"/><Relationship Id="rId7" Type="http://schemas.openxmlformats.org/officeDocument/2006/relationships/endnotes" Target="endnotes.xml"/><Relationship Id="rId71" Type="http://schemas.openxmlformats.org/officeDocument/2006/relationships/hyperlink" Target="https://doi.org/10.1080/09737189.2009.11885284?fbclid=IwAR0Rw7qeLHpQbztWa7GrAvzLzGZDmz5mTcuCjSLL-y107TWS8aWInfzwle8" TargetMode="External"/><Relationship Id="rId92" Type="http://schemas.openxmlformats.org/officeDocument/2006/relationships/hyperlink" Target="https://doi.org/10.1016/j.compedu.2011.12.023"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hyperlink" Target="https://doi.org/10.51453/2354-1431/2021/492" TargetMode="External"/><Relationship Id="rId110" Type="http://schemas.openxmlformats.org/officeDocument/2006/relationships/hyperlink" Target="https://doi.org/10.1080/03075070801915882" TargetMode="External"/><Relationship Id="rId115" Type="http://schemas.openxmlformats.org/officeDocument/2006/relationships/hyperlink" Target="https://l.facebook.com/l.php?u=https%3A%2F%2Fdoi.org%2F10.3200%2FJECE.37.3.251-266%3Ffbclid%3DIwAR1cYWrTufM1O63CP76CUOpVVDyI0tNxY1PwhSiHZxcuhAHJFpZ5NibN-qM&amp;h=AT2tGMxCVhpeArOJTKfBASYLiw6VeHGrKQp9d2GqrEv8ITrhJGSjWzhUqsodfLL3G8HCSWFGjclA6qcBpX5-lB7H7WQsA9wlEgQcMSQLBJmsJUldnMusvU4HT4VhufpFvK2x5_p1CxYCuaRBxqdBqQeK6TE" TargetMode="External"/><Relationship Id="rId131" Type="http://schemas.openxmlformats.org/officeDocument/2006/relationships/hyperlink" Target="https://doi.org/10.1006/ceps.1999.1015" TargetMode="External"/><Relationship Id="rId136" Type="http://schemas.openxmlformats.org/officeDocument/2006/relationships/hyperlink" Target="https://library.oapen.org/bitstream/handle/20.500.12657/33882/449459.pdf?sequenc" TargetMode="External"/><Relationship Id="rId61" Type="http://schemas.openxmlformats.org/officeDocument/2006/relationships/image" Target="media/image53.png"/><Relationship Id="rId82" Type="http://schemas.openxmlformats.org/officeDocument/2006/relationships/hyperlink" Target="https://l.facebook.com/l.php?u=https%3A%2F%2Fdoi.org%2F10.7575%2Faiac.ijalel.v.4n.2p.91%3Ffbclid%3DIwAR2WI_69_wn5vIq_13BAR28996XYrLs30FiAk_6hv3frJiNa41q2jE9lfDc&amp;h=AT2tGMxCVhpeArOJTKfBASYLiw6VeHGrKQp9d2GqrEv8ITrhJGSjWzhUqsodfLL3G8HCSWFGjclA6qcBpX5-lB7H7WQsA9wlEgQcMSQLBJmsJUldnMusvU4HT4VhufpFvK2x5_p1CxYCuaRBxqdBqQeK6TE" TargetMode="External"/><Relationship Id="rId152" Type="http://schemas.openxmlformats.org/officeDocument/2006/relationships/image" Target="media/image66.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hyperlink" Target="http://www.admin.cam.ac.uk/reporter/2002-03/weekly/5915/" TargetMode="External"/><Relationship Id="rId100" Type="http://schemas.openxmlformats.org/officeDocument/2006/relationships/hyperlink" Target="https://doi.org/10.1080/01425692.2013.820125" TargetMode="External"/><Relationship Id="rId105" Type="http://schemas.openxmlformats.org/officeDocument/2006/relationships/hyperlink" Target="https://ijoc.org/index.php/ijoc/article/view/5586/1742" TargetMode="External"/><Relationship Id="rId126" Type="http://schemas.openxmlformats.org/officeDocument/2006/relationships/hyperlink" Target="http://www.hec.unil.ch/modmacro/recueil/Sakho.pdf)" TargetMode="External"/><Relationship Id="rId147"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hyperlink" Target="https://doi.org/10.22144/ctu.jvn.2016.560" TargetMode="External"/><Relationship Id="rId93" Type="http://schemas.openxmlformats.org/officeDocument/2006/relationships/hyperlink" Target="https://doi.org/10.1016/j.learninstruc.2008.03.003" TargetMode="External"/><Relationship Id="rId98" Type="http://schemas.openxmlformats.org/officeDocument/2006/relationships/hyperlink" Target="https://doi.org/10.1080/03075070500340135" TargetMode="External"/><Relationship Id="rId121" Type="http://schemas.openxmlformats.org/officeDocument/2006/relationships/hyperlink" Target="https://bom.so/jaUbcF" TargetMode="External"/><Relationship Id="rId142" Type="http://schemas.openxmlformats.org/officeDocument/2006/relationships/hyperlink" Target="https://doi.org/10.22144/ctu.jvn.2016.560" TargetMode="Externa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hyperlink" Target="https://www.ship.edu/globalassets/pcde/ecar_study_highlights.pdf" TargetMode="External"/><Relationship Id="rId137" Type="http://schemas.openxmlformats.org/officeDocument/2006/relationships/hyperlink" Target="http://www.itdl.org/Journal/Jan_05/article01.htm"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hyperlink" Target="https://l.facebook.com/l.php?u=https%3A%2F%2Fdoi.org%2F10.7575%2Faiac.ijalel.v.4n.2p.91%3Ffbclid%3DIwAR2WI_69_wn5vIq_13BAR28996XYrLs30FiAk_6hv3frJiNa41q2jE9lfDc&amp;h=AT2tGMxCVhpeArOJTKfBASYLiw6VeHGrKQp9d2GqrEv8ITrhJGSjWzhUqsodfLL3G8HCSWFGjclA6qcBpX5-lB7H7WQsA9wlEgQcMSQLBJmsJUldnMusvU4HT4VhufpFvK2x5_p1CxYCuaRBxqdBqQeK6TE" TargetMode="External"/><Relationship Id="rId88" Type="http://schemas.openxmlformats.org/officeDocument/2006/relationships/hyperlink" Target="https://files.eric.ed.gov/fulltext/ED437841.pdf" TargetMode="External"/><Relationship Id="rId111" Type="http://schemas.openxmlformats.org/officeDocument/2006/relationships/hyperlink" Target="https://doi.org/10.3102/00346543069001021" TargetMode="External"/><Relationship Id="rId132" Type="http://schemas.openxmlformats.org/officeDocument/2006/relationships/hyperlink" Target="https://doi.org/10.1016/j.chb.2006.03.005" TargetMode="External"/><Relationship Id="rId153" Type="http://schemas.openxmlformats.org/officeDocument/2006/relationships/image" Target="media/image67.png"/><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image" Target="media/image49.png"/><Relationship Id="rId106" Type="http://schemas.openxmlformats.org/officeDocument/2006/relationships/hyperlink" Target="https://ijoc.org/index.php/ijoc/article/view/5586/1742" TargetMode="External"/><Relationship Id="rId127" Type="http://schemas.openxmlformats.org/officeDocument/2006/relationships/hyperlink" Target="https://psycnet.apa.org/doi/10.1037/0022-0663.100.4.812" TargetMode="External"/><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hyperlink" Target="https://hdl.handle.net/10520/EJC-1af1bd140f" TargetMode="External"/><Relationship Id="rId78" Type="http://schemas.openxmlformats.org/officeDocument/2006/relationships/hyperlink" Target="https://doi.org/10.1108/00400910710762940" TargetMode="External"/><Relationship Id="rId94" Type="http://schemas.openxmlformats.org/officeDocument/2006/relationships/hyperlink" Target="https://doi.org/10.1016/J.IHEDUC.2010.07.003" TargetMode="External"/><Relationship Id="rId99" Type="http://schemas.openxmlformats.org/officeDocument/2006/relationships/hyperlink" Target="http://www.ijhssi.org/?fbclid=IwAR0Aqkul2OSRxZs5WO6y2ChaUN23HfctIE0ziKCTA9Sld4eNJmQw-qM3mzI" TargetMode="External"/><Relationship Id="rId101" Type="http://schemas.openxmlformats.org/officeDocument/2006/relationships/hyperlink" Target="https://files.eric.ed.gov/fulltext/EJ1083595.pdf" TargetMode="External"/><Relationship Id="rId122" Type="http://schemas.openxmlformats.org/officeDocument/2006/relationships/hyperlink" Target="https://www.ijcsi.org/papers/IJCSI-9-4-3-407-411.pdf" TargetMode="External"/><Relationship Id="rId143" Type="http://schemas.openxmlformats.org/officeDocument/2006/relationships/hyperlink" Target="https://files.eric.ed.gov/fulltext/ED437841.pdf" TargetMode="External"/><Relationship Id="rId148"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8.jpe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hyperlink" Target="https://doi.org/10.1002/ss.292" TargetMode="External"/><Relationship Id="rId112" Type="http://schemas.openxmlformats.org/officeDocument/2006/relationships/hyperlink" Target="https://doi.org/10.1162/00335530151144131" TargetMode="External"/><Relationship Id="rId133" Type="http://schemas.openxmlformats.org/officeDocument/2006/relationships/hyperlink" Target="https://doi.org/10.1080/13639080903418402" TargetMode="External"/><Relationship Id="rId154" Type="http://schemas.openxmlformats.org/officeDocument/2006/relationships/fontTable" Target="fontTable.xml"/><Relationship Id="rId16" Type="http://schemas.openxmlformats.org/officeDocument/2006/relationships/image" Target="media/image8.png"/><Relationship Id="rId37" Type="http://schemas.openxmlformats.org/officeDocument/2006/relationships/image" Target="media/image29.jpeg"/><Relationship Id="rId58" Type="http://schemas.openxmlformats.org/officeDocument/2006/relationships/image" Target="media/image50.png"/><Relationship Id="rId79" Type="http://schemas.openxmlformats.org/officeDocument/2006/relationships/hyperlink" Target="https://doi.org/10.1080/00222216.2005.11950040" TargetMode="External"/><Relationship Id="rId102" Type="http://schemas.openxmlformats.org/officeDocument/2006/relationships/hyperlink" Target="https://files.eric.ed.gov/fulltext/EJ1083595.pdf" TargetMode="External"/><Relationship Id="rId123" Type="http://schemas.openxmlformats.org/officeDocument/2006/relationships/hyperlink" Target="https://www.ijcsi.org/papers/IJCSI-9-4-3-407-411.pdf" TargetMode="External"/><Relationship Id="rId144" Type="http://schemas.openxmlformats.org/officeDocument/2006/relationships/hyperlink" Target="https://doi.org/10.1016/j.learninstruc.2008.03.003" TargetMode="External"/><Relationship Id="rId90" Type="http://schemas.openxmlformats.org/officeDocument/2006/relationships/hyperlink" Target="https://doi.org/10.1089/cyber.2010.01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3A230-E92D-4165-A34C-84764A5E9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97</Pages>
  <Words>23239</Words>
  <Characters>132467</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14</cp:revision>
  <dcterms:created xsi:type="dcterms:W3CDTF">2023-08-28T13:35:00Z</dcterms:created>
  <dcterms:modified xsi:type="dcterms:W3CDTF">2023-08-31T16:01:00Z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2023-08-14T00:00:00Z</vt:filetime>
  </property>
  <property fmtid="{D5CDD505-2E9C-101B-9397-08002B2CF9AE}" pid="3" name="Creator">
    <vt:lpwstr>Microsoft® Word 2013</vt:lpwstr>
  </property>
  <property fmtid="{D5CDD505-2E9C-101B-9397-08002B2CF9AE}" pid="4" name="LastSaved">
    <vt:filetime>2023-08-28T00:00:00Z</vt:filetime>
  </property>
</Properties>
</file>